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782E" w14:textId="59A089BD" w:rsidR="00A27806" w:rsidRPr="008036D1" w:rsidRDefault="00A27806" w:rsidP="004C500B">
      <w:pPr>
        <w:spacing w:before="60" w:after="0" w:line="240" w:lineRule="auto"/>
        <w:jc w:val="right"/>
        <w:rPr>
          <w:rFonts w:eastAsia="Calibri" w:cstheme="minorHAnsi"/>
          <w:b/>
          <w:bCs/>
          <w:color w:val="002060"/>
          <w:sz w:val="24"/>
          <w:szCs w:val="24"/>
        </w:rPr>
      </w:pPr>
      <w:r w:rsidRPr="008036D1">
        <w:rPr>
          <w:rFonts w:eastAsia="Calibri" w:cstheme="minorHAnsi"/>
          <w:b/>
          <w:bCs/>
          <w:color w:val="002060"/>
          <w:sz w:val="24"/>
          <w:szCs w:val="24"/>
        </w:rPr>
        <w:t>ANEXA la Ordinul ministrului investițiilor și proiectelor europene</w:t>
      </w:r>
      <w:r w:rsidR="003C18BB" w:rsidRPr="008036D1">
        <w:rPr>
          <w:rFonts w:eastAsia="Calibri" w:cstheme="minorHAnsi"/>
          <w:b/>
          <w:bCs/>
          <w:color w:val="002060"/>
          <w:sz w:val="24"/>
          <w:szCs w:val="24"/>
        </w:rPr>
        <w:t xml:space="preserve"> </w:t>
      </w:r>
      <w:r w:rsidRPr="008036D1">
        <w:rPr>
          <w:rFonts w:eastAsia="Calibri" w:cstheme="minorHAnsi"/>
          <w:b/>
          <w:bCs/>
          <w:color w:val="002060"/>
          <w:sz w:val="24"/>
          <w:szCs w:val="24"/>
        </w:rPr>
        <w:t xml:space="preserve"> nr. </w:t>
      </w:r>
      <w:r w:rsidR="003C18BB" w:rsidRPr="008036D1">
        <w:rPr>
          <w:rFonts w:eastAsia="Calibri" w:cstheme="minorHAnsi"/>
          <w:b/>
          <w:bCs/>
          <w:color w:val="002060"/>
          <w:sz w:val="24"/>
          <w:szCs w:val="24"/>
        </w:rPr>
        <w:t xml:space="preserve"> </w:t>
      </w:r>
      <w:r w:rsidRPr="008036D1">
        <w:rPr>
          <w:rFonts w:eastAsia="Calibri" w:cstheme="minorHAnsi"/>
          <w:b/>
          <w:bCs/>
          <w:color w:val="002060"/>
          <w:sz w:val="24"/>
          <w:szCs w:val="24"/>
        </w:rPr>
        <w:t>..................</w:t>
      </w:r>
      <w:r w:rsidR="000D7C57" w:rsidRPr="008036D1">
        <w:rPr>
          <w:rFonts w:eastAsia="Calibri" w:cstheme="minorHAnsi"/>
          <w:b/>
          <w:bCs/>
          <w:color w:val="002060"/>
          <w:sz w:val="24"/>
          <w:szCs w:val="24"/>
        </w:rPr>
        <w:t>..............</w:t>
      </w:r>
      <w:r w:rsidRPr="008036D1">
        <w:rPr>
          <w:rFonts w:eastAsia="Calibri" w:cstheme="minorHAnsi"/>
          <w:b/>
          <w:bCs/>
          <w:color w:val="002060"/>
          <w:sz w:val="24"/>
          <w:szCs w:val="24"/>
        </w:rPr>
        <w:t>./</w:t>
      </w:r>
      <w:r w:rsidR="000D7C57" w:rsidRPr="008036D1">
        <w:rPr>
          <w:rFonts w:eastAsia="Calibri" w:cstheme="minorHAnsi"/>
          <w:b/>
          <w:bCs/>
          <w:color w:val="002060"/>
          <w:sz w:val="24"/>
          <w:szCs w:val="24"/>
        </w:rPr>
        <w:t>.......................</w:t>
      </w:r>
      <w:r w:rsidRPr="008036D1">
        <w:rPr>
          <w:rFonts w:eastAsia="Calibri" w:cstheme="minorHAnsi"/>
          <w:b/>
          <w:bCs/>
          <w:color w:val="002060"/>
          <w:sz w:val="24"/>
          <w:szCs w:val="24"/>
        </w:rPr>
        <w:t>202</w:t>
      </w:r>
      <w:r w:rsidR="00981E35">
        <w:rPr>
          <w:rFonts w:eastAsia="Calibri" w:cstheme="minorHAnsi"/>
          <w:b/>
          <w:bCs/>
          <w:color w:val="002060"/>
          <w:sz w:val="24"/>
          <w:szCs w:val="24"/>
        </w:rPr>
        <w:t>6</w:t>
      </w:r>
    </w:p>
    <w:p w14:paraId="38C95BE3" w14:textId="77777777" w:rsidR="003C18BB" w:rsidRPr="008036D1" w:rsidRDefault="003C18BB" w:rsidP="004C500B">
      <w:pPr>
        <w:spacing w:before="60" w:after="0" w:line="240" w:lineRule="auto"/>
        <w:jc w:val="center"/>
        <w:rPr>
          <w:rFonts w:eastAsia="Calibri" w:cstheme="minorHAnsi"/>
          <w:b/>
          <w:bCs/>
          <w:color w:val="002060"/>
          <w:sz w:val="24"/>
          <w:szCs w:val="24"/>
        </w:rPr>
      </w:pPr>
    </w:p>
    <w:p w14:paraId="5C3AF555" w14:textId="024F5700" w:rsidR="00B109AB" w:rsidRPr="008036D1" w:rsidRDefault="00B109AB" w:rsidP="004C500B">
      <w:pPr>
        <w:spacing w:before="60" w:after="0" w:line="240" w:lineRule="auto"/>
        <w:jc w:val="center"/>
        <w:rPr>
          <w:rFonts w:eastAsia="Calibri" w:cstheme="minorHAnsi"/>
          <w:b/>
          <w:bCs/>
          <w:color w:val="002060"/>
          <w:sz w:val="24"/>
          <w:szCs w:val="24"/>
        </w:rPr>
      </w:pPr>
      <w:r w:rsidRPr="008036D1">
        <w:rPr>
          <w:rFonts w:eastAsia="Calibri" w:cstheme="minorHAnsi"/>
          <w:b/>
          <w:bCs/>
          <w:color w:val="002060"/>
          <w:sz w:val="24"/>
          <w:szCs w:val="24"/>
        </w:rPr>
        <w:t>Program Sănătate</w:t>
      </w:r>
    </w:p>
    <w:p w14:paraId="15155E19" w14:textId="77777777" w:rsidR="003C18BB" w:rsidRPr="008036D1" w:rsidRDefault="003C18BB" w:rsidP="004C500B">
      <w:pPr>
        <w:spacing w:before="60" w:after="0" w:line="240" w:lineRule="auto"/>
        <w:jc w:val="center"/>
        <w:rPr>
          <w:rFonts w:eastAsia="Calibri" w:cstheme="minorHAnsi"/>
          <w:b/>
          <w:bCs/>
          <w:color w:val="002060"/>
          <w:sz w:val="24"/>
          <w:szCs w:val="24"/>
        </w:rPr>
      </w:pPr>
    </w:p>
    <w:p w14:paraId="1F863680" w14:textId="3D0D366A" w:rsidR="00D346EB" w:rsidRPr="00732560" w:rsidRDefault="00D346EB" w:rsidP="004C500B">
      <w:pPr>
        <w:spacing w:before="60" w:after="0" w:line="240" w:lineRule="auto"/>
        <w:jc w:val="center"/>
        <w:rPr>
          <w:rFonts w:eastAsia="Calibri" w:cstheme="minorHAnsi"/>
          <w:b/>
          <w:bCs/>
          <w:color w:val="002060"/>
          <w:sz w:val="24"/>
          <w:szCs w:val="24"/>
        </w:rPr>
      </w:pPr>
      <w:r w:rsidRPr="00732560">
        <w:rPr>
          <w:rFonts w:eastAsia="Calibri" w:cstheme="minorHAnsi"/>
          <w:b/>
          <w:bCs/>
          <w:color w:val="002060"/>
          <w:sz w:val="24"/>
          <w:szCs w:val="24"/>
        </w:rPr>
        <w:t>Apel de proiecte nr......................</w:t>
      </w:r>
    </w:p>
    <w:p w14:paraId="51EA151C" w14:textId="77777777" w:rsidR="00D346EB" w:rsidRPr="00732560" w:rsidRDefault="00D346EB" w:rsidP="004C500B">
      <w:pPr>
        <w:spacing w:before="60" w:after="0" w:line="240" w:lineRule="auto"/>
        <w:jc w:val="center"/>
        <w:rPr>
          <w:rFonts w:eastAsia="Calibri" w:cstheme="minorHAnsi"/>
          <w:b/>
          <w:bCs/>
          <w:color w:val="002060"/>
          <w:sz w:val="24"/>
          <w:szCs w:val="24"/>
        </w:rPr>
      </w:pPr>
    </w:p>
    <w:p w14:paraId="5EF0D1D3" w14:textId="6EC859D5" w:rsidR="00C51A2E" w:rsidRPr="00732560" w:rsidRDefault="00976689" w:rsidP="004C500B">
      <w:pPr>
        <w:spacing w:before="60" w:after="0" w:line="240" w:lineRule="auto"/>
        <w:ind w:right="120"/>
        <w:jc w:val="center"/>
        <w:rPr>
          <w:rFonts w:cstheme="minorHAnsi"/>
          <w:b/>
          <w:color w:val="002060"/>
          <w:sz w:val="24"/>
          <w:szCs w:val="24"/>
        </w:rPr>
      </w:pPr>
      <w:r w:rsidRPr="00732560">
        <w:rPr>
          <w:rFonts w:cstheme="minorHAnsi"/>
          <w:b/>
          <w:color w:val="002060"/>
          <w:sz w:val="24"/>
          <w:szCs w:val="24"/>
        </w:rPr>
        <w:t>Ghidul solicitantului</w:t>
      </w:r>
      <w:bookmarkStart w:id="0" w:name="_Hlk134874451"/>
      <w:bookmarkStart w:id="1" w:name="_Hlk139276508"/>
    </w:p>
    <w:p w14:paraId="75F1380D" w14:textId="77777777" w:rsidR="00C66183" w:rsidRPr="00C66183" w:rsidRDefault="00C66183" w:rsidP="00C66183">
      <w:pPr>
        <w:spacing w:before="60" w:after="0" w:line="240" w:lineRule="auto"/>
        <w:ind w:right="120"/>
        <w:jc w:val="center"/>
        <w:rPr>
          <w:rFonts w:cstheme="minorHAnsi"/>
          <w:b/>
          <w:bCs/>
          <w:i/>
          <w:iCs/>
          <w:color w:val="002060"/>
          <w:sz w:val="24"/>
          <w:szCs w:val="24"/>
        </w:rPr>
      </w:pPr>
      <w:bookmarkStart w:id="2" w:name="_Hlk145426339"/>
      <w:bookmarkStart w:id="3" w:name="_Hlk140046604"/>
      <w:bookmarkStart w:id="4" w:name="_Hlk139974282"/>
      <w:bookmarkEnd w:id="0"/>
      <w:bookmarkEnd w:id="1"/>
      <w:r w:rsidRPr="00C66183">
        <w:rPr>
          <w:rFonts w:cstheme="minorHAnsi"/>
          <w:b/>
          <w:bCs/>
          <w:i/>
          <w:iCs/>
          <w:color w:val="002060"/>
          <w:sz w:val="24"/>
          <w:szCs w:val="24"/>
        </w:rPr>
        <w:t>Investiții în infrastructura publică a unităților sanitare publice de interes național care diagnostichează și tratează cancere cu localizare specifică (ex. tumori</w:t>
      </w:r>
    </w:p>
    <w:p w14:paraId="6371587F" w14:textId="13DC662F" w:rsidR="00FD24B8" w:rsidRPr="00732560" w:rsidRDefault="00C66183" w:rsidP="00C66183">
      <w:pPr>
        <w:spacing w:before="60" w:after="0" w:line="240" w:lineRule="auto"/>
        <w:ind w:right="120"/>
        <w:jc w:val="center"/>
        <w:rPr>
          <w:rFonts w:eastAsia="Calibri" w:cstheme="minorHAnsi"/>
          <w:bCs/>
          <w:color w:val="002060"/>
          <w:sz w:val="24"/>
          <w:szCs w:val="24"/>
        </w:rPr>
      </w:pPr>
      <w:r w:rsidRPr="00C66183">
        <w:rPr>
          <w:rFonts w:cstheme="minorHAnsi"/>
          <w:b/>
          <w:bCs/>
          <w:i/>
          <w:iCs/>
          <w:color w:val="002060"/>
          <w:sz w:val="24"/>
          <w:szCs w:val="24"/>
        </w:rPr>
        <w:t xml:space="preserve">cerebrale, </w:t>
      </w:r>
      <w:proofErr w:type="spellStart"/>
      <w:r w:rsidRPr="00C66183">
        <w:rPr>
          <w:rFonts w:cstheme="minorHAnsi"/>
          <w:b/>
          <w:bCs/>
          <w:i/>
          <w:iCs/>
          <w:color w:val="002060"/>
          <w:sz w:val="24"/>
          <w:szCs w:val="24"/>
        </w:rPr>
        <w:t>hematooncologice</w:t>
      </w:r>
      <w:proofErr w:type="spellEnd"/>
      <w:r w:rsidR="000B55C7">
        <w:rPr>
          <w:rFonts w:cstheme="minorHAnsi"/>
          <w:b/>
          <w:bCs/>
          <w:i/>
          <w:iCs/>
          <w:color w:val="002060"/>
          <w:sz w:val="24"/>
          <w:szCs w:val="24"/>
        </w:rPr>
        <w:t>,</w:t>
      </w:r>
      <w:r w:rsidRPr="00C66183">
        <w:rPr>
          <w:rFonts w:cstheme="minorHAnsi"/>
          <w:b/>
          <w:bCs/>
          <w:i/>
          <w:iCs/>
          <w:color w:val="002060"/>
          <w:sz w:val="24"/>
          <w:szCs w:val="24"/>
        </w:rPr>
        <w:t xml:space="preserve"> etc.)</w:t>
      </w:r>
    </w:p>
    <w:bookmarkEnd w:id="2"/>
    <w:p w14:paraId="6C25145C" w14:textId="776461E9" w:rsidR="00BC2A1F" w:rsidRDefault="00BC2A1F" w:rsidP="00BC2A1F">
      <w:pPr>
        <w:spacing w:before="60" w:after="0" w:line="240" w:lineRule="auto"/>
        <w:ind w:right="120"/>
        <w:jc w:val="center"/>
        <w:rPr>
          <w:rFonts w:cstheme="minorHAnsi"/>
          <w:noProof/>
          <w:sz w:val="24"/>
          <w:szCs w:val="24"/>
        </w:rPr>
      </w:pPr>
    </w:p>
    <w:p w14:paraId="50C72144" w14:textId="4EAC8066" w:rsidR="00C66183" w:rsidRDefault="00357A50" w:rsidP="00BC2A1F">
      <w:pPr>
        <w:spacing w:before="60" w:after="0" w:line="240" w:lineRule="auto"/>
        <w:ind w:right="120"/>
        <w:jc w:val="center"/>
        <w:rPr>
          <w:rFonts w:cstheme="minorHAnsi"/>
          <w:noProof/>
          <w:sz w:val="24"/>
          <w:szCs w:val="24"/>
        </w:rPr>
      </w:pPr>
      <w:r w:rsidRPr="00521E46">
        <w:rPr>
          <w:noProof/>
        </w:rPr>
        <w:drawing>
          <wp:inline distT="0" distB="0" distL="0" distR="0" wp14:anchorId="4AC6A823" wp14:editId="4C77E7D4">
            <wp:extent cx="5443839" cy="3629025"/>
            <wp:effectExtent l="0" t="0" r="5080" b="0"/>
            <wp:docPr id="17213147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47490" cy="3631459"/>
                    </a:xfrm>
                    <a:prstGeom prst="rect">
                      <a:avLst/>
                    </a:prstGeom>
                    <a:noFill/>
                    <a:ln>
                      <a:noFill/>
                    </a:ln>
                  </pic:spPr>
                </pic:pic>
              </a:graphicData>
            </a:graphic>
          </wp:inline>
        </w:drawing>
      </w:r>
    </w:p>
    <w:p w14:paraId="7BB95AE1" w14:textId="77777777" w:rsidR="00C66183" w:rsidRDefault="00C66183" w:rsidP="00BC2A1F">
      <w:pPr>
        <w:spacing w:before="60" w:after="0" w:line="240" w:lineRule="auto"/>
        <w:ind w:right="120"/>
        <w:jc w:val="center"/>
        <w:rPr>
          <w:rFonts w:cstheme="minorHAnsi"/>
          <w:noProof/>
          <w:sz w:val="24"/>
          <w:szCs w:val="24"/>
        </w:rPr>
      </w:pPr>
    </w:p>
    <w:p w14:paraId="460B16BD" w14:textId="77777777" w:rsidR="00C66183" w:rsidRPr="00732560" w:rsidRDefault="00C66183" w:rsidP="00BC2A1F">
      <w:pPr>
        <w:spacing w:before="60" w:after="0" w:line="240" w:lineRule="auto"/>
        <w:ind w:right="120"/>
        <w:jc w:val="center"/>
        <w:rPr>
          <w:rFonts w:eastAsia="Times New Roman" w:cstheme="minorHAnsi"/>
          <w:color w:val="002060"/>
          <w:sz w:val="24"/>
          <w:szCs w:val="24"/>
          <w:lang w:eastAsia="ro-RO"/>
        </w:rPr>
      </w:pPr>
    </w:p>
    <w:p w14:paraId="025ADD33" w14:textId="6F081A9E" w:rsidR="003870CD" w:rsidRPr="00732560" w:rsidRDefault="00456C5D" w:rsidP="004C500B">
      <w:pPr>
        <w:pStyle w:val="ListParagraph"/>
        <w:spacing w:before="60" w:after="0" w:line="240" w:lineRule="auto"/>
        <w:contextualSpacing w:val="0"/>
        <w:jc w:val="center"/>
        <w:rPr>
          <w:rFonts w:eastAsia="Calibri" w:cstheme="minorHAnsi"/>
          <w:color w:val="002060"/>
          <w:sz w:val="24"/>
          <w:szCs w:val="24"/>
        </w:rPr>
      </w:pPr>
      <w:r w:rsidRPr="00732560">
        <w:rPr>
          <w:rFonts w:cstheme="minorHAnsi"/>
          <w:noProof/>
          <w:color w:val="002060"/>
          <w:sz w:val="24"/>
          <w:szCs w:val="24"/>
        </w:rPr>
        <mc:AlternateContent>
          <mc:Choice Requires="wps">
            <w:drawing>
              <wp:anchor distT="0" distB="0" distL="114300" distR="114300" simplePos="0" relativeHeight="251663360" behindDoc="0" locked="0" layoutInCell="1" allowOverlap="1" wp14:anchorId="4945F336" wp14:editId="62FCA4D3">
                <wp:simplePos x="0" y="0"/>
                <wp:positionH relativeFrom="column">
                  <wp:posOffset>107950</wp:posOffset>
                </wp:positionH>
                <wp:positionV relativeFrom="paragraph">
                  <wp:posOffset>88265</wp:posOffset>
                </wp:positionV>
                <wp:extent cx="5858206" cy="2111375"/>
                <wp:effectExtent l="0" t="0" r="28575" b="22225"/>
                <wp:wrapNone/>
                <wp:docPr id="1356467112"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58206" cy="2111375"/>
                        </a:xfrm>
                        <a:prstGeom prst="roundRect">
                          <a:avLst/>
                        </a:prstGeom>
                        <a:solidFill>
                          <a:sysClr val="window" lastClr="FFFFFF">
                            <a:lumMod val="95000"/>
                          </a:sysClr>
                        </a:solidFill>
                        <a:ln w="12700" cap="flat" cmpd="sng" algn="ctr">
                          <a:solidFill>
                            <a:srgbClr val="5B9BD5">
                              <a:shade val="50000"/>
                            </a:srgbClr>
                          </a:solidFill>
                          <a:prstDash val="solid"/>
                          <a:miter lim="800000"/>
                        </a:ln>
                        <a:effectLst/>
                      </wps:spPr>
                      <wps:txbx>
                        <w:txbxContent>
                          <w:p w14:paraId="0609A418" w14:textId="0CB245D1" w:rsidR="008F0AB1" w:rsidRDefault="008F0AB1" w:rsidP="00C158B4">
                            <w:pPr>
                              <w:jc w:val="right"/>
                            </w:pPr>
                            <w:bookmarkStart w:id="5" w:name="_Hlk198205987"/>
                            <w:bookmarkEnd w:id="5"/>
                            <w:r w:rsidRPr="008E6988">
                              <w:rPr>
                                <w:noProof/>
                                <w:lang w:val="en-US"/>
                              </w:rPr>
                              <w:drawing>
                                <wp:inline distT="0" distB="0" distL="0" distR="0" wp14:anchorId="6455239A" wp14:editId="2E2D21F1">
                                  <wp:extent cx="1929130" cy="1801495"/>
                                  <wp:effectExtent l="0" t="0" r="0" b="8255"/>
                                  <wp:docPr id="794363860" name="Picture 794363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45F336" id="Rectangle: Rounded Corners 3" o:spid="_x0000_s1026" style="position:absolute;left:0;text-align:left;margin-left:8.5pt;margin-top:6.95pt;width:461.3pt;height:16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" fillcolor="#f2f2f2" strokecolor="#41719c" strokeweight="1pt">
                <v:stroke joinstyle="miter"/>
                <v:path arrowok="t"/>
                <v:textbox>
                  <w:txbxContent>
                    <w:p w14:paraId="0609A418" w14:textId="0CB245D1" w:rsidR="008F0AB1" w:rsidRDefault="008F0AB1" w:rsidP="00C158B4">
                      <w:pPr>
                        <w:jc w:val="right"/>
                      </w:pPr>
                      <w:bookmarkStart w:id="6" w:name="_Hlk198205987"/>
                      <w:bookmarkEnd w:id="6"/>
                      <w:r w:rsidRPr="008E6988">
                        <w:rPr>
                          <w:noProof/>
                          <w:lang w:val="en-US"/>
                        </w:rPr>
                        <w:drawing>
                          <wp:inline distT="0" distB="0" distL="0" distR="0" wp14:anchorId="6455239A" wp14:editId="2E2D21F1">
                            <wp:extent cx="1929130" cy="1801495"/>
                            <wp:effectExtent l="0" t="0" r="0" b="8255"/>
                            <wp:docPr id="794363860" name="Picture 794363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9130" cy="1801495"/>
                                    </a:xfrm>
                                    <a:prstGeom prst="rect">
                                      <a:avLst/>
                                    </a:prstGeom>
                                    <a:noFill/>
                                    <a:ln>
                                      <a:noFill/>
                                    </a:ln>
                                  </pic:spPr>
                                </pic:pic>
                              </a:graphicData>
                            </a:graphic>
                          </wp:inline>
                        </w:drawing>
                      </w:r>
                    </w:p>
                  </w:txbxContent>
                </v:textbox>
              </v:roundrect>
            </w:pict>
          </mc:Fallback>
        </mc:AlternateContent>
      </w:r>
    </w:p>
    <w:p w14:paraId="3AACB686" w14:textId="540B334C" w:rsidR="003870CD" w:rsidRPr="00732560" w:rsidRDefault="005031CE" w:rsidP="004C500B">
      <w:pPr>
        <w:pStyle w:val="ListParagraph"/>
        <w:spacing w:before="60" w:after="0" w:line="240" w:lineRule="auto"/>
        <w:contextualSpacing w:val="0"/>
        <w:jc w:val="center"/>
        <w:rPr>
          <w:rFonts w:eastAsia="Calibri" w:cstheme="minorHAnsi"/>
          <w:color w:val="002060"/>
          <w:sz w:val="24"/>
          <w:szCs w:val="24"/>
        </w:rPr>
      </w:pPr>
      <w:r w:rsidRPr="00732560">
        <w:rPr>
          <w:rFonts w:cstheme="minorHAnsi"/>
          <w:noProof/>
          <w:color w:val="002060"/>
          <w:sz w:val="24"/>
          <w:szCs w:val="24"/>
        </w:rPr>
        <mc:AlternateContent>
          <mc:Choice Requires="wps">
            <w:drawing>
              <wp:anchor distT="0" distB="0" distL="114300" distR="114300" simplePos="0" relativeHeight="251665408" behindDoc="0" locked="0" layoutInCell="1" allowOverlap="1" wp14:anchorId="366A4B45" wp14:editId="1E04CF74">
                <wp:simplePos x="0" y="0"/>
                <wp:positionH relativeFrom="margin">
                  <wp:posOffset>233045</wp:posOffset>
                </wp:positionH>
                <wp:positionV relativeFrom="paragraph">
                  <wp:posOffset>41910</wp:posOffset>
                </wp:positionV>
                <wp:extent cx="1636395" cy="1605915"/>
                <wp:effectExtent l="0" t="0" r="1905" b="0"/>
                <wp:wrapNone/>
                <wp:docPr id="2057636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6395" cy="1605915"/>
                        </a:xfrm>
                        <a:prstGeom prst="rect">
                          <a:avLst/>
                        </a:prstGeom>
                        <a:solidFill>
                          <a:schemeClr val="bg1">
                            <a:lumMod val="95000"/>
                          </a:schemeClr>
                        </a:solidFill>
                        <a:ln w="6350">
                          <a:noFill/>
                        </a:ln>
                      </wps:spPr>
                      <wps:txbx>
                        <w:txbxContent>
                          <w:p w14:paraId="62F4295B" w14:textId="77777777" w:rsidR="008F0AB1" w:rsidRPr="00D81624" w:rsidRDefault="008F0AB1" w:rsidP="008E6988">
                            <w:pPr>
                              <w:rPr>
                                <w:b/>
                                <w:bCs/>
                                <w:color w:val="002060"/>
                              </w:rPr>
                            </w:pPr>
                            <w:r w:rsidRPr="00D81624">
                              <w:rPr>
                                <w:b/>
                                <w:bCs/>
                                <w:color w:val="002060"/>
                              </w:rPr>
                              <w:t>Obiectivul de politică 4:</w:t>
                            </w:r>
                          </w:p>
                          <w:p w14:paraId="5434B608" w14:textId="77777777" w:rsidR="008F0AB1" w:rsidRPr="008B4749" w:rsidRDefault="008F0AB1" w:rsidP="001870E2">
                            <w:pPr>
                              <w:jc w:val="both"/>
                              <w:rPr>
                                <w:color w:val="002060"/>
                                <w:sz w:val="20"/>
                                <w:szCs w:val="20"/>
                              </w:rPr>
                            </w:pPr>
                            <w:r w:rsidRPr="008B4749">
                              <w:rPr>
                                <w:color w:val="002060"/>
                                <w:sz w:val="20"/>
                                <w:szCs w:val="20"/>
                              </w:rPr>
                              <w:t>O Europă mai socială și</w:t>
                            </w:r>
                            <w:r>
                              <w:rPr>
                                <w:color w:val="002060"/>
                                <w:sz w:val="20"/>
                                <w:szCs w:val="20"/>
                              </w:rPr>
                              <w:t xml:space="preserve"> mai favorabilă</w:t>
                            </w:r>
                            <w:r w:rsidRPr="008B4749">
                              <w:rPr>
                                <w:color w:val="002060"/>
                                <w:sz w:val="20"/>
                                <w:szCs w:val="20"/>
                              </w:rPr>
                              <w:t xml:space="preserve"> incluz</w:t>
                            </w:r>
                            <w:r>
                              <w:rPr>
                                <w:color w:val="002060"/>
                                <w:sz w:val="20"/>
                                <w:szCs w:val="20"/>
                              </w:rPr>
                              <w:t xml:space="preserve">iunii, </w:t>
                            </w:r>
                            <w:r w:rsidRPr="008B4749">
                              <w:rPr>
                                <w:color w:val="002060"/>
                                <w:sz w:val="20"/>
                                <w:szCs w:val="20"/>
                              </w:rPr>
                              <w:t>prin implementarea Pilonului european al drepturilor sociale</w:t>
                            </w:r>
                          </w:p>
                          <w:p w14:paraId="4BE37CB9" w14:textId="2480F29B" w:rsidR="008F0AB1" w:rsidRPr="008B4749" w:rsidRDefault="008F0AB1" w:rsidP="001870E2">
                            <w:pPr>
                              <w:jc w:val="both"/>
                              <w:rPr>
                                <w:color w:val="00206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6A4B45" id="_x0000_t202" coordsize="21600,21600" o:spt="202" path="m,l,21600r21600,l21600,xe">
                <v:stroke joinstyle="miter"/>
                <v:path gradientshapeok="t" o:connecttype="rect"/>
              </v:shapetype>
              <v:shape id="Text Box 2" o:spid="_x0000_s1027" type="#_x0000_t202" style="position:absolute;left:0;text-align:left;margin-left:18.35pt;margin-top:3.3pt;width:128.85pt;height:126.4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" fillcolor="#f2f2f2 [3052]" stroked="f" strokeweight=".5pt">
                <v:textbox>
                  <w:txbxContent>
                    <w:p w14:paraId="62F4295B" w14:textId="77777777" w:rsidR="008F0AB1" w:rsidRPr="00D81624" w:rsidRDefault="008F0AB1" w:rsidP="008E6988">
                      <w:pPr>
                        <w:rPr>
                          <w:b/>
                          <w:bCs/>
                          <w:color w:val="002060"/>
                        </w:rPr>
                      </w:pPr>
                      <w:r w:rsidRPr="00D81624">
                        <w:rPr>
                          <w:b/>
                          <w:bCs/>
                          <w:color w:val="002060"/>
                        </w:rPr>
                        <w:t>Obiectivul de politică 4:</w:t>
                      </w:r>
                    </w:p>
                    <w:p w14:paraId="5434B608" w14:textId="77777777" w:rsidR="008F0AB1" w:rsidRPr="008B4749" w:rsidRDefault="008F0AB1" w:rsidP="001870E2">
                      <w:pPr>
                        <w:jc w:val="both"/>
                        <w:rPr>
                          <w:color w:val="002060"/>
                          <w:sz w:val="20"/>
                          <w:szCs w:val="20"/>
                        </w:rPr>
                      </w:pPr>
                      <w:r w:rsidRPr="008B4749">
                        <w:rPr>
                          <w:color w:val="002060"/>
                          <w:sz w:val="20"/>
                          <w:szCs w:val="20"/>
                        </w:rPr>
                        <w:t>O Europă mai socială și</w:t>
                      </w:r>
                      <w:r>
                        <w:rPr>
                          <w:color w:val="002060"/>
                          <w:sz w:val="20"/>
                          <w:szCs w:val="20"/>
                        </w:rPr>
                        <w:t xml:space="preserve"> mai favorabilă</w:t>
                      </w:r>
                      <w:r w:rsidRPr="008B4749">
                        <w:rPr>
                          <w:color w:val="002060"/>
                          <w:sz w:val="20"/>
                          <w:szCs w:val="20"/>
                        </w:rPr>
                        <w:t xml:space="preserve"> incluz</w:t>
                      </w:r>
                      <w:r>
                        <w:rPr>
                          <w:color w:val="002060"/>
                          <w:sz w:val="20"/>
                          <w:szCs w:val="20"/>
                        </w:rPr>
                        <w:t xml:space="preserve">iunii, </w:t>
                      </w:r>
                      <w:r w:rsidRPr="008B4749">
                        <w:rPr>
                          <w:color w:val="002060"/>
                          <w:sz w:val="20"/>
                          <w:szCs w:val="20"/>
                        </w:rPr>
                        <w:t>prin implementarea Pilonului european al drepturilor sociale</w:t>
                      </w:r>
                    </w:p>
                    <w:p w14:paraId="4BE37CB9" w14:textId="2480F29B" w:rsidR="008F0AB1" w:rsidRPr="008B4749" w:rsidRDefault="008F0AB1" w:rsidP="001870E2">
                      <w:pPr>
                        <w:jc w:val="both"/>
                        <w:rPr>
                          <w:color w:val="002060"/>
                          <w:sz w:val="20"/>
                          <w:szCs w:val="20"/>
                        </w:rPr>
                      </w:pPr>
                    </w:p>
                  </w:txbxContent>
                </v:textbox>
                <w10:wrap anchorx="margin"/>
              </v:shape>
            </w:pict>
          </mc:Fallback>
        </mc:AlternateContent>
      </w:r>
      <w:r w:rsidRPr="00732560">
        <w:rPr>
          <w:rFonts w:cstheme="minorHAnsi"/>
          <w:noProof/>
          <w:color w:val="002060"/>
          <w:sz w:val="24"/>
          <w:szCs w:val="24"/>
        </w:rPr>
        <mc:AlternateContent>
          <mc:Choice Requires="wps">
            <w:drawing>
              <wp:anchor distT="0" distB="0" distL="114300" distR="114300" simplePos="0" relativeHeight="251667456" behindDoc="0" locked="0" layoutInCell="1" allowOverlap="1" wp14:anchorId="2B9F0713" wp14:editId="4B1C12CF">
                <wp:simplePos x="0" y="0"/>
                <wp:positionH relativeFrom="column">
                  <wp:posOffset>1790700</wp:posOffset>
                </wp:positionH>
                <wp:positionV relativeFrom="paragraph">
                  <wp:posOffset>41910</wp:posOffset>
                </wp:positionV>
                <wp:extent cx="2057400" cy="1828800"/>
                <wp:effectExtent l="0" t="0" r="0" b="0"/>
                <wp:wrapNone/>
                <wp:docPr id="99012533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1828800"/>
                        </a:xfrm>
                        <a:prstGeom prst="rect">
                          <a:avLst/>
                        </a:prstGeom>
                        <a:noFill/>
                        <a:ln w="6350">
                          <a:noFill/>
                        </a:ln>
                      </wps:spPr>
                      <wps:txbx>
                        <w:txbxContent>
                          <w:p w14:paraId="4DDC416C" w14:textId="77777777" w:rsidR="005031CE" w:rsidRPr="005031CE" w:rsidRDefault="005031CE" w:rsidP="005031CE">
                            <w:pPr>
                              <w:rPr>
                                <w:b/>
                                <w:bCs/>
                                <w:color w:val="002060"/>
                              </w:rPr>
                            </w:pPr>
                            <w:r w:rsidRPr="005031CE">
                              <w:rPr>
                                <w:b/>
                                <w:bCs/>
                                <w:color w:val="002060"/>
                              </w:rPr>
                              <w:t xml:space="preserve">Prioritatea 7: </w:t>
                            </w:r>
                          </w:p>
                          <w:p w14:paraId="4291510E" w14:textId="15C69EA9" w:rsidR="008F0AB1" w:rsidRPr="005031CE" w:rsidRDefault="005031CE" w:rsidP="005031CE">
                            <w:pPr>
                              <w:rPr>
                                <w:color w:val="002060"/>
                                <w:sz w:val="20"/>
                                <w:szCs w:val="20"/>
                              </w:rPr>
                            </w:pPr>
                            <w:r w:rsidRPr="005031CE">
                              <w:rPr>
                                <w:color w:val="002060"/>
                              </w:rPr>
                              <w:t>Măsuri care susțin domeniile oncologie și transplant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9F0713" id="Text Box 1" o:spid="_x0000_s1028" type="#_x0000_t202" style="position:absolute;left:0;text-align:left;margin-left:141pt;margin-top:3.3pt;width:162pt;height:2in;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" filled="f" stroked="f" strokeweight=".5pt">
                <v:textbox>
                  <w:txbxContent>
                    <w:p w14:paraId="4DDC416C" w14:textId="77777777" w:rsidR="005031CE" w:rsidRPr="005031CE" w:rsidRDefault="005031CE" w:rsidP="005031CE">
                      <w:pPr>
                        <w:rPr>
                          <w:b/>
                          <w:bCs/>
                          <w:color w:val="002060"/>
                        </w:rPr>
                      </w:pPr>
                      <w:r w:rsidRPr="005031CE">
                        <w:rPr>
                          <w:b/>
                          <w:bCs/>
                          <w:color w:val="002060"/>
                        </w:rPr>
                        <w:t xml:space="preserve">Prioritatea 7: </w:t>
                      </w:r>
                    </w:p>
                    <w:p w14:paraId="4291510E" w14:textId="15C69EA9" w:rsidR="008F0AB1" w:rsidRPr="005031CE" w:rsidRDefault="005031CE" w:rsidP="005031CE">
                      <w:pPr>
                        <w:rPr>
                          <w:color w:val="002060"/>
                          <w:sz w:val="20"/>
                          <w:szCs w:val="20"/>
                        </w:rPr>
                      </w:pPr>
                      <w:r w:rsidRPr="005031CE">
                        <w:rPr>
                          <w:color w:val="002060"/>
                        </w:rPr>
                        <w:t>Măsuri care susțin domeniile oncologie și transplant</w:t>
                      </w:r>
                    </w:p>
                  </w:txbxContent>
                </v:textbox>
              </v:shape>
            </w:pict>
          </mc:Fallback>
        </mc:AlternateContent>
      </w:r>
    </w:p>
    <w:p w14:paraId="6BF9FE28" w14:textId="77777777" w:rsidR="003870CD" w:rsidRPr="00732560" w:rsidRDefault="003870CD" w:rsidP="004C500B">
      <w:pPr>
        <w:pStyle w:val="ListParagraph"/>
        <w:spacing w:before="60" w:after="0" w:line="240" w:lineRule="auto"/>
        <w:contextualSpacing w:val="0"/>
        <w:jc w:val="center"/>
        <w:rPr>
          <w:rFonts w:eastAsia="Calibri" w:cstheme="minorHAnsi"/>
          <w:color w:val="002060"/>
          <w:sz w:val="24"/>
          <w:szCs w:val="24"/>
        </w:rPr>
      </w:pPr>
    </w:p>
    <w:p w14:paraId="1BBA1BAC" w14:textId="77777777" w:rsidR="003870CD" w:rsidRPr="00732560" w:rsidRDefault="003870CD" w:rsidP="004C500B">
      <w:pPr>
        <w:pStyle w:val="ListParagraph"/>
        <w:spacing w:before="60" w:after="0" w:line="240" w:lineRule="auto"/>
        <w:contextualSpacing w:val="0"/>
        <w:jc w:val="center"/>
        <w:rPr>
          <w:rFonts w:eastAsia="Calibri" w:cstheme="minorHAnsi"/>
          <w:color w:val="002060"/>
          <w:sz w:val="24"/>
          <w:szCs w:val="24"/>
        </w:rPr>
      </w:pPr>
    </w:p>
    <w:p w14:paraId="7E74D3EF" w14:textId="77777777" w:rsidR="003870CD" w:rsidRPr="00732560" w:rsidRDefault="003870CD" w:rsidP="004C500B">
      <w:pPr>
        <w:pStyle w:val="ListParagraph"/>
        <w:spacing w:before="60" w:after="0" w:line="240" w:lineRule="auto"/>
        <w:contextualSpacing w:val="0"/>
        <w:jc w:val="center"/>
        <w:rPr>
          <w:rFonts w:eastAsia="Calibri" w:cstheme="minorHAnsi"/>
          <w:color w:val="002060"/>
          <w:sz w:val="24"/>
          <w:szCs w:val="24"/>
        </w:rPr>
      </w:pPr>
    </w:p>
    <w:p w14:paraId="2DEC5D59" w14:textId="77777777" w:rsidR="003870CD" w:rsidRPr="00732560" w:rsidRDefault="003870CD" w:rsidP="004C500B">
      <w:pPr>
        <w:pStyle w:val="ListParagraph"/>
        <w:spacing w:before="60" w:after="0" w:line="240" w:lineRule="auto"/>
        <w:contextualSpacing w:val="0"/>
        <w:jc w:val="center"/>
        <w:rPr>
          <w:rFonts w:eastAsia="Calibri" w:cstheme="minorHAnsi"/>
          <w:color w:val="002060"/>
          <w:sz w:val="24"/>
          <w:szCs w:val="24"/>
        </w:rPr>
      </w:pPr>
    </w:p>
    <w:p w14:paraId="46B8D864" w14:textId="77777777" w:rsidR="003870CD" w:rsidRPr="00732560" w:rsidRDefault="003870CD" w:rsidP="004C500B">
      <w:pPr>
        <w:pStyle w:val="ListParagraph"/>
        <w:spacing w:before="60" w:after="0" w:line="240" w:lineRule="auto"/>
        <w:contextualSpacing w:val="0"/>
        <w:jc w:val="center"/>
        <w:rPr>
          <w:rFonts w:eastAsia="Calibri" w:cstheme="minorHAnsi"/>
          <w:color w:val="002060"/>
          <w:sz w:val="24"/>
          <w:szCs w:val="24"/>
        </w:rPr>
      </w:pPr>
    </w:p>
    <w:p w14:paraId="3EA7211C" w14:textId="77777777" w:rsidR="003870CD" w:rsidRPr="00732560" w:rsidRDefault="003870CD" w:rsidP="004C500B">
      <w:pPr>
        <w:pStyle w:val="ListParagraph"/>
        <w:spacing w:before="60" w:after="0" w:line="240" w:lineRule="auto"/>
        <w:contextualSpacing w:val="0"/>
        <w:jc w:val="center"/>
        <w:rPr>
          <w:rFonts w:eastAsia="Calibri" w:cstheme="minorHAnsi"/>
          <w:color w:val="002060"/>
          <w:sz w:val="24"/>
          <w:szCs w:val="24"/>
        </w:rPr>
      </w:pPr>
    </w:p>
    <w:p w14:paraId="703C9DED" w14:textId="77777777" w:rsidR="00EB79F8" w:rsidRPr="00732560" w:rsidRDefault="00EB79F8" w:rsidP="004C500B">
      <w:pPr>
        <w:pStyle w:val="ListParagraph"/>
        <w:spacing w:before="60" w:after="0" w:line="240" w:lineRule="auto"/>
        <w:contextualSpacing w:val="0"/>
        <w:jc w:val="center"/>
        <w:rPr>
          <w:rFonts w:eastAsia="Calibri" w:cstheme="minorHAnsi"/>
          <w:color w:val="002060"/>
          <w:sz w:val="24"/>
          <w:szCs w:val="24"/>
        </w:rPr>
      </w:pPr>
    </w:p>
    <w:p w14:paraId="42CDB61C" w14:textId="77777777" w:rsidR="00EB79F8" w:rsidRPr="00732560" w:rsidRDefault="00EB79F8" w:rsidP="00FF1129">
      <w:pPr>
        <w:spacing w:before="60" w:after="0" w:line="240" w:lineRule="auto"/>
        <w:rPr>
          <w:rFonts w:eastAsia="Calibri" w:cstheme="minorHAnsi"/>
          <w:color w:val="002060"/>
          <w:sz w:val="24"/>
          <w:szCs w:val="24"/>
        </w:rPr>
      </w:pPr>
    </w:p>
    <w:bookmarkEnd w:id="4" w:displacedByCustomXml="next"/>
    <w:bookmarkEnd w:id="3" w:displacedByCustomXml="next"/>
    <w:sdt>
      <w:sdtPr>
        <w:rPr>
          <w:rFonts w:cstheme="minorHAnsi"/>
          <w:color w:val="002060"/>
          <w:sz w:val="24"/>
          <w:szCs w:val="24"/>
        </w:rPr>
        <w:id w:val="-2078580907"/>
        <w:docPartObj>
          <w:docPartGallery w:val="Table of Contents"/>
          <w:docPartUnique/>
        </w:docPartObj>
      </w:sdtPr>
      <w:sdtEndPr>
        <w:rPr>
          <w:b/>
          <w:bCs/>
        </w:rPr>
      </w:sdtEndPr>
      <w:sdtContent>
        <w:p w14:paraId="1769442F" w14:textId="62FC068C" w:rsidR="00D313BF" w:rsidRPr="00732560" w:rsidRDefault="00BE298C" w:rsidP="004C500B">
          <w:pPr>
            <w:spacing w:before="60" w:after="0" w:line="240" w:lineRule="auto"/>
            <w:rPr>
              <w:rFonts w:cstheme="minorHAnsi"/>
              <w:b/>
              <w:bCs/>
              <w:color w:val="002060"/>
              <w:sz w:val="24"/>
              <w:szCs w:val="24"/>
            </w:rPr>
          </w:pPr>
          <w:r w:rsidRPr="00732560">
            <w:rPr>
              <w:rFonts w:cstheme="minorHAnsi"/>
              <w:b/>
              <w:bCs/>
              <w:color w:val="002060"/>
              <w:sz w:val="24"/>
              <w:szCs w:val="24"/>
            </w:rPr>
            <w:t>Cuprins</w:t>
          </w:r>
        </w:p>
        <w:p w14:paraId="2FD356D7" w14:textId="0A2ECA46" w:rsidR="00357A50" w:rsidRDefault="00D313BF">
          <w:pPr>
            <w:pStyle w:val="TOC2"/>
            <w:rPr>
              <w:rFonts w:eastAsiaTheme="minorEastAsia" w:cstheme="minorBidi"/>
              <w:b w:val="0"/>
              <w:bCs w:val="0"/>
              <w:iCs w:val="0"/>
              <w:color w:val="auto"/>
              <w:kern w:val="2"/>
              <w:sz w:val="24"/>
              <w:szCs w:val="24"/>
              <w:lang w:val="en-US"/>
              <w14:ligatures w14:val="standardContextual"/>
            </w:rPr>
          </w:pPr>
          <w:r w:rsidRPr="00732560">
            <w:rPr>
              <w:noProof w:val="0"/>
              <w:sz w:val="24"/>
              <w:szCs w:val="24"/>
            </w:rPr>
            <w:fldChar w:fldCharType="begin"/>
          </w:r>
          <w:r w:rsidRPr="00732560">
            <w:rPr>
              <w:noProof w:val="0"/>
              <w:sz w:val="24"/>
              <w:szCs w:val="24"/>
            </w:rPr>
            <w:instrText xml:space="preserve"> TOC \o "1-3" \h \z \u </w:instrText>
          </w:r>
          <w:r w:rsidRPr="00732560">
            <w:rPr>
              <w:noProof w:val="0"/>
              <w:sz w:val="24"/>
              <w:szCs w:val="24"/>
            </w:rPr>
            <w:fldChar w:fldCharType="separate"/>
          </w:r>
          <w:hyperlink w:anchor="_Toc205282079" w:history="1">
            <w:r w:rsidR="00357A50" w:rsidRPr="00937C33">
              <w:rPr>
                <w:rStyle w:val="Hyperlink"/>
              </w:rPr>
              <w:t>1. PREAMBUL, ABREVIERI ȘI GLOSAR</w:t>
            </w:r>
            <w:r w:rsidR="00357A50">
              <w:rPr>
                <w:webHidden/>
              </w:rPr>
              <w:tab/>
            </w:r>
            <w:r w:rsidR="00357A50">
              <w:rPr>
                <w:webHidden/>
              </w:rPr>
              <w:fldChar w:fldCharType="begin"/>
            </w:r>
            <w:r w:rsidR="00357A50">
              <w:rPr>
                <w:webHidden/>
              </w:rPr>
              <w:instrText xml:space="preserve"> PAGEREF _Toc205282079 \h </w:instrText>
            </w:r>
            <w:r w:rsidR="00357A50">
              <w:rPr>
                <w:webHidden/>
              </w:rPr>
            </w:r>
            <w:r w:rsidR="00357A50">
              <w:rPr>
                <w:webHidden/>
              </w:rPr>
              <w:fldChar w:fldCharType="separate"/>
            </w:r>
            <w:r w:rsidR="00357A50">
              <w:rPr>
                <w:webHidden/>
              </w:rPr>
              <w:t>7</w:t>
            </w:r>
            <w:r w:rsidR="00357A50">
              <w:rPr>
                <w:webHidden/>
              </w:rPr>
              <w:fldChar w:fldCharType="end"/>
            </w:r>
          </w:hyperlink>
        </w:p>
        <w:p w14:paraId="59B738A4" w14:textId="22CBA944"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080" w:history="1">
            <w:r w:rsidRPr="00937C33">
              <w:rPr>
                <w:rStyle w:val="Hyperlink"/>
              </w:rPr>
              <w:t>1.1.</w:t>
            </w:r>
            <w:r>
              <w:rPr>
                <w:rFonts w:eastAsiaTheme="minorEastAsia" w:cstheme="minorBidi"/>
                <w:b w:val="0"/>
                <w:bCs w:val="0"/>
                <w:iCs w:val="0"/>
                <w:color w:val="auto"/>
                <w:kern w:val="2"/>
                <w:sz w:val="24"/>
                <w:szCs w:val="24"/>
                <w:lang w:val="en-US"/>
                <w14:ligatures w14:val="standardContextual"/>
              </w:rPr>
              <w:tab/>
            </w:r>
            <w:r w:rsidRPr="00937C33">
              <w:rPr>
                <w:rStyle w:val="Hyperlink"/>
              </w:rPr>
              <w:t>Preambul</w:t>
            </w:r>
            <w:r>
              <w:rPr>
                <w:webHidden/>
              </w:rPr>
              <w:tab/>
            </w:r>
            <w:r>
              <w:rPr>
                <w:webHidden/>
              </w:rPr>
              <w:fldChar w:fldCharType="begin"/>
            </w:r>
            <w:r>
              <w:rPr>
                <w:webHidden/>
              </w:rPr>
              <w:instrText xml:space="preserve"> PAGEREF _Toc205282080 \h </w:instrText>
            </w:r>
            <w:r>
              <w:rPr>
                <w:webHidden/>
              </w:rPr>
            </w:r>
            <w:r>
              <w:rPr>
                <w:webHidden/>
              </w:rPr>
              <w:fldChar w:fldCharType="separate"/>
            </w:r>
            <w:r>
              <w:rPr>
                <w:webHidden/>
              </w:rPr>
              <w:t>7</w:t>
            </w:r>
            <w:r>
              <w:rPr>
                <w:webHidden/>
              </w:rPr>
              <w:fldChar w:fldCharType="end"/>
            </w:r>
          </w:hyperlink>
        </w:p>
        <w:p w14:paraId="6504D0CE" w14:textId="2110CB89"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081" w:history="1">
            <w:r w:rsidRPr="00937C33">
              <w:rPr>
                <w:rStyle w:val="Hyperlink"/>
              </w:rPr>
              <w:t>1.2.</w:t>
            </w:r>
            <w:r>
              <w:rPr>
                <w:rFonts w:eastAsiaTheme="minorEastAsia" w:cstheme="minorBidi"/>
                <w:b w:val="0"/>
                <w:bCs w:val="0"/>
                <w:iCs w:val="0"/>
                <w:color w:val="auto"/>
                <w:kern w:val="2"/>
                <w:sz w:val="24"/>
                <w:szCs w:val="24"/>
                <w:lang w:val="en-US"/>
                <w14:ligatures w14:val="standardContextual"/>
              </w:rPr>
              <w:tab/>
            </w:r>
            <w:r w:rsidRPr="00937C33">
              <w:rPr>
                <w:rStyle w:val="Hyperlink"/>
              </w:rPr>
              <w:t>Abrevieri</w:t>
            </w:r>
            <w:r>
              <w:rPr>
                <w:webHidden/>
              </w:rPr>
              <w:tab/>
            </w:r>
            <w:r>
              <w:rPr>
                <w:webHidden/>
              </w:rPr>
              <w:fldChar w:fldCharType="begin"/>
            </w:r>
            <w:r>
              <w:rPr>
                <w:webHidden/>
              </w:rPr>
              <w:instrText xml:space="preserve"> PAGEREF _Toc205282081 \h </w:instrText>
            </w:r>
            <w:r>
              <w:rPr>
                <w:webHidden/>
              </w:rPr>
            </w:r>
            <w:r>
              <w:rPr>
                <w:webHidden/>
              </w:rPr>
              <w:fldChar w:fldCharType="separate"/>
            </w:r>
            <w:r>
              <w:rPr>
                <w:webHidden/>
              </w:rPr>
              <w:t>8</w:t>
            </w:r>
            <w:r>
              <w:rPr>
                <w:webHidden/>
              </w:rPr>
              <w:fldChar w:fldCharType="end"/>
            </w:r>
          </w:hyperlink>
        </w:p>
        <w:p w14:paraId="04CB57E4" w14:textId="375D8486"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082" w:history="1">
            <w:r w:rsidRPr="00937C33">
              <w:rPr>
                <w:rStyle w:val="Hyperlink"/>
              </w:rPr>
              <w:t>1.3.</w:t>
            </w:r>
            <w:r>
              <w:rPr>
                <w:rFonts w:eastAsiaTheme="minorEastAsia" w:cstheme="minorBidi"/>
                <w:b w:val="0"/>
                <w:bCs w:val="0"/>
                <w:iCs w:val="0"/>
                <w:color w:val="auto"/>
                <w:kern w:val="2"/>
                <w:sz w:val="24"/>
                <w:szCs w:val="24"/>
                <w:lang w:val="en-US"/>
                <w14:ligatures w14:val="standardContextual"/>
              </w:rPr>
              <w:tab/>
            </w:r>
            <w:r w:rsidRPr="00937C33">
              <w:rPr>
                <w:rStyle w:val="Hyperlink"/>
              </w:rPr>
              <w:t>Glosar</w:t>
            </w:r>
            <w:r>
              <w:rPr>
                <w:webHidden/>
              </w:rPr>
              <w:tab/>
            </w:r>
            <w:r>
              <w:rPr>
                <w:webHidden/>
              </w:rPr>
              <w:fldChar w:fldCharType="begin"/>
            </w:r>
            <w:r>
              <w:rPr>
                <w:webHidden/>
              </w:rPr>
              <w:instrText xml:space="preserve"> PAGEREF _Toc205282082 \h </w:instrText>
            </w:r>
            <w:r>
              <w:rPr>
                <w:webHidden/>
              </w:rPr>
            </w:r>
            <w:r>
              <w:rPr>
                <w:webHidden/>
              </w:rPr>
              <w:fldChar w:fldCharType="separate"/>
            </w:r>
            <w:r>
              <w:rPr>
                <w:webHidden/>
              </w:rPr>
              <w:t>9</w:t>
            </w:r>
            <w:r>
              <w:rPr>
                <w:webHidden/>
              </w:rPr>
              <w:fldChar w:fldCharType="end"/>
            </w:r>
          </w:hyperlink>
        </w:p>
        <w:p w14:paraId="07F76C45" w14:textId="56632FF9" w:rsidR="00357A50" w:rsidRDefault="00357A50">
          <w:pPr>
            <w:pStyle w:val="TOC1"/>
            <w:rPr>
              <w:rFonts w:eastAsiaTheme="minorEastAsia"/>
              <w:noProof/>
              <w:kern w:val="2"/>
              <w:sz w:val="24"/>
              <w:szCs w:val="24"/>
              <w:lang w:val="en-US"/>
              <w14:ligatures w14:val="standardContextual"/>
            </w:rPr>
          </w:pPr>
          <w:hyperlink w:anchor="_Toc205282083" w:history="1">
            <w:r w:rsidRPr="00937C33">
              <w:rPr>
                <w:rStyle w:val="Hyperlink"/>
                <w:rFonts w:cstheme="minorHAnsi"/>
                <w:b/>
                <w:bCs/>
                <w:iCs/>
                <w:noProof/>
              </w:rPr>
              <w:t>2.</w:t>
            </w:r>
            <w:r>
              <w:rPr>
                <w:rFonts w:eastAsiaTheme="minorEastAsia"/>
                <w:noProof/>
                <w:kern w:val="2"/>
                <w:sz w:val="24"/>
                <w:szCs w:val="24"/>
                <w:lang w:val="en-US"/>
                <w14:ligatures w14:val="standardContextual"/>
              </w:rPr>
              <w:tab/>
            </w:r>
            <w:r w:rsidRPr="00937C33">
              <w:rPr>
                <w:rStyle w:val="Hyperlink"/>
                <w:rFonts w:cstheme="minorHAnsi"/>
                <w:b/>
                <w:bCs/>
                <w:iCs/>
                <w:noProof/>
              </w:rPr>
              <w:t>ELEMENTE DE CONTEXT</w:t>
            </w:r>
            <w:r>
              <w:rPr>
                <w:noProof/>
                <w:webHidden/>
              </w:rPr>
              <w:tab/>
            </w:r>
            <w:r>
              <w:rPr>
                <w:noProof/>
                <w:webHidden/>
              </w:rPr>
              <w:fldChar w:fldCharType="begin"/>
            </w:r>
            <w:r>
              <w:rPr>
                <w:noProof/>
                <w:webHidden/>
              </w:rPr>
              <w:instrText xml:space="preserve"> PAGEREF _Toc205282083 \h </w:instrText>
            </w:r>
            <w:r>
              <w:rPr>
                <w:noProof/>
                <w:webHidden/>
              </w:rPr>
            </w:r>
            <w:r>
              <w:rPr>
                <w:noProof/>
                <w:webHidden/>
              </w:rPr>
              <w:fldChar w:fldCharType="separate"/>
            </w:r>
            <w:r>
              <w:rPr>
                <w:noProof/>
                <w:webHidden/>
              </w:rPr>
              <w:t>13</w:t>
            </w:r>
            <w:r>
              <w:rPr>
                <w:noProof/>
                <w:webHidden/>
              </w:rPr>
              <w:fldChar w:fldCharType="end"/>
            </w:r>
          </w:hyperlink>
        </w:p>
        <w:p w14:paraId="3A014D83" w14:textId="0E904DBB"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084" w:history="1">
            <w:r w:rsidRPr="00937C33">
              <w:rPr>
                <w:rStyle w:val="Hyperlink"/>
              </w:rPr>
              <w:t>2.1.</w:t>
            </w:r>
            <w:r>
              <w:rPr>
                <w:rFonts w:eastAsiaTheme="minorEastAsia" w:cstheme="minorBidi"/>
                <w:b w:val="0"/>
                <w:bCs w:val="0"/>
                <w:iCs w:val="0"/>
                <w:color w:val="auto"/>
                <w:kern w:val="2"/>
                <w:sz w:val="24"/>
                <w:szCs w:val="24"/>
                <w:lang w:val="en-US"/>
                <w14:ligatures w14:val="standardContextual"/>
              </w:rPr>
              <w:tab/>
            </w:r>
            <w:r w:rsidRPr="00937C33">
              <w:rPr>
                <w:rStyle w:val="Hyperlink"/>
              </w:rPr>
              <w:t>Informații generale Program</w:t>
            </w:r>
            <w:r>
              <w:rPr>
                <w:webHidden/>
              </w:rPr>
              <w:tab/>
            </w:r>
            <w:r>
              <w:rPr>
                <w:webHidden/>
              </w:rPr>
              <w:fldChar w:fldCharType="begin"/>
            </w:r>
            <w:r>
              <w:rPr>
                <w:webHidden/>
              </w:rPr>
              <w:instrText xml:space="preserve"> PAGEREF _Toc205282084 \h </w:instrText>
            </w:r>
            <w:r>
              <w:rPr>
                <w:webHidden/>
              </w:rPr>
            </w:r>
            <w:r>
              <w:rPr>
                <w:webHidden/>
              </w:rPr>
              <w:fldChar w:fldCharType="separate"/>
            </w:r>
            <w:r>
              <w:rPr>
                <w:webHidden/>
              </w:rPr>
              <w:t>13</w:t>
            </w:r>
            <w:r>
              <w:rPr>
                <w:webHidden/>
              </w:rPr>
              <w:fldChar w:fldCharType="end"/>
            </w:r>
          </w:hyperlink>
        </w:p>
        <w:p w14:paraId="5F076824" w14:textId="70E1E809"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085" w:history="1">
            <w:r w:rsidRPr="00937C33">
              <w:rPr>
                <w:rStyle w:val="Hyperlink"/>
              </w:rPr>
              <w:t>2.2.</w:t>
            </w:r>
            <w:r>
              <w:rPr>
                <w:rFonts w:eastAsiaTheme="minorEastAsia" w:cstheme="minorBidi"/>
                <w:b w:val="0"/>
                <w:bCs w:val="0"/>
                <w:iCs w:val="0"/>
                <w:color w:val="auto"/>
                <w:kern w:val="2"/>
                <w:sz w:val="24"/>
                <w:szCs w:val="24"/>
                <w:lang w:val="en-US"/>
                <w14:ligatures w14:val="standardContextual"/>
              </w:rPr>
              <w:tab/>
            </w:r>
            <w:r w:rsidRPr="00937C33">
              <w:rPr>
                <w:rStyle w:val="Hyperlink"/>
              </w:rPr>
              <w:t>Prioritatea/ Fond/ Obiectiv de politică/ Obiectiv specific</w:t>
            </w:r>
            <w:r>
              <w:rPr>
                <w:webHidden/>
              </w:rPr>
              <w:tab/>
            </w:r>
            <w:r>
              <w:rPr>
                <w:webHidden/>
              </w:rPr>
              <w:fldChar w:fldCharType="begin"/>
            </w:r>
            <w:r>
              <w:rPr>
                <w:webHidden/>
              </w:rPr>
              <w:instrText xml:space="preserve"> PAGEREF _Toc205282085 \h </w:instrText>
            </w:r>
            <w:r>
              <w:rPr>
                <w:webHidden/>
              </w:rPr>
            </w:r>
            <w:r>
              <w:rPr>
                <w:webHidden/>
              </w:rPr>
              <w:fldChar w:fldCharType="separate"/>
            </w:r>
            <w:r>
              <w:rPr>
                <w:webHidden/>
              </w:rPr>
              <w:t>14</w:t>
            </w:r>
            <w:r>
              <w:rPr>
                <w:webHidden/>
              </w:rPr>
              <w:fldChar w:fldCharType="end"/>
            </w:r>
          </w:hyperlink>
        </w:p>
        <w:p w14:paraId="3A3306D8" w14:textId="1185F877"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086" w:history="1">
            <w:r w:rsidRPr="00937C33">
              <w:rPr>
                <w:rStyle w:val="Hyperlink"/>
              </w:rPr>
              <w:t>2.3.</w:t>
            </w:r>
            <w:r>
              <w:rPr>
                <w:rFonts w:eastAsiaTheme="minorEastAsia" w:cstheme="minorBidi"/>
                <w:b w:val="0"/>
                <w:bCs w:val="0"/>
                <w:iCs w:val="0"/>
                <w:color w:val="auto"/>
                <w:kern w:val="2"/>
                <w:sz w:val="24"/>
                <w:szCs w:val="24"/>
                <w:lang w:val="en-US"/>
                <w14:ligatures w14:val="standardContextual"/>
              </w:rPr>
              <w:tab/>
            </w:r>
            <w:r w:rsidRPr="00937C33">
              <w:rPr>
                <w:rStyle w:val="Hyperlink"/>
              </w:rPr>
              <w:t>Reglementări europene și naționale, cadrul strategic, documente programatice aplicabile</w:t>
            </w:r>
            <w:r>
              <w:rPr>
                <w:webHidden/>
              </w:rPr>
              <w:tab/>
            </w:r>
            <w:r>
              <w:rPr>
                <w:webHidden/>
              </w:rPr>
              <w:fldChar w:fldCharType="begin"/>
            </w:r>
            <w:r>
              <w:rPr>
                <w:webHidden/>
              </w:rPr>
              <w:instrText xml:space="preserve"> PAGEREF _Toc205282086 \h </w:instrText>
            </w:r>
            <w:r>
              <w:rPr>
                <w:webHidden/>
              </w:rPr>
            </w:r>
            <w:r>
              <w:rPr>
                <w:webHidden/>
              </w:rPr>
              <w:fldChar w:fldCharType="separate"/>
            </w:r>
            <w:r>
              <w:rPr>
                <w:webHidden/>
              </w:rPr>
              <w:t>15</w:t>
            </w:r>
            <w:r>
              <w:rPr>
                <w:webHidden/>
              </w:rPr>
              <w:fldChar w:fldCharType="end"/>
            </w:r>
          </w:hyperlink>
        </w:p>
        <w:p w14:paraId="529A572C" w14:textId="334088B0" w:rsidR="00357A50" w:rsidRDefault="00357A50">
          <w:pPr>
            <w:pStyle w:val="TOC3"/>
            <w:tabs>
              <w:tab w:val="right" w:leader="dot" w:pos="9465"/>
            </w:tabs>
            <w:rPr>
              <w:rFonts w:eastAsiaTheme="minorEastAsia"/>
              <w:noProof/>
              <w:kern w:val="2"/>
              <w:sz w:val="24"/>
              <w:szCs w:val="24"/>
              <w:lang w:val="en-US"/>
              <w14:ligatures w14:val="standardContextual"/>
            </w:rPr>
          </w:pPr>
          <w:hyperlink w:anchor="_Toc205282087" w:history="1">
            <w:r w:rsidRPr="00937C33">
              <w:rPr>
                <w:rStyle w:val="Hyperlink"/>
                <w:rFonts w:cstheme="minorHAnsi"/>
                <w:b/>
                <w:bCs/>
                <w:iCs/>
                <w:noProof/>
              </w:rPr>
              <w:t>2.3.1. Cadrul strategic relevant aplicabil</w:t>
            </w:r>
            <w:r>
              <w:rPr>
                <w:noProof/>
                <w:webHidden/>
              </w:rPr>
              <w:tab/>
            </w:r>
            <w:r>
              <w:rPr>
                <w:noProof/>
                <w:webHidden/>
              </w:rPr>
              <w:fldChar w:fldCharType="begin"/>
            </w:r>
            <w:r>
              <w:rPr>
                <w:noProof/>
                <w:webHidden/>
              </w:rPr>
              <w:instrText xml:space="preserve"> PAGEREF _Toc205282087 \h </w:instrText>
            </w:r>
            <w:r>
              <w:rPr>
                <w:noProof/>
                <w:webHidden/>
              </w:rPr>
            </w:r>
            <w:r>
              <w:rPr>
                <w:noProof/>
                <w:webHidden/>
              </w:rPr>
              <w:fldChar w:fldCharType="separate"/>
            </w:r>
            <w:r>
              <w:rPr>
                <w:noProof/>
                <w:webHidden/>
              </w:rPr>
              <w:t>15</w:t>
            </w:r>
            <w:r>
              <w:rPr>
                <w:noProof/>
                <w:webHidden/>
              </w:rPr>
              <w:fldChar w:fldCharType="end"/>
            </w:r>
          </w:hyperlink>
        </w:p>
        <w:p w14:paraId="060F1080" w14:textId="25D07702" w:rsidR="00357A50" w:rsidRDefault="00357A50">
          <w:pPr>
            <w:pStyle w:val="TOC3"/>
            <w:tabs>
              <w:tab w:val="right" w:leader="dot" w:pos="9465"/>
            </w:tabs>
            <w:rPr>
              <w:rFonts w:eastAsiaTheme="minorEastAsia"/>
              <w:noProof/>
              <w:kern w:val="2"/>
              <w:sz w:val="24"/>
              <w:szCs w:val="24"/>
              <w:lang w:val="en-US"/>
              <w14:ligatures w14:val="standardContextual"/>
            </w:rPr>
          </w:pPr>
          <w:hyperlink w:anchor="_Toc205282088" w:history="1">
            <w:r w:rsidRPr="00937C33">
              <w:rPr>
                <w:rStyle w:val="Hyperlink"/>
                <w:rFonts w:cstheme="minorHAnsi"/>
                <w:b/>
                <w:bCs/>
                <w:iCs/>
                <w:noProof/>
              </w:rPr>
              <w:t>2.3.2. Documente programatice</w:t>
            </w:r>
            <w:r>
              <w:rPr>
                <w:noProof/>
                <w:webHidden/>
              </w:rPr>
              <w:tab/>
            </w:r>
            <w:r>
              <w:rPr>
                <w:noProof/>
                <w:webHidden/>
              </w:rPr>
              <w:fldChar w:fldCharType="begin"/>
            </w:r>
            <w:r>
              <w:rPr>
                <w:noProof/>
                <w:webHidden/>
              </w:rPr>
              <w:instrText xml:space="preserve"> PAGEREF _Toc205282088 \h </w:instrText>
            </w:r>
            <w:r>
              <w:rPr>
                <w:noProof/>
                <w:webHidden/>
              </w:rPr>
            </w:r>
            <w:r>
              <w:rPr>
                <w:noProof/>
                <w:webHidden/>
              </w:rPr>
              <w:fldChar w:fldCharType="separate"/>
            </w:r>
            <w:r>
              <w:rPr>
                <w:noProof/>
                <w:webHidden/>
              </w:rPr>
              <w:t>15</w:t>
            </w:r>
            <w:r>
              <w:rPr>
                <w:noProof/>
                <w:webHidden/>
              </w:rPr>
              <w:fldChar w:fldCharType="end"/>
            </w:r>
          </w:hyperlink>
        </w:p>
        <w:p w14:paraId="0AF8A5FE" w14:textId="4274FC1A" w:rsidR="00357A50" w:rsidRDefault="00357A50">
          <w:pPr>
            <w:pStyle w:val="TOC3"/>
            <w:tabs>
              <w:tab w:val="right" w:leader="dot" w:pos="9465"/>
            </w:tabs>
            <w:rPr>
              <w:rFonts w:eastAsiaTheme="minorEastAsia"/>
              <w:noProof/>
              <w:kern w:val="2"/>
              <w:sz w:val="24"/>
              <w:szCs w:val="24"/>
              <w:lang w:val="en-US"/>
              <w14:ligatures w14:val="standardContextual"/>
            </w:rPr>
          </w:pPr>
          <w:hyperlink w:anchor="_Toc205282089" w:history="1">
            <w:r w:rsidRPr="00937C33">
              <w:rPr>
                <w:rStyle w:val="Hyperlink"/>
                <w:rFonts w:cstheme="minorHAnsi"/>
                <w:b/>
                <w:bCs/>
                <w:iCs/>
                <w:noProof/>
              </w:rPr>
              <w:t>2.3.3. Cadrul legislativ general aplicabil</w:t>
            </w:r>
            <w:r>
              <w:rPr>
                <w:noProof/>
                <w:webHidden/>
              </w:rPr>
              <w:tab/>
            </w:r>
            <w:r>
              <w:rPr>
                <w:noProof/>
                <w:webHidden/>
              </w:rPr>
              <w:fldChar w:fldCharType="begin"/>
            </w:r>
            <w:r>
              <w:rPr>
                <w:noProof/>
                <w:webHidden/>
              </w:rPr>
              <w:instrText xml:space="preserve"> PAGEREF _Toc205282089 \h </w:instrText>
            </w:r>
            <w:r>
              <w:rPr>
                <w:noProof/>
                <w:webHidden/>
              </w:rPr>
            </w:r>
            <w:r>
              <w:rPr>
                <w:noProof/>
                <w:webHidden/>
              </w:rPr>
              <w:fldChar w:fldCharType="separate"/>
            </w:r>
            <w:r>
              <w:rPr>
                <w:noProof/>
                <w:webHidden/>
              </w:rPr>
              <w:t>16</w:t>
            </w:r>
            <w:r>
              <w:rPr>
                <w:noProof/>
                <w:webHidden/>
              </w:rPr>
              <w:fldChar w:fldCharType="end"/>
            </w:r>
          </w:hyperlink>
        </w:p>
        <w:p w14:paraId="0004AA30" w14:textId="79EBFE07" w:rsidR="00357A50" w:rsidRDefault="00357A50">
          <w:pPr>
            <w:pStyle w:val="TOC1"/>
            <w:rPr>
              <w:rFonts w:eastAsiaTheme="minorEastAsia"/>
              <w:noProof/>
              <w:kern w:val="2"/>
              <w:sz w:val="24"/>
              <w:szCs w:val="24"/>
              <w:lang w:val="en-US"/>
              <w14:ligatures w14:val="standardContextual"/>
            </w:rPr>
          </w:pPr>
          <w:hyperlink w:anchor="_Toc205282090" w:history="1">
            <w:r w:rsidRPr="00937C33">
              <w:rPr>
                <w:rStyle w:val="Hyperlink"/>
                <w:rFonts w:cstheme="minorHAnsi"/>
                <w:b/>
                <w:bCs/>
                <w:iCs/>
                <w:noProof/>
              </w:rPr>
              <w:t>3.</w:t>
            </w:r>
            <w:r>
              <w:rPr>
                <w:rFonts w:eastAsiaTheme="minorEastAsia"/>
                <w:noProof/>
                <w:kern w:val="2"/>
                <w:sz w:val="24"/>
                <w:szCs w:val="24"/>
                <w:lang w:val="en-US"/>
                <w14:ligatures w14:val="standardContextual"/>
              </w:rPr>
              <w:tab/>
            </w:r>
            <w:r w:rsidRPr="00937C33">
              <w:rPr>
                <w:rStyle w:val="Hyperlink"/>
                <w:rFonts w:cstheme="minorHAnsi"/>
                <w:b/>
                <w:bCs/>
                <w:iCs/>
                <w:noProof/>
              </w:rPr>
              <w:t>ASPECTE SPECIFICE APELULUI DE PROIECTE</w:t>
            </w:r>
            <w:r>
              <w:rPr>
                <w:noProof/>
                <w:webHidden/>
              </w:rPr>
              <w:tab/>
            </w:r>
            <w:r>
              <w:rPr>
                <w:noProof/>
                <w:webHidden/>
              </w:rPr>
              <w:fldChar w:fldCharType="begin"/>
            </w:r>
            <w:r>
              <w:rPr>
                <w:noProof/>
                <w:webHidden/>
              </w:rPr>
              <w:instrText xml:space="preserve"> PAGEREF _Toc205282090 \h </w:instrText>
            </w:r>
            <w:r>
              <w:rPr>
                <w:noProof/>
                <w:webHidden/>
              </w:rPr>
            </w:r>
            <w:r>
              <w:rPr>
                <w:noProof/>
                <w:webHidden/>
              </w:rPr>
              <w:fldChar w:fldCharType="separate"/>
            </w:r>
            <w:r>
              <w:rPr>
                <w:noProof/>
                <w:webHidden/>
              </w:rPr>
              <w:t>19</w:t>
            </w:r>
            <w:r>
              <w:rPr>
                <w:noProof/>
                <w:webHidden/>
              </w:rPr>
              <w:fldChar w:fldCharType="end"/>
            </w:r>
          </w:hyperlink>
        </w:p>
        <w:p w14:paraId="4E01ADA8" w14:textId="7B88DEF5"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091" w:history="1">
            <w:r w:rsidRPr="00937C33">
              <w:rPr>
                <w:rStyle w:val="Hyperlink"/>
              </w:rPr>
              <w:t>3.1.</w:t>
            </w:r>
            <w:r>
              <w:rPr>
                <w:rFonts w:eastAsiaTheme="minorEastAsia" w:cstheme="minorBidi"/>
                <w:b w:val="0"/>
                <w:bCs w:val="0"/>
                <w:iCs w:val="0"/>
                <w:color w:val="auto"/>
                <w:kern w:val="2"/>
                <w:sz w:val="24"/>
                <w:szCs w:val="24"/>
                <w:lang w:val="en-US"/>
                <w14:ligatures w14:val="standardContextual"/>
              </w:rPr>
              <w:tab/>
            </w:r>
            <w:r w:rsidRPr="00937C33">
              <w:rPr>
                <w:rStyle w:val="Hyperlink"/>
              </w:rPr>
              <w:t>Tipul de apel</w:t>
            </w:r>
            <w:r>
              <w:rPr>
                <w:webHidden/>
              </w:rPr>
              <w:tab/>
            </w:r>
            <w:r>
              <w:rPr>
                <w:webHidden/>
              </w:rPr>
              <w:fldChar w:fldCharType="begin"/>
            </w:r>
            <w:r>
              <w:rPr>
                <w:webHidden/>
              </w:rPr>
              <w:instrText xml:space="preserve"> PAGEREF _Toc205282091 \h </w:instrText>
            </w:r>
            <w:r>
              <w:rPr>
                <w:webHidden/>
              </w:rPr>
            </w:r>
            <w:r>
              <w:rPr>
                <w:webHidden/>
              </w:rPr>
              <w:fldChar w:fldCharType="separate"/>
            </w:r>
            <w:r>
              <w:rPr>
                <w:webHidden/>
              </w:rPr>
              <w:t>19</w:t>
            </w:r>
            <w:r>
              <w:rPr>
                <w:webHidden/>
              </w:rPr>
              <w:fldChar w:fldCharType="end"/>
            </w:r>
          </w:hyperlink>
        </w:p>
        <w:p w14:paraId="316FE50B" w14:textId="069CAF2E"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092" w:history="1">
            <w:r w:rsidRPr="00937C33">
              <w:rPr>
                <w:rStyle w:val="Hyperlink"/>
              </w:rPr>
              <w:t>3.2.</w:t>
            </w:r>
            <w:r>
              <w:rPr>
                <w:rFonts w:eastAsiaTheme="minorEastAsia" w:cstheme="minorBidi"/>
                <w:b w:val="0"/>
                <w:bCs w:val="0"/>
                <w:iCs w:val="0"/>
                <w:color w:val="auto"/>
                <w:kern w:val="2"/>
                <w:sz w:val="24"/>
                <w:szCs w:val="24"/>
                <w:lang w:val="en-US"/>
                <w14:ligatures w14:val="standardContextual"/>
              </w:rPr>
              <w:tab/>
            </w:r>
            <w:r w:rsidRPr="00937C33">
              <w:rPr>
                <w:rStyle w:val="Hyperlink"/>
              </w:rPr>
              <w:t>Forma de sprijin (granturi; instrumentele financiare; premii)</w:t>
            </w:r>
            <w:r>
              <w:rPr>
                <w:webHidden/>
              </w:rPr>
              <w:tab/>
            </w:r>
            <w:r>
              <w:rPr>
                <w:webHidden/>
              </w:rPr>
              <w:fldChar w:fldCharType="begin"/>
            </w:r>
            <w:r>
              <w:rPr>
                <w:webHidden/>
              </w:rPr>
              <w:instrText xml:space="preserve"> PAGEREF _Toc205282092 \h </w:instrText>
            </w:r>
            <w:r>
              <w:rPr>
                <w:webHidden/>
              </w:rPr>
            </w:r>
            <w:r>
              <w:rPr>
                <w:webHidden/>
              </w:rPr>
              <w:fldChar w:fldCharType="separate"/>
            </w:r>
            <w:r>
              <w:rPr>
                <w:webHidden/>
              </w:rPr>
              <w:t>19</w:t>
            </w:r>
            <w:r>
              <w:rPr>
                <w:webHidden/>
              </w:rPr>
              <w:fldChar w:fldCharType="end"/>
            </w:r>
          </w:hyperlink>
        </w:p>
        <w:p w14:paraId="2CB2A4A0" w14:textId="4B36A860"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093" w:history="1">
            <w:r w:rsidRPr="00937C33">
              <w:rPr>
                <w:rStyle w:val="Hyperlink"/>
              </w:rPr>
              <w:t>3.3.</w:t>
            </w:r>
            <w:r>
              <w:rPr>
                <w:rFonts w:eastAsiaTheme="minorEastAsia" w:cstheme="minorBidi"/>
                <w:b w:val="0"/>
                <w:bCs w:val="0"/>
                <w:iCs w:val="0"/>
                <w:color w:val="auto"/>
                <w:kern w:val="2"/>
                <w:sz w:val="24"/>
                <w:szCs w:val="24"/>
                <w:lang w:val="en-US"/>
                <w14:ligatures w14:val="standardContextual"/>
              </w:rPr>
              <w:tab/>
            </w:r>
            <w:r w:rsidRPr="00937C33">
              <w:rPr>
                <w:rStyle w:val="Hyperlink"/>
              </w:rPr>
              <w:t>Bugetul alocat apelului de proiecte</w:t>
            </w:r>
            <w:r>
              <w:rPr>
                <w:webHidden/>
              </w:rPr>
              <w:tab/>
            </w:r>
            <w:r>
              <w:rPr>
                <w:webHidden/>
              </w:rPr>
              <w:fldChar w:fldCharType="begin"/>
            </w:r>
            <w:r>
              <w:rPr>
                <w:webHidden/>
              </w:rPr>
              <w:instrText xml:space="preserve"> PAGEREF _Toc205282093 \h </w:instrText>
            </w:r>
            <w:r>
              <w:rPr>
                <w:webHidden/>
              </w:rPr>
            </w:r>
            <w:r>
              <w:rPr>
                <w:webHidden/>
              </w:rPr>
              <w:fldChar w:fldCharType="separate"/>
            </w:r>
            <w:r>
              <w:rPr>
                <w:webHidden/>
              </w:rPr>
              <w:t>19</w:t>
            </w:r>
            <w:r>
              <w:rPr>
                <w:webHidden/>
              </w:rPr>
              <w:fldChar w:fldCharType="end"/>
            </w:r>
          </w:hyperlink>
        </w:p>
        <w:p w14:paraId="5C62487E" w14:textId="3CAAEBE4"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094" w:history="1">
            <w:r w:rsidRPr="00937C33">
              <w:rPr>
                <w:rStyle w:val="Hyperlink"/>
              </w:rPr>
              <w:t>3.4.</w:t>
            </w:r>
            <w:r>
              <w:rPr>
                <w:rFonts w:eastAsiaTheme="minorEastAsia" w:cstheme="minorBidi"/>
                <w:b w:val="0"/>
                <w:bCs w:val="0"/>
                <w:iCs w:val="0"/>
                <w:color w:val="auto"/>
                <w:kern w:val="2"/>
                <w:sz w:val="24"/>
                <w:szCs w:val="24"/>
                <w:lang w:val="en-US"/>
                <w14:ligatures w14:val="standardContextual"/>
              </w:rPr>
              <w:tab/>
            </w:r>
            <w:r w:rsidRPr="00937C33">
              <w:rPr>
                <w:rStyle w:val="Hyperlink"/>
              </w:rPr>
              <w:t>Rata de cofinanțare</w:t>
            </w:r>
            <w:r>
              <w:rPr>
                <w:webHidden/>
              </w:rPr>
              <w:tab/>
            </w:r>
            <w:r>
              <w:rPr>
                <w:webHidden/>
              </w:rPr>
              <w:fldChar w:fldCharType="begin"/>
            </w:r>
            <w:r>
              <w:rPr>
                <w:webHidden/>
              </w:rPr>
              <w:instrText xml:space="preserve"> PAGEREF _Toc205282094 \h </w:instrText>
            </w:r>
            <w:r>
              <w:rPr>
                <w:webHidden/>
              </w:rPr>
            </w:r>
            <w:r>
              <w:rPr>
                <w:webHidden/>
              </w:rPr>
              <w:fldChar w:fldCharType="separate"/>
            </w:r>
            <w:r>
              <w:rPr>
                <w:webHidden/>
              </w:rPr>
              <w:t>20</w:t>
            </w:r>
            <w:r>
              <w:rPr>
                <w:webHidden/>
              </w:rPr>
              <w:fldChar w:fldCharType="end"/>
            </w:r>
          </w:hyperlink>
        </w:p>
        <w:p w14:paraId="4183F6B8" w14:textId="18DE32D4"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095" w:history="1">
            <w:r w:rsidRPr="00937C33">
              <w:rPr>
                <w:rStyle w:val="Hyperlink"/>
              </w:rPr>
              <w:t>3.5.</w:t>
            </w:r>
            <w:r>
              <w:rPr>
                <w:rFonts w:eastAsiaTheme="minorEastAsia" w:cstheme="minorBidi"/>
                <w:b w:val="0"/>
                <w:bCs w:val="0"/>
                <w:iCs w:val="0"/>
                <w:color w:val="auto"/>
                <w:kern w:val="2"/>
                <w:sz w:val="24"/>
                <w:szCs w:val="24"/>
                <w:lang w:val="en-US"/>
                <w14:ligatures w14:val="standardContextual"/>
              </w:rPr>
              <w:tab/>
            </w:r>
            <w:r w:rsidRPr="00937C33">
              <w:rPr>
                <w:rStyle w:val="Hyperlink"/>
              </w:rPr>
              <w:t>Zona/ zonele geografică(e) vizată(e) de apelul de proiecte</w:t>
            </w:r>
            <w:r>
              <w:rPr>
                <w:webHidden/>
              </w:rPr>
              <w:tab/>
            </w:r>
            <w:r>
              <w:rPr>
                <w:webHidden/>
              </w:rPr>
              <w:fldChar w:fldCharType="begin"/>
            </w:r>
            <w:r>
              <w:rPr>
                <w:webHidden/>
              </w:rPr>
              <w:instrText xml:space="preserve"> PAGEREF _Toc205282095 \h </w:instrText>
            </w:r>
            <w:r>
              <w:rPr>
                <w:webHidden/>
              </w:rPr>
            </w:r>
            <w:r>
              <w:rPr>
                <w:webHidden/>
              </w:rPr>
              <w:fldChar w:fldCharType="separate"/>
            </w:r>
            <w:r>
              <w:rPr>
                <w:webHidden/>
              </w:rPr>
              <w:t>21</w:t>
            </w:r>
            <w:r>
              <w:rPr>
                <w:webHidden/>
              </w:rPr>
              <w:fldChar w:fldCharType="end"/>
            </w:r>
          </w:hyperlink>
        </w:p>
        <w:p w14:paraId="7E9CCEBA" w14:textId="72E3F40A"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096" w:history="1">
            <w:r w:rsidRPr="00937C33">
              <w:rPr>
                <w:rStyle w:val="Hyperlink"/>
              </w:rPr>
              <w:t>3.6.</w:t>
            </w:r>
            <w:r>
              <w:rPr>
                <w:rFonts w:eastAsiaTheme="minorEastAsia" w:cstheme="minorBidi"/>
                <w:b w:val="0"/>
                <w:bCs w:val="0"/>
                <w:iCs w:val="0"/>
                <w:color w:val="auto"/>
                <w:kern w:val="2"/>
                <w:sz w:val="24"/>
                <w:szCs w:val="24"/>
                <w:lang w:val="en-US"/>
                <w14:ligatures w14:val="standardContextual"/>
              </w:rPr>
              <w:tab/>
            </w:r>
            <w:r w:rsidRPr="00937C33">
              <w:rPr>
                <w:rStyle w:val="Hyperlink"/>
              </w:rPr>
              <w:t>Acțiuni sprijinite în cadrul apelului</w:t>
            </w:r>
            <w:r>
              <w:rPr>
                <w:webHidden/>
              </w:rPr>
              <w:tab/>
            </w:r>
            <w:r>
              <w:rPr>
                <w:webHidden/>
              </w:rPr>
              <w:fldChar w:fldCharType="begin"/>
            </w:r>
            <w:r>
              <w:rPr>
                <w:webHidden/>
              </w:rPr>
              <w:instrText xml:space="preserve"> PAGEREF _Toc205282096 \h </w:instrText>
            </w:r>
            <w:r>
              <w:rPr>
                <w:webHidden/>
              </w:rPr>
            </w:r>
            <w:r>
              <w:rPr>
                <w:webHidden/>
              </w:rPr>
              <w:fldChar w:fldCharType="separate"/>
            </w:r>
            <w:r>
              <w:rPr>
                <w:webHidden/>
              </w:rPr>
              <w:t>21</w:t>
            </w:r>
            <w:r>
              <w:rPr>
                <w:webHidden/>
              </w:rPr>
              <w:fldChar w:fldCharType="end"/>
            </w:r>
          </w:hyperlink>
        </w:p>
        <w:p w14:paraId="60B3A643" w14:textId="1F58DDDF"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097" w:history="1">
            <w:r w:rsidRPr="00937C33">
              <w:rPr>
                <w:rStyle w:val="Hyperlink"/>
              </w:rPr>
              <w:t>3.7.</w:t>
            </w:r>
            <w:r>
              <w:rPr>
                <w:rFonts w:eastAsiaTheme="minorEastAsia" w:cstheme="minorBidi"/>
                <w:b w:val="0"/>
                <w:bCs w:val="0"/>
                <w:iCs w:val="0"/>
                <w:color w:val="auto"/>
                <w:kern w:val="2"/>
                <w:sz w:val="24"/>
                <w:szCs w:val="24"/>
                <w:lang w:val="en-US"/>
                <w14:ligatures w14:val="standardContextual"/>
              </w:rPr>
              <w:tab/>
            </w:r>
            <w:r w:rsidRPr="00937C33">
              <w:rPr>
                <w:rStyle w:val="Hyperlink"/>
              </w:rPr>
              <w:t>Grup țintă vizat de apelul de proiecte</w:t>
            </w:r>
            <w:r>
              <w:rPr>
                <w:webHidden/>
              </w:rPr>
              <w:tab/>
            </w:r>
            <w:r>
              <w:rPr>
                <w:webHidden/>
              </w:rPr>
              <w:fldChar w:fldCharType="begin"/>
            </w:r>
            <w:r>
              <w:rPr>
                <w:webHidden/>
              </w:rPr>
              <w:instrText xml:space="preserve"> PAGEREF _Toc205282097 \h </w:instrText>
            </w:r>
            <w:r>
              <w:rPr>
                <w:webHidden/>
              </w:rPr>
            </w:r>
            <w:r>
              <w:rPr>
                <w:webHidden/>
              </w:rPr>
              <w:fldChar w:fldCharType="separate"/>
            </w:r>
            <w:r>
              <w:rPr>
                <w:webHidden/>
              </w:rPr>
              <w:t>21</w:t>
            </w:r>
            <w:r>
              <w:rPr>
                <w:webHidden/>
              </w:rPr>
              <w:fldChar w:fldCharType="end"/>
            </w:r>
          </w:hyperlink>
        </w:p>
        <w:p w14:paraId="66FE395F" w14:textId="72286B34"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098" w:history="1">
            <w:r w:rsidRPr="00937C33">
              <w:rPr>
                <w:rStyle w:val="Hyperlink"/>
              </w:rPr>
              <w:t>3.8.</w:t>
            </w:r>
            <w:r>
              <w:rPr>
                <w:rFonts w:eastAsiaTheme="minorEastAsia" w:cstheme="minorBidi"/>
                <w:b w:val="0"/>
                <w:bCs w:val="0"/>
                <w:iCs w:val="0"/>
                <w:color w:val="auto"/>
                <w:kern w:val="2"/>
                <w:sz w:val="24"/>
                <w:szCs w:val="24"/>
                <w:lang w:val="en-US"/>
                <w14:ligatures w14:val="standardContextual"/>
              </w:rPr>
              <w:tab/>
            </w:r>
            <w:r w:rsidRPr="00937C33">
              <w:rPr>
                <w:rStyle w:val="Hyperlink"/>
              </w:rPr>
              <w:t>Indicatori</w:t>
            </w:r>
            <w:r>
              <w:rPr>
                <w:webHidden/>
              </w:rPr>
              <w:tab/>
            </w:r>
            <w:r>
              <w:rPr>
                <w:webHidden/>
              </w:rPr>
              <w:fldChar w:fldCharType="begin"/>
            </w:r>
            <w:r>
              <w:rPr>
                <w:webHidden/>
              </w:rPr>
              <w:instrText xml:space="preserve"> PAGEREF _Toc205282098 \h </w:instrText>
            </w:r>
            <w:r>
              <w:rPr>
                <w:webHidden/>
              </w:rPr>
            </w:r>
            <w:r>
              <w:rPr>
                <w:webHidden/>
              </w:rPr>
              <w:fldChar w:fldCharType="separate"/>
            </w:r>
            <w:r>
              <w:rPr>
                <w:webHidden/>
              </w:rPr>
              <w:t>22</w:t>
            </w:r>
            <w:r>
              <w:rPr>
                <w:webHidden/>
              </w:rPr>
              <w:fldChar w:fldCharType="end"/>
            </w:r>
          </w:hyperlink>
        </w:p>
        <w:p w14:paraId="41EBD3F8" w14:textId="53D49F67"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099" w:history="1">
            <w:r w:rsidRPr="00937C33">
              <w:rPr>
                <w:rStyle w:val="Hyperlink"/>
                <w:rFonts w:cstheme="minorHAnsi"/>
                <w:b/>
                <w:bCs/>
                <w:iCs/>
                <w:noProof/>
              </w:rPr>
              <w:t>3.8.1.</w:t>
            </w:r>
            <w:r>
              <w:rPr>
                <w:rFonts w:eastAsiaTheme="minorEastAsia"/>
                <w:noProof/>
                <w:kern w:val="2"/>
                <w:sz w:val="24"/>
                <w:szCs w:val="24"/>
                <w:lang w:val="en-US"/>
                <w14:ligatures w14:val="standardContextual"/>
              </w:rPr>
              <w:tab/>
            </w:r>
            <w:r w:rsidRPr="00937C33">
              <w:rPr>
                <w:rStyle w:val="Hyperlink"/>
                <w:rFonts w:cstheme="minorHAnsi"/>
                <w:b/>
                <w:bCs/>
                <w:iCs/>
                <w:noProof/>
              </w:rPr>
              <w:t>Indicatori de realizare</w:t>
            </w:r>
            <w:r>
              <w:rPr>
                <w:noProof/>
                <w:webHidden/>
              </w:rPr>
              <w:tab/>
            </w:r>
            <w:r>
              <w:rPr>
                <w:noProof/>
                <w:webHidden/>
              </w:rPr>
              <w:fldChar w:fldCharType="begin"/>
            </w:r>
            <w:r>
              <w:rPr>
                <w:noProof/>
                <w:webHidden/>
              </w:rPr>
              <w:instrText xml:space="preserve"> PAGEREF _Toc205282099 \h </w:instrText>
            </w:r>
            <w:r>
              <w:rPr>
                <w:noProof/>
                <w:webHidden/>
              </w:rPr>
            </w:r>
            <w:r>
              <w:rPr>
                <w:noProof/>
                <w:webHidden/>
              </w:rPr>
              <w:fldChar w:fldCharType="separate"/>
            </w:r>
            <w:r>
              <w:rPr>
                <w:noProof/>
                <w:webHidden/>
              </w:rPr>
              <w:t>22</w:t>
            </w:r>
            <w:r>
              <w:rPr>
                <w:noProof/>
                <w:webHidden/>
              </w:rPr>
              <w:fldChar w:fldCharType="end"/>
            </w:r>
          </w:hyperlink>
        </w:p>
        <w:p w14:paraId="0F2F9E7F" w14:textId="12424044"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00" w:history="1">
            <w:r w:rsidRPr="00937C33">
              <w:rPr>
                <w:rStyle w:val="Hyperlink"/>
                <w:rFonts w:cstheme="minorHAnsi"/>
                <w:b/>
                <w:bCs/>
                <w:iCs/>
                <w:noProof/>
              </w:rPr>
              <w:t>3.8.2.</w:t>
            </w:r>
            <w:r>
              <w:rPr>
                <w:rFonts w:eastAsiaTheme="minorEastAsia"/>
                <w:noProof/>
                <w:kern w:val="2"/>
                <w:sz w:val="24"/>
                <w:szCs w:val="24"/>
                <w:lang w:val="en-US"/>
                <w14:ligatures w14:val="standardContextual"/>
              </w:rPr>
              <w:tab/>
            </w:r>
            <w:r w:rsidRPr="00937C33">
              <w:rPr>
                <w:rStyle w:val="Hyperlink"/>
                <w:rFonts w:cstheme="minorHAnsi"/>
                <w:b/>
                <w:bCs/>
                <w:iCs/>
                <w:noProof/>
              </w:rPr>
              <w:t>Indicatori de rezultat</w:t>
            </w:r>
            <w:r>
              <w:rPr>
                <w:noProof/>
                <w:webHidden/>
              </w:rPr>
              <w:tab/>
            </w:r>
            <w:r>
              <w:rPr>
                <w:noProof/>
                <w:webHidden/>
              </w:rPr>
              <w:fldChar w:fldCharType="begin"/>
            </w:r>
            <w:r>
              <w:rPr>
                <w:noProof/>
                <w:webHidden/>
              </w:rPr>
              <w:instrText xml:space="preserve"> PAGEREF _Toc205282100 \h </w:instrText>
            </w:r>
            <w:r>
              <w:rPr>
                <w:noProof/>
                <w:webHidden/>
              </w:rPr>
            </w:r>
            <w:r>
              <w:rPr>
                <w:noProof/>
                <w:webHidden/>
              </w:rPr>
              <w:fldChar w:fldCharType="separate"/>
            </w:r>
            <w:r>
              <w:rPr>
                <w:noProof/>
                <w:webHidden/>
              </w:rPr>
              <w:t>22</w:t>
            </w:r>
            <w:r>
              <w:rPr>
                <w:noProof/>
                <w:webHidden/>
              </w:rPr>
              <w:fldChar w:fldCharType="end"/>
            </w:r>
          </w:hyperlink>
        </w:p>
        <w:p w14:paraId="30E039F7" w14:textId="583BA1FA"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01" w:history="1">
            <w:r w:rsidRPr="00937C33">
              <w:rPr>
                <w:rStyle w:val="Hyperlink"/>
                <w:rFonts w:cstheme="minorHAnsi"/>
                <w:b/>
                <w:bCs/>
                <w:iCs/>
                <w:noProof/>
              </w:rPr>
              <w:t>3.8.3.</w:t>
            </w:r>
            <w:r>
              <w:rPr>
                <w:rFonts w:eastAsiaTheme="minorEastAsia"/>
                <w:noProof/>
                <w:kern w:val="2"/>
                <w:sz w:val="24"/>
                <w:szCs w:val="24"/>
                <w:lang w:val="en-US"/>
                <w14:ligatures w14:val="standardContextual"/>
              </w:rPr>
              <w:tab/>
            </w:r>
            <w:r w:rsidRPr="00937C33">
              <w:rPr>
                <w:rStyle w:val="Hyperlink"/>
                <w:rFonts w:cstheme="minorHAnsi"/>
                <w:b/>
                <w:bCs/>
                <w:iCs/>
                <w:noProof/>
              </w:rPr>
              <w:t>Indicatori suplimentari specifici apelului de proiecte (dacă este cazul)</w:t>
            </w:r>
            <w:r>
              <w:rPr>
                <w:noProof/>
                <w:webHidden/>
              </w:rPr>
              <w:tab/>
            </w:r>
            <w:r>
              <w:rPr>
                <w:noProof/>
                <w:webHidden/>
              </w:rPr>
              <w:fldChar w:fldCharType="begin"/>
            </w:r>
            <w:r>
              <w:rPr>
                <w:noProof/>
                <w:webHidden/>
              </w:rPr>
              <w:instrText xml:space="preserve"> PAGEREF _Toc205282101 \h </w:instrText>
            </w:r>
            <w:r>
              <w:rPr>
                <w:noProof/>
                <w:webHidden/>
              </w:rPr>
            </w:r>
            <w:r>
              <w:rPr>
                <w:noProof/>
                <w:webHidden/>
              </w:rPr>
              <w:fldChar w:fldCharType="separate"/>
            </w:r>
            <w:r>
              <w:rPr>
                <w:noProof/>
                <w:webHidden/>
              </w:rPr>
              <w:t>23</w:t>
            </w:r>
            <w:r>
              <w:rPr>
                <w:noProof/>
                <w:webHidden/>
              </w:rPr>
              <w:fldChar w:fldCharType="end"/>
            </w:r>
          </w:hyperlink>
        </w:p>
        <w:p w14:paraId="251C8BAE" w14:textId="60043DAD"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02" w:history="1">
            <w:r w:rsidRPr="00937C33">
              <w:rPr>
                <w:rStyle w:val="Hyperlink"/>
              </w:rPr>
              <w:t>3.9.</w:t>
            </w:r>
            <w:r>
              <w:rPr>
                <w:rFonts w:eastAsiaTheme="minorEastAsia" w:cstheme="minorBidi"/>
                <w:b w:val="0"/>
                <w:bCs w:val="0"/>
                <w:iCs w:val="0"/>
                <w:color w:val="auto"/>
                <w:kern w:val="2"/>
                <w:sz w:val="24"/>
                <w:szCs w:val="24"/>
                <w:lang w:val="en-US"/>
                <w14:ligatures w14:val="standardContextual"/>
              </w:rPr>
              <w:tab/>
            </w:r>
            <w:r w:rsidRPr="00937C33">
              <w:rPr>
                <w:rStyle w:val="Hyperlink"/>
              </w:rPr>
              <w:t>Rezultatele așteptate</w:t>
            </w:r>
            <w:r>
              <w:rPr>
                <w:webHidden/>
              </w:rPr>
              <w:tab/>
            </w:r>
            <w:r>
              <w:rPr>
                <w:webHidden/>
              </w:rPr>
              <w:fldChar w:fldCharType="begin"/>
            </w:r>
            <w:r>
              <w:rPr>
                <w:webHidden/>
              </w:rPr>
              <w:instrText xml:space="preserve"> PAGEREF _Toc205282102 \h </w:instrText>
            </w:r>
            <w:r>
              <w:rPr>
                <w:webHidden/>
              </w:rPr>
            </w:r>
            <w:r>
              <w:rPr>
                <w:webHidden/>
              </w:rPr>
              <w:fldChar w:fldCharType="separate"/>
            </w:r>
            <w:r>
              <w:rPr>
                <w:webHidden/>
              </w:rPr>
              <w:t>23</w:t>
            </w:r>
            <w:r>
              <w:rPr>
                <w:webHidden/>
              </w:rPr>
              <w:fldChar w:fldCharType="end"/>
            </w:r>
          </w:hyperlink>
        </w:p>
        <w:p w14:paraId="5327489C" w14:textId="44D24F83"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03" w:history="1">
            <w:r w:rsidRPr="00937C33">
              <w:rPr>
                <w:rStyle w:val="Hyperlink"/>
              </w:rPr>
              <w:t>3.10.</w:t>
            </w:r>
            <w:r>
              <w:rPr>
                <w:rFonts w:eastAsiaTheme="minorEastAsia" w:cstheme="minorBidi"/>
                <w:b w:val="0"/>
                <w:bCs w:val="0"/>
                <w:iCs w:val="0"/>
                <w:color w:val="auto"/>
                <w:kern w:val="2"/>
                <w:sz w:val="24"/>
                <w:szCs w:val="24"/>
                <w:lang w:val="en-US"/>
                <w14:ligatures w14:val="standardContextual"/>
              </w:rPr>
              <w:tab/>
            </w:r>
            <w:r w:rsidRPr="00937C33">
              <w:rPr>
                <w:rStyle w:val="Hyperlink"/>
              </w:rPr>
              <w:t>Operațiune de importanță strategică</w:t>
            </w:r>
            <w:r>
              <w:rPr>
                <w:webHidden/>
              </w:rPr>
              <w:tab/>
            </w:r>
            <w:r>
              <w:rPr>
                <w:webHidden/>
              </w:rPr>
              <w:fldChar w:fldCharType="begin"/>
            </w:r>
            <w:r>
              <w:rPr>
                <w:webHidden/>
              </w:rPr>
              <w:instrText xml:space="preserve"> PAGEREF _Toc205282103 \h </w:instrText>
            </w:r>
            <w:r>
              <w:rPr>
                <w:webHidden/>
              </w:rPr>
            </w:r>
            <w:r>
              <w:rPr>
                <w:webHidden/>
              </w:rPr>
              <w:fldChar w:fldCharType="separate"/>
            </w:r>
            <w:r>
              <w:rPr>
                <w:webHidden/>
              </w:rPr>
              <w:t>23</w:t>
            </w:r>
            <w:r>
              <w:rPr>
                <w:webHidden/>
              </w:rPr>
              <w:fldChar w:fldCharType="end"/>
            </w:r>
          </w:hyperlink>
        </w:p>
        <w:p w14:paraId="25195D91" w14:textId="07513B9E"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04" w:history="1">
            <w:r w:rsidRPr="00937C33">
              <w:rPr>
                <w:rStyle w:val="Hyperlink"/>
              </w:rPr>
              <w:t>3.11.</w:t>
            </w:r>
            <w:r>
              <w:rPr>
                <w:rFonts w:eastAsiaTheme="minorEastAsia" w:cstheme="minorBidi"/>
                <w:b w:val="0"/>
                <w:bCs w:val="0"/>
                <w:iCs w:val="0"/>
                <w:color w:val="auto"/>
                <w:kern w:val="2"/>
                <w:sz w:val="24"/>
                <w:szCs w:val="24"/>
                <w:lang w:val="en-US"/>
                <w14:ligatures w14:val="standardContextual"/>
              </w:rPr>
              <w:tab/>
            </w:r>
            <w:r w:rsidRPr="00937C33">
              <w:rPr>
                <w:rStyle w:val="Hyperlink"/>
              </w:rPr>
              <w:t>Investiții teritoriale integrate</w:t>
            </w:r>
            <w:r>
              <w:rPr>
                <w:webHidden/>
              </w:rPr>
              <w:tab/>
            </w:r>
            <w:r>
              <w:rPr>
                <w:webHidden/>
              </w:rPr>
              <w:fldChar w:fldCharType="begin"/>
            </w:r>
            <w:r>
              <w:rPr>
                <w:webHidden/>
              </w:rPr>
              <w:instrText xml:space="preserve"> PAGEREF _Toc205282104 \h </w:instrText>
            </w:r>
            <w:r>
              <w:rPr>
                <w:webHidden/>
              </w:rPr>
            </w:r>
            <w:r>
              <w:rPr>
                <w:webHidden/>
              </w:rPr>
              <w:fldChar w:fldCharType="separate"/>
            </w:r>
            <w:r>
              <w:rPr>
                <w:webHidden/>
              </w:rPr>
              <w:t>23</w:t>
            </w:r>
            <w:r>
              <w:rPr>
                <w:webHidden/>
              </w:rPr>
              <w:fldChar w:fldCharType="end"/>
            </w:r>
          </w:hyperlink>
        </w:p>
        <w:p w14:paraId="592755CC" w14:textId="1BDE8053"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05" w:history="1">
            <w:r w:rsidRPr="00937C33">
              <w:rPr>
                <w:rStyle w:val="Hyperlink"/>
              </w:rPr>
              <w:t>3.12.</w:t>
            </w:r>
            <w:r>
              <w:rPr>
                <w:rFonts w:eastAsiaTheme="minorEastAsia" w:cstheme="minorBidi"/>
                <w:b w:val="0"/>
                <w:bCs w:val="0"/>
                <w:iCs w:val="0"/>
                <w:color w:val="auto"/>
                <w:kern w:val="2"/>
                <w:sz w:val="24"/>
                <w:szCs w:val="24"/>
                <w:lang w:val="en-US"/>
                <w14:ligatures w14:val="standardContextual"/>
              </w:rPr>
              <w:tab/>
            </w:r>
            <w:r w:rsidRPr="00937C33">
              <w:rPr>
                <w:rStyle w:val="Hyperlink"/>
              </w:rPr>
              <w:t>Dezvoltare locală plasată sub responsabilitatea comunității</w:t>
            </w:r>
            <w:r>
              <w:rPr>
                <w:webHidden/>
              </w:rPr>
              <w:tab/>
            </w:r>
            <w:r>
              <w:rPr>
                <w:webHidden/>
              </w:rPr>
              <w:fldChar w:fldCharType="begin"/>
            </w:r>
            <w:r>
              <w:rPr>
                <w:webHidden/>
              </w:rPr>
              <w:instrText xml:space="preserve"> PAGEREF _Toc205282105 \h </w:instrText>
            </w:r>
            <w:r>
              <w:rPr>
                <w:webHidden/>
              </w:rPr>
            </w:r>
            <w:r>
              <w:rPr>
                <w:webHidden/>
              </w:rPr>
              <w:fldChar w:fldCharType="separate"/>
            </w:r>
            <w:r>
              <w:rPr>
                <w:webHidden/>
              </w:rPr>
              <w:t>23</w:t>
            </w:r>
            <w:r>
              <w:rPr>
                <w:webHidden/>
              </w:rPr>
              <w:fldChar w:fldCharType="end"/>
            </w:r>
          </w:hyperlink>
        </w:p>
        <w:p w14:paraId="55134FF2" w14:textId="5454ED0A"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06" w:history="1">
            <w:r w:rsidRPr="00937C33">
              <w:rPr>
                <w:rStyle w:val="Hyperlink"/>
              </w:rPr>
              <w:t>3.13.</w:t>
            </w:r>
            <w:r>
              <w:rPr>
                <w:rFonts w:eastAsiaTheme="minorEastAsia" w:cstheme="minorBidi"/>
                <w:b w:val="0"/>
                <w:bCs w:val="0"/>
                <w:iCs w:val="0"/>
                <w:color w:val="auto"/>
                <w:kern w:val="2"/>
                <w:sz w:val="24"/>
                <w:szCs w:val="24"/>
                <w:lang w:val="en-US"/>
                <w14:ligatures w14:val="standardContextual"/>
              </w:rPr>
              <w:tab/>
            </w:r>
            <w:r w:rsidRPr="00937C33">
              <w:rPr>
                <w:rStyle w:val="Hyperlink"/>
              </w:rPr>
              <w:t>Reguli privind ajutorul de stat</w:t>
            </w:r>
            <w:r>
              <w:rPr>
                <w:webHidden/>
              </w:rPr>
              <w:tab/>
            </w:r>
            <w:r>
              <w:rPr>
                <w:webHidden/>
              </w:rPr>
              <w:fldChar w:fldCharType="begin"/>
            </w:r>
            <w:r>
              <w:rPr>
                <w:webHidden/>
              </w:rPr>
              <w:instrText xml:space="preserve"> PAGEREF _Toc205282106 \h </w:instrText>
            </w:r>
            <w:r>
              <w:rPr>
                <w:webHidden/>
              </w:rPr>
            </w:r>
            <w:r>
              <w:rPr>
                <w:webHidden/>
              </w:rPr>
              <w:fldChar w:fldCharType="separate"/>
            </w:r>
            <w:r>
              <w:rPr>
                <w:webHidden/>
              </w:rPr>
              <w:t>23</w:t>
            </w:r>
            <w:r>
              <w:rPr>
                <w:webHidden/>
              </w:rPr>
              <w:fldChar w:fldCharType="end"/>
            </w:r>
          </w:hyperlink>
        </w:p>
        <w:p w14:paraId="60EED2C6" w14:textId="4E68CFA9"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07" w:history="1">
            <w:r w:rsidRPr="00937C33">
              <w:rPr>
                <w:rStyle w:val="Hyperlink"/>
              </w:rPr>
              <w:t>3.14.</w:t>
            </w:r>
            <w:r>
              <w:rPr>
                <w:rFonts w:eastAsiaTheme="minorEastAsia" w:cstheme="minorBidi"/>
                <w:b w:val="0"/>
                <w:bCs w:val="0"/>
                <w:iCs w:val="0"/>
                <w:color w:val="auto"/>
                <w:kern w:val="2"/>
                <w:sz w:val="24"/>
                <w:szCs w:val="24"/>
                <w:lang w:val="en-US"/>
                <w14:ligatures w14:val="standardContextual"/>
              </w:rPr>
              <w:tab/>
            </w:r>
            <w:r w:rsidRPr="00937C33">
              <w:rPr>
                <w:rStyle w:val="Hyperlink"/>
              </w:rPr>
              <w:t>Reguli privind instrumentele financiare</w:t>
            </w:r>
            <w:r>
              <w:rPr>
                <w:webHidden/>
              </w:rPr>
              <w:tab/>
            </w:r>
            <w:r>
              <w:rPr>
                <w:webHidden/>
              </w:rPr>
              <w:fldChar w:fldCharType="begin"/>
            </w:r>
            <w:r>
              <w:rPr>
                <w:webHidden/>
              </w:rPr>
              <w:instrText xml:space="preserve"> PAGEREF _Toc205282107 \h </w:instrText>
            </w:r>
            <w:r>
              <w:rPr>
                <w:webHidden/>
              </w:rPr>
            </w:r>
            <w:r>
              <w:rPr>
                <w:webHidden/>
              </w:rPr>
              <w:fldChar w:fldCharType="separate"/>
            </w:r>
            <w:r>
              <w:rPr>
                <w:webHidden/>
              </w:rPr>
              <w:t>24</w:t>
            </w:r>
            <w:r>
              <w:rPr>
                <w:webHidden/>
              </w:rPr>
              <w:fldChar w:fldCharType="end"/>
            </w:r>
          </w:hyperlink>
        </w:p>
        <w:p w14:paraId="4518EA4B" w14:textId="06F8D5DE"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08" w:history="1">
            <w:r w:rsidRPr="00937C33">
              <w:rPr>
                <w:rStyle w:val="Hyperlink"/>
              </w:rPr>
              <w:t>3.15.</w:t>
            </w:r>
            <w:r>
              <w:rPr>
                <w:rFonts w:eastAsiaTheme="minorEastAsia" w:cstheme="minorBidi"/>
                <w:b w:val="0"/>
                <w:bCs w:val="0"/>
                <w:iCs w:val="0"/>
                <w:color w:val="auto"/>
                <w:kern w:val="2"/>
                <w:sz w:val="24"/>
                <w:szCs w:val="24"/>
                <w:lang w:val="en-US"/>
                <w14:ligatures w14:val="standardContextual"/>
              </w:rPr>
              <w:tab/>
            </w:r>
            <w:r w:rsidRPr="00937C33">
              <w:rPr>
                <w:rStyle w:val="Hyperlink"/>
              </w:rPr>
              <w:t>Acțiuni interregionale, transfrontaliere și transnaționale</w:t>
            </w:r>
            <w:r>
              <w:rPr>
                <w:webHidden/>
              </w:rPr>
              <w:tab/>
            </w:r>
            <w:r>
              <w:rPr>
                <w:webHidden/>
              </w:rPr>
              <w:fldChar w:fldCharType="begin"/>
            </w:r>
            <w:r>
              <w:rPr>
                <w:webHidden/>
              </w:rPr>
              <w:instrText xml:space="preserve"> PAGEREF _Toc205282108 \h </w:instrText>
            </w:r>
            <w:r>
              <w:rPr>
                <w:webHidden/>
              </w:rPr>
            </w:r>
            <w:r>
              <w:rPr>
                <w:webHidden/>
              </w:rPr>
              <w:fldChar w:fldCharType="separate"/>
            </w:r>
            <w:r>
              <w:rPr>
                <w:webHidden/>
              </w:rPr>
              <w:t>24</w:t>
            </w:r>
            <w:r>
              <w:rPr>
                <w:webHidden/>
              </w:rPr>
              <w:fldChar w:fldCharType="end"/>
            </w:r>
          </w:hyperlink>
        </w:p>
        <w:p w14:paraId="67E11C74" w14:textId="659704EB"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09" w:history="1">
            <w:r w:rsidRPr="00937C33">
              <w:rPr>
                <w:rStyle w:val="Hyperlink"/>
              </w:rPr>
              <w:t>3.16.</w:t>
            </w:r>
            <w:r>
              <w:rPr>
                <w:rFonts w:eastAsiaTheme="minorEastAsia" w:cstheme="minorBidi"/>
                <w:b w:val="0"/>
                <w:bCs w:val="0"/>
                <w:iCs w:val="0"/>
                <w:color w:val="auto"/>
                <w:kern w:val="2"/>
                <w:sz w:val="24"/>
                <w:szCs w:val="24"/>
                <w:lang w:val="en-US"/>
                <w14:ligatures w14:val="standardContextual"/>
              </w:rPr>
              <w:tab/>
            </w:r>
            <w:r w:rsidRPr="00937C33">
              <w:rPr>
                <w:rStyle w:val="Hyperlink"/>
              </w:rPr>
              <w:t>Principii orizontale</w:t>
            </w:r>
            <w:r>
              <w:rPr>
                <w:webHidden/>
              </w:rPr>
              <w:tab/>
            </w:r>
            <w:r>
              <w:rPr>
                <w:webHidden/>
              </w:rPr>
              <w:fldChar w:fldCharType="begin"/>
            </w:r>
            <w:r>
              <w:rPr>
                <w:webHidden/>
              </w:rPr>
              <w:instrText xml:space="preserve"> PAGEREF _Toc205282109 \h </w:instrText>
            </w:r>
            <w:r>
              <w:rPr>
                <w:webHidden/>
              </w:rPr>
            </w:r>
            <w:r>
              <w:rPr>
                <w:webHidden/>
              </w:rPr>
              <w:fldChar w:fldCharType="separate"/>
            </w:r>
            <w:r>
              <w:rPr>
                <w:webHidden/>
              </w:rPr>
              <w:t>24</w:t>
            </w:r>
            <w:r>
              <w:rPr>
                <w:webHidden/>
              </w:rPr>
              <w:fldChar w:fldCharType="end"/>
            </w:r>
          </w:hyperlink>
        </w:p>
        <w:p w14:paraId="420D8CD8" w14:textId="5E37DC06"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10" w:history="1">
            <w:r w:rsidRPr="00937C33">
              <w:rPr>
                <w:rStyle w:val="Hyperlink"/>
              </w:rPr>
              <w:t>3.17.</w:t>
            </w:r>
            <w:r>
              <w:rPr>
                <w:rFonts w:eastAsiaTheme="minorEastAsia" w:cstheme="minorBidi"/>
                <w:b w:val="0"/>
                <w:bCs w:val="0"/>
                <w:iCs w:val="0"/>
                <w:color w:val="auto"/>
                <w:kern w:val="2"/>
                <w:sz w:val="24"/>
                <w:szCs w:val="24"/>
                <w:lang w:val="en-US"/>
                <w14:ligatures w14:val="standardContextual"/>
              </w:rPr>
              <w:tab/>
            </w:r>
            <w:r w:rsidRPr="00937C33">
              <w:rPr>
                <w:rStyle w:val="Hyperlink"/>
              </w:rPr>
              <w:t>Aspecte de mediu (inclusiv aplicarea Directivei 2011/92/UE a Parlamentului European și a Consiliului). Aplicarea principiului  DNSH. Imunizarea la schimbările climatice</w:t>
            </w:r>
            <w:r>
              <w:rPr>
                <w:webHidden/>
              </w:rPr>
              <w:tab/>
            </w:r>
            <w:r>
              <w:rPr>
                <w:webHidden/>
              </w:rPr>
              <w:fldChar w:fldCharType="begin"/>
            </w:r>
            <w:r>
              <w:rPr>
                <w:webHidden/>
              </w:rPr>
              <w:instrText xml:space="preserve"> PAGEREF _Toc205282110 \h </w:instrText>
            </w:r>
            <w:r>
              <w:rPr>
                <w:webHidden/>
              </w:rPr>
            </w:r>
            <w:r>
              <w:rPr>
                <w:webHidden/>
              </w:rPr>
              <w:fldChar w:fldCharType="separate"/>
            </w:r>
            <w:r>
              <w:rPr>
                <w:webHidden/>
              </w:rPr>
              <w:t>25</w:t>
            </w:r>
            <w:r>
              <w:rPr>
                <w:webHidden/>
              </w:rPr>
              <w:fldChar w:fldCharType="end"/>
            </w:r>
          </w:hyperlink>
        </w:p>
        <w:p w14:paraId="1CE11A3B" w14:textId="59B9551A" w:rsidR="00357A50" w:rsidRDefault="00357A50">
          <w:pPr>
            <w:pStyle w:val="TOC3"/>
            <w:tabs>
              <w:tab w:val="right" w:leader="dot" w:pos="9465"/>
            </w:tabs>
            <w:rPr>
              <w:rFonts w:eastAsiaTheme="minorEastAsia"/>
              <w:noProof/>
              <w:kern w:val="2"/>
              <w:sz w:val="24"/>
              <w:szCs w:val="24"/>
              <w:lang w:val="en-US"/>
              <w14:ligatures w14:val="standardContextual"/>
            </w:rPr>
          </w:pPr>
          <w:hyperlink w:anchor="_Toc205282111" w:history="1">
            <w:r w:rsidRPr="00937C33">
              <w:rPr>
                <w:rStyle w:val="Hyperlink"/>
                <w:rFonts w:cstheme="minorHAnsi"/>
                <w:b/>
                <w:bCs/>
                <w:iCs/>
                <w:noProof/>
              </w:rPr>
              <w:t>3.17.1. Aplicarea principiului  DNSH. Imunizarea la schimbările climatice</w:t>
            </w:r>
            <w:r>
              <w:rPr>
                <w:noProof/>
                <w:webHidden/>
              </w:rPr>
              <w:tab/>
            </w:r>
            <w:r>
              <w:rPr>
                <w:noProof/>
                <w:webHidden/>
              </w:rPr>
              <w:fldChar w:fldCharType="begin"/>
            </w:r>
            <w:r>
              <w:rPr>
                <w:noProof/>
                <w:webHidden/>
              </w:rPr>
              <w:instrText xml:space="preserve"> PAGEREF _Toc205282111 \h </w:instrText>
            </w:r>
            <w:r>
              <w:rPr>
                <w:noProof/>
                <w:webHidden/>
              </w:rPr>
            </w:r>
            <w:r>
              <w:rPr>
                <w:noProof/>
                <w:webHidden/>
              </w:rPr>
              <w:fldChar w:fldCharType="separate"/>
            </w:r>
            <w:r>
              <w:rPr>
                <w:noProof/>
                <w:webHidden/>
              </w:rPr>
              <w:t>25</w:t>
            </w:r>
            <w:r>
              <w:rPr>
                <w:noProof/>
                <w:webHidden/>
              </w:rPr>
              <w:fldChar w:fldCharType="end"/>
            </w:r>
          </w:hyperlink>
        </w:p>
        <w:p w14:paraId="02B80229" w14:textId="1EAC181B"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12" w:history="1">
            <w:r w:rsidRPr="00937C33">
              <w:rPr>
                <w:rStyle w:val="Hyperlink"/>
                <w:rFonts w:cstheme="minorHAnsi"/>
                <w:b/>
                <w:bCs/>
                <w:iCs/>
                <w:noProof/>
              </w:rPr>
              <w:t>3.17.2.</w:t>
            </w:r>
            <w:r>
              <w:rPr>
                <w:rFonts w:eastAsiaTheme="minorEastAsia"/>
                <w:noProof/>
                <w:kern w:val="2"/>
                <w:sz w:val="24"/>
                <w:szCs w:val="24"/>
                <w:lang w:val="en-US"/>
                <w14:ligatures w14:val="standardContextual"/>
              </w:rPr>
              <w:tab/>
            </w:r>
            <w:r w:rsidRPr="00937C33">
              <w:rPr>
                <w:rStyle w:val="Hyperlink"/>
                <w:rFonts w:cstheme="minorHAnsi"/>
                <w:b/>
                <w:bCs/>
                <w:iCs/>
                <w:noProof/>
              </w:rPr>
              <w:t>Eficiența resurselor</w:t>
            </w:r>
            <w:r>
              <w:rPr>
                <w:noProof/>
                <w:webHidden/>
              </w:rPr>
              <w:tab/>
            </w:r>
            <w:r>
              <w:rPr>
                <w:noProof/>
                <w:webHidden/>
              </w:rPr>
              <w:fldChar w:fldCharType="begin"/>
            </w:r>
            <w:r>
              <w:rPr>
                <w:noProof/>
                <w:webHidden/>
              </w:rPr>
              <w:instrText xml:space="preserve"> PAGEREF _Toc205282112 \h </w:instrText>
            </w:r>
            <w:r>
              <w:rPr>
                <w:noProof/>
                <w:webHidden/>
              </w:rPr>
            </w:r>
            <w:r>
              <w:rPr>
                <w:noProof/>
                <w:webHidden/>
              </w:rPr>
              <w:fldChar w:fldCharType="separate"/>
            </w:r>
            <w:r>
              <w:rPr>
                <w:noProof/>
                <w:webHidden/>
              </w:rPr>
              <w:t>26</w:t>
            </w:r>
            <w:r>
              <w:rPr>
                <w:noProof/>
                <w:webHidden/>
              </w:rPr>
              <w:fldChar w:fldCharType="end"/>
            </w:r>
          </w:hyperlink>
        </w:p>
        <w:p w14:paraId="68377F43" w14:textId="7ADED4D7"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13" w:history="1">
            <w:r w:rsidRPr="00937C33">
              <w:rPr>
                <w:rStyle w:val="Hyperlink"/>
                <w:rFonts w:cstheme="minorHAnsi"/>
                <w:b/>
                <w:bCs/>
                <w:iCs/>
                <w:noProof/>
              </w:rPr>
              <w:t>3.17.3.</w:t>
            </w:r>
            <w:r>
              <w:rPr>
                <w:rFonts w:eastAsiaTheme="minorEastAsia"/>
                <w:noProof/>
                <w:kern w:val="2"/>
                <w:sz w:val="24"/>
                <w:szCs w:val="24"/>
                <w:lang w:val="en-US"/>
                <w14:ligatures w14:val="standardContextual"/>
              </w:rPr>
              <w:tab/>
            </w:r>
            <w:r w:rsidRPr="00937C33">
              <w:rPr>
                <w:rStyle w:val="Hyperlink"/>
                <w:rFonts w:cstheme="minorHAnsi"/>
                <w:b/>
                <w:bCs/>
                <w:iCs/>
                <w:noProof/>
              </w:rPr>
              <w:t>Reducerea cantității de deșeuri/economia circulară</w:t>
            </w:r>
            <w:r>
              <w:rPr>
                <w:noProof/>
                <w:webHidden/>
              </w:rPr>
              <w:tab/>
            </w:r>
            <w:r>
              <w:rPr>
                <w:noProof/>
                <w:webHidden/>
              </w:rPr>
              <w:fldChar w:fldCharType="begin"/>
            </w:r>
            <w:r>
              <w:rPr>
                <w:noProof/>
                <w:webHidden/>
              </w:rPr>
              <w:instrText xml:space="preserve"> PAGEREF _Toc205282113 \h </w:instrText>
            </w:r>
            <w:r>
              <w:rPr>
                <w:noProof/>
                <w:webHidden/>
              </w:rPr>
            </w:r>
            <w:r>
              <w:rPr>
                <w:noProof/>
                <w:webHidden/>
              </w:rPr>
              <w:fldChar w:fldCharType="separate"/>
            </w:r>
            <w:r>
              <w:rPr>
                <w:noProof/>
                <w:webHidden/>
              </w:rPr>
              <w:t>26</w:t>
            </w:r>
            <w:r>
              <w:rPr>
                <w:noProof/>
                <w:webHidden/>
              </w:rPr>
              <w:fldChar w:fldCharType="end"/>
            </w:r>
          </w:hyperlink>
        </w:p>
        <w:p w14:paraId="341A192A" w14:textId="5546575D"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14" w:history="1">
            <w:r w:rsidRPr="00937C33">
              <w:rPr>
                <w:rStyle w:val="Hyperlink"/>
                <w:rFonts w:cstheme="minorHAnsi"/>
                <w:b/>
                <w:bCs/>
                <w:iCs/>
                <w:noProof/>
              </w:rPr>
              <w:t>3.17.4.</w:t>
            </w:r>
            <w:r>
              <w:rPr>
                <w:rFonts w:eastAsiaTheme="minorEastAsia"/>
                <w:noProof/>
                <w:kern w:val="2"/>
                <w:sz w:val="24"/>
                <w:szCs w:val="24"/>
                <w:lang w:val="en-US"/>
                <w14:ligatures w14:val="standardContextual"/>
              </w:rPr>
              <w:tab/>
            </w:r>
            <w:r w:rsidRPr="00937C33">
              <w:rPr>
                <w:rStyle w:val="Hyperlink"/>
                <w:rFonts w:cstheme="minorHAnsi"/>
                <w:b/>
                <w:bCs/>
                <w:iCs/>
                <w:noProof/>
              </w:rPr>
              <w:t>Creșterea performanței energetice și obținerea de energie verde pentru consum propriu din resurse regenerabile</w:t>
            </w:r>
            <w:r>
              <w:rPr>
                <w:noProof/>
                <w:webHidden/>
              </w:rPr>
              <w:tab/>
            </w:r>
            <w:r>
              <w:rPr>
                <w:noProof/>
                <w:webHidden/>
              </w:rPr>
              <w:fldChar w:fldCharType="begin"/>
            </w:r>
            <w:r>
              <w:rPr>
                <w:noProof/>
                <w:webHidden/>
              </w:rPr>
              <w:instrText xml:space="preserve"> PAGEREF _Toc205282114 \h </w:instrText>
            </w:r>
            <w:r>
              <w:rPr>
                <w:noProof/>
                <w:webHidden/>
              </w:rPr>
            </w:r>
            <w:r>
              <w:rPr>
                <w:noProof/>
                <w:webHidden/>
              </w:rPr>
              <w:fldChar w:fldCharType="separate"/>
            </w:r>
            <w:r>
              <w:rPr>
                <w:noProof/>
                <w:webHidden/>
              </w:rPr>
              <w:t>26</w:t>
            </w:r>
            <w:r>
              <w:rPr>
                <w:noProof/>
                <w:webHidden/>
              </w:rPr>
              <w:fldChar w:fldCharType="end"/>
            </w:r>
          </w:hyperlink>
        </w:p>
        <w:p w14:paraId="68443958" w14:textId="3A2AF44A"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15" w:history="1">
            <w:r w:rsidRPr="00937C33">
              <w:rPr>
                <w:rStyle w:val="Hyperlink"/>
                <w:rFonts w:cstheme="minorHAnsi"/>
                <w:b/>
                <w:bCs/>
                <w:iCs/>
                <w:noProof/>
              </w:rPr>
              <w:t>3.17.5.</w:t>
            </w:r>
            <w:r>
              <w:rPr>
                <w:rFonts w:eastAsiaTheme="minorEastAsia"/>
                <w:noProof/>
                <w:kern w:val="2"/>
                <w:sz w:val="24"/>
                <w:szCs w:val="24"/>
                <w:lang w:val="en-US"/>
                <w14:ligatures w14:val="standardContextual"/>
              </w:rPr>
              <w:tab/>
            </w:r>
            <w:r w:rsidRPr="00937C33">
              <w:rPr>
                <w:rStyle w:val="Hyperlink"/>
                <w:rFonts w:cstheme="minorHAnsi"/>
                <w:b/>
                <w:bCs/>
                <w:iCs/>
                <w:noProof/>
              </w:rPr>
              <w:t>Indicatori de monitorizare a efectelor asupra mediului</w:t>
            </w:r>
            <w:r>
              <w:rPr>
                <w:noProof/>
                <w:webHidden/>
              </w:rPr>
              <w:tab/>
            </w:r>
            <w:r>
              <w:rPr>
                <w:noProof/>
                <w:webHidden/>
              </w:rPr>
              <w:fldChar w:fldCharType="begin"/>
            </w:r>
            <w:r>
              <w:rPr>
                <w:noProof/>
                <w:webHidden/>
              </w:rPr>
              <w:instrText xml:space="preserve"> PAGEREF _Toc205282115 \h </w:instrText>
            </w:r>
            <w:r>
              <w:rPr>
                <w:noProof/>
                <w:webHidden/>
              </w:rPr>
            </w:r>
            <w:r>
              <w:rPr>
                <w:noProof/>
                <w:webHidden/>
              </w:rPr>
              <w:fldChar w:fldCharType="separate"/>
            </w:r>
            <w:r>
              <w:rPr>
                <w:noProof/>
                <w:webHidden/>
              </w:rPr>
              <w:t>27</w:t>
            </w:r>
            <w:r>
              <w:rPr>
                <w:noProof/>
                <w:webHidden/>
              </w:rPr>
              <w:fldChar w:fldCharType="end"/>
            </w:r>
          </w:hyperlink>
        </w:p>
        <w:p w14:paraId="1C58E40D" w14:textId="6B0E14C5"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16" w:history="1">
            <w:r w:rsidRPr="00937C33">
              <w:rPr>
                <w:rStyle w:val="Hyperlink"/>
              </w:rPr>
              <w:t>3.18.</w:t>
            </w:r>
            <w:r>
              <w:rPr>
                <w:rFonts w:eastAsiaTheme="minorEastAsia" w:cstheme="minorBidi"/>
                <w:b w:val="0"/>
                <w:bCs w:val="0"/>
                <w:iCs w:val="0"/>
                <w:color w:val="auto"/>
                <w:kern w:val="2"/>
                <w:sz w:val="24"/>
                <w:szCs w:val="24"/>
                <w:lang w:val="en-US"/>
                <w14:ligatures w14:val="standardContextual"/>
              </w:rPr>
              <w:tab/>
            </w:r>
            <w:r w:rsidRPr="00937C33">
              <w:rPr>
                <w:rStyle w:val="Hyperlink"/>
              </w:rPr>
              <w:t>Caracterul durabil al proiectului</w:t>
            </w:r>
            <w:r>
              <w:rPr>
                <w:webHidden/>
              </w:rPr>
              <w:tab/>
            </w:r>
            <w:r>
              <w:rPr>
                <w:webHidden/>
              </w:rPr>
              <w:fldChar w:fldCharType="begin"/>
            </w:r>
            <w:r>
              <w:rPr>
                <w:webHidden/>
              </w:rPr>
              <w:instrText xml:space="preserve"> PAGEREF _Toc205282116 \h </w:instrText>
            </w:r>
            <w:r>
              <w:rPr>
                <w:webHidden/>
              </w:rPr>
            </w:r>
            <w:r>
              <w:rPr>
                <w:webHidden/>
              </w:rPr>
              <w:fldChar w:fldCharType="separate"/>
            </w:r>
            <w:r>
              <w:rPr>
                <w:webHidden/>
              </w:rPr>
              <w:t>28</w:t>
            </w:r>
            <w:r>
              <w:rPr>
                <w:webHidden/>
              </w:rPr>
              <w:fldChar w:fldCharType="end"/>
            </w:r>
          </w:hyperlink>
        </w:p>
        <w:p w14:paraId="19317C99" w14:textId="2515DFCE"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17" w:history="1">
            <w:r w:rsidRPr="00937C33">
              <w:rPr>
                <w:rStyle w:val="Hyperlink"/>
              </w:rPr>
              <w:t>3.19.</w:t>
            </w:r>
            <w:r>
              <w:rPr>
                <w:rFonts w:eastAsiaTheme="minorEastAsia" w:cstheme="minorBidi"/>
                <w:b w:val="0"/>
                <w:bCs w:val="0"/>
                <w:iCs w:val="0"/>
                <w:color w:val="auto"/>
                <w:kern w:val="2"/>
                <w:sz w:val="24"/>
                <w:szCs w:val="24"/>
                <w:lang w:val="en-US"/>
                <w14:ligatures w14:val="standardContextual"/>
              </w:rPr>
              <w:tab/>
            </w:r>
            <w:r w:rsidRPr="00937C33">
              <w:rPr>
                <w:rStyle w:val="Hyperlink"/>
              </w:rPr>
              <w:t>Acțiuni menite să garanteze egalitatea de șanse, de gen, incluziunea, nediscriminarea și accesibilitatea pentru persoanele cu dizabilități</w:t>
            </w:r>
            <w:r>
              <w:rPr>
                <w:webHidden/>
              </w:rPr>
              <w:tab/>
            </w:r>
            <w:r>
              <w:rPr>
                <w:webHidden/>
              </w:rPr>
              <w:fldChar w:fldCharType="begin"/>
            </w:r>
            <w:r>
              <w:rPr>
                <w:webHidden/>
              </w:rPr>
              <w:instrText xml:space="preserve"> PAGEREF _Toc205282117 \h </w:instrText>
            </w:r>
            <w:r>
              <w:rPr>
                <w:webHidden/>
              </w:rPr>
            </w:r>
            <w:r>
              <w:rPr>
                <w:webHidden/>
              </w:rPr>
              <w:fldChar w:fldCharType="separate"/>
            </w:r>
            <w:r>
              <w:rPr>
                <w:webHidden/>
              </w:rPr>
              <w:t>28</w:t>
            </w:r>
            <w:r>
              <w:rPr>
                <w:webHidden/>
              </w:rPr>
              <w:fldChar w:fldCharType="end"/>
            </w:r>
          </w:hyperlink>
        </w:p>
        <w:p w14:paraId="1A85C410" w14:textId="1972ECB1" w:rsidR="00357A50" w:rsidRDefault="00357A50">
          <w:pPr>
            <w:pStyle w:val="TOC3"/>
            <w:tabs>
              <w:tab w:val="right" w:leader="dot" w:pos="9465"/>
            </w:tabs>
            <w:rPr>
              <w:rFonts w:eastAsiaTheme="minorEastAsia"/>
              <w:noProof/>
              <w:kern w:val="2"/>
              <w:sz w:val="24"/>
              <w:szCs w:val="24"/>
              <w:lang w:val="en-US"/>
              <w14:ligatures w14:val="standardContextual"/>
            </w:rPr>
          </w:pPr>
          <w:hyperlink w:anchor="_Toc205282118" w:history="1">
            <w:r w:rsidRPr="00937C33">
              <w:rPr>
                <w:rStyle w:val="Hyperlink"/>
                <w:rFonts w:cstheme="minorHAnsi"/>
                <w:b/>
                <w:bCs/>
                <w:iCs/>
                <w:noProof/>
              </w:rPr>
              <w:t>3.19.1. Egalitatea de șanse</w:t>
            </w:r>
            <w:r>
              <w:rPr>
                <w:noProof/>
                <w:webHidden/>
              </w:rPr>
              <w:tab/>
            </w:r>
            <w:r>
              <w:rPr>
                <w:noProof/>
                <w:webHidden/>
              </w:rPr>
              <w:fldChar w:fldCharType="begin"/>
            </w:r>
            <w:r>
              <w:rPr>
                <w:noProof/>
                <w:webHidden/>
              </w:rPr>
              <w:instrText xml:space="preserve"> PAGEREF _Toc205282118 \h </w:instrText>
            </w:r>
            <w:r>
              <w:rPr>
                <w:noProof/>
                <w:webHidden/>
              </w:rPr>
            </w:r>
            <w:r>
              <w:rPr>
                <w:noProof/>
                <w:webHidden/>
              </w:rPr>
              <w:fldChar w:fldCharType="separate"/>
            </w:r>
            <w:r>
              <w:rPr>
                <w:noProof/>
                <w:webHidden/>
              </w:rPr>
              <w:t>28</w:t>
            </w:r>
            <w:r>
              <w:rPr>
                <w:noProof/>
                <w:webHidden/>
              </w:rPr>
              <w:fldChar w:fldCharType="end"/>
            </w:r>
          </w:hyperlink>
        </w:p>
        <w:p w14:paraId="18BF626C" w14:textId="31A28D1D" w:rsidR="00357A50" w:rsidRDefault="00357A50">
          <w:pPr>
            <w:pStyle w:val="TOC3"/>
            <w:tabs>
              <w:tab w:val="right" w:leader="dot" w:pos="9465"/>
            </w:tabs>
            <w:rPr>
              <w:rFonts w:eastAsiaTheme="minorEastAsia"/>
              <w:noProof/>
              <w:kern w:val="2"/>
              <w:sz w:val="24"/>
              <w:szCs w:val="24"/>
              <w:lang w:val="en-US"/>
              <w14:ligatures w14:val="standardContextual"/>
            </w:rPr>
          </w:pPr>
          <w:hyperlink w:anchor="_Toc205282119" w:history="1">
            <w:r w:rsidRPr="00937C33">
              <w:rPr>
                <w:rStyle w:val="Hyperlink"/>
                <w:rFonts w:cstheme="minorHAnsi"/>
                <w:b/>
                <w:bCs/>
                <w:iCs/>
                <w:noProof/>
              </w:rPr>
              <w:t>3.19.2  Egalitatea de gen</w:t>
            </w:r>
            <w:r>
              <w:rPr>
                <w:noProof/>
                <w:webHidden/>
              </w:rPr>
              <w:tab/>
            </w:r>
            <w:r>
              <w:rPr>
                <w:noProof/>
                <w:webHidden/>
              </w:rPr>
              <w:fldChar w:fldCharType="begin"/>
            </w:r>
            <w:r>
              <w:rPr>
                <w:noProof/>
                <w:webHidden/>
              </w:rPr>
              <w:instrText xml:space="preserve"> PAGEREF _Toc205282119 \h </w:instrText>
            </w:r>
            <w:r>
              <w:rPr>
                <w:noProof/>
                <w:webHidden/>
              </w:rPr>
            </w:r>
            <w:r>
              <w:rPr>
                <w:noProof/>
                <w:webHidden/>
              </w:rPr>
              <w:fldChar w:fldCharType="separate"/>
            </w:r>
            <w:r>
              <w:rPr>
                <w:noProof/>
                <w:webHidden/>
              </w:rPr>
              <w:t>29</w:t>
            </w:r>
            <w:r>
              <w:rPr>
                <w:noProof/>
                <w:webHidden/>
              </w:rPr>
              <w:fldChar w:fldCharType="end"/>
            </w:r>
          </w:hyperlink>
        </w:p>
        <w:p w14:paraId="012F7D17" w14:textId="2A18C3B7" w:rsidR="00357A50" w:rsidRDefault="00357A50">
          <w:pPr>
            <w:pStyle w:val="TOC3"/>
            <w:tabs>
              <w:tab w:val="right" w:leader="dot" w:pos="9465"/>
            </w:tabs>
            <w:rPr>
              <w:rFonts w:eastAsiaTheme="minorEastAsia"/>
              <w:noProof/>
              <w:kern w:val="2"/>
              <w:sz w:val="24"/>
              <w:szCs w:val="24"/>
              <w:lang w:val="en-US"/>
              <w14:ligatures w14:val="standardContextual"/>
            </w:rPr>
          </w:pPr>
          <w:hyperlink w:anchor="_Toc205282120" w:history="1">
            <w:r w:rsidRPr="00937C33">
              <w:rPr>
                <w:rStyle w:val="Hyperlink"/>
                <w:rFonts w:cstheme="minorHAnsi"/>
                <w:b/>
                <w:bCs/>
                <w:iCs/>
                <w:noProof/>
              </w:rPr>
              <w:t>3.19.3. Nediscriminarea</w:t>
            </w:r>
            <w:r>
              <w:rPr>
                <w:noProof/>
                <w:webHidden/>
              </w:rPr>
              <w:tab/>
            </w:r>
            <w:r>
              <w:rPr>
                <w:noProof/>
                <w:webHidden/>
              </w:rPr>
              <w:fldChar w:fldCharType="begin"/>
            </w:r>
            <w:r>
              <w:rPr>
                <w:noProof/>
                <w:webHidden/>
              </w:rPr>
              <w:instrText xml:space="preserve"> PAGEREF _Toc205282120 \h </w:instrText>
            </w:r>
            <w:r>
              <w:rPr>
                <w:noProof/>
                <w:webHidden/>
              </w:rPr>
            </w:r>
            <w:r>
              <w:rPr>
                <w:noProof/>
                <w:webHidden/>
              </w:rPr>
              <w:fldChar w:fldCharType="separate"/>
            </w:r>
            <w:r>
              <w:rPr>
                <w:noProof/>
                <w:webHidden/>
              </w:rPr>
              <w:t>29</w:t>
            </w:r>
            <w:r>
              <w:rPr>
                <w:noProof/>
                <w:webHidden/>
              </w:rPr>
              <w:fldChar w:fldCharType="end"/>
            </w:r>
          </w:hyperlink>
        </w:p>
        <w:p w14:paraId="15DE8325" w14:textId="422B2B21" w:rsidR="00357A50" w:rsidRDefault="00357A50">
          <w:pPr>
            <w:pStyle w:val="TOC3"/>
            <w:tabs>
              <w:tab w:val="right" w:leader="dot" w:pos="9465"/>
            </w:tabs>
            <w:rPr>
              <w:rFonts w:eastAsiaTheme="minorEastAsia"/>
              <w:noProof/>
              <w:kern w:val="2"/>
              <w:sz w:val="24"/>
              <w:szCs w:val="24"/>
              <w:lang w:val="en-US"/>
              <w14:ligatures w14:val="standardContextual"/>
            </w:rPr>
          </w:pPr>
          <w:hyperlink w:anchor="_Toc205282121" w:history="1">
            <w:r w:rsidRPr="00937C33">
              <w:rPr>
                <w:rStyle w:val="Hyperlink"/>
                <w:rFonts w:cstheme="minorHAnsi"/>
                <w:b/>
                <w:bCs/>
                <w:iCs/>
                <w:noProof/>
              </w:rPr>
              <w:t>3.19.4. Accesibilitatea pentru persoanele cu dizabilități - obligatoriu</w:t>
            </w:r>
            <w:r>
              <w:rPr>
                <w:noProof/>
                <w:webHidden/>
              </w:rPr>
              <w:tab/>
            </w:r>
            <w:r>
              <w:rPr>
                <w:noProof/>
                <w:webHidden/>
              </w:rPr>
              <w:fldChar w:fldCharType="begin"/>
            </w:r>
            <w:r>
              <w:rPr>
                <w:noProof/>
                <w:webHidden/>
              </w:rPr>
              <w:instrText xml:space="preserve"> PAGEREF _Toc205282121 \h </w:instrText>
            </w:r>
            <w:r>
              <w:rPr>
                <w:noProof/>
                <w:webHidden/>
              </w:rPr>
            </w:r>
            <w:r>
              <w:rPr>
                <w:noProof/>
                <w:webHidden/>
              </w:rPr>
              <w:fldChar w:fldCharType="separate"/>
            </w:r>
            <w:r>
              <w:rPr>
                <w:noProof/>
                <w:webHidden/>
              </w:rPr>
              <w:t>29</w:t>
            </w:r>
            <w:r>
              <w:rPr>
                <w:noProof/>
                <w:webHidden/>
              </w:rPr>
              <w:fldChar w:fldCharType="end"/>
            </w:r>
          </w:hyperlink>
        </w:p>
        <w:p w14:paraId="1459E73B" w14:textId="7D073192"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22" w:history="1">
            <w:r w:rsidRPr="00937C33">
              <w:rPr>
                <w:rStyle w:val="Hyperlink"/>
              </w:rPr>
              <w:t>3.20.</w:t>
            </w:r>
            <w:r>
              <w:rPr>
                <w:rFonts w:eastAsiaTheme="minorEastAsia" w:cstheme="minorBidi"/>
                <w:b w:val="0"/>
                <w:bCs w:val="0"/>
                <w:iCs w:val="0"/>
                <w:color w:val="auto"/>
                <w:kern w:val="2"/>
                <w:sz w:val="24"/>
                <w:szCs w:val="24"/>
                <w:lang w:val="en-US"/>
                <w14:ligatures w14:val="standardContextual"/>
              </w:rPr>
              <w:tab/>
            </w:r>
            <w:r w:rsidRPr="00937C33">
              <w:rPr>
                <w:rStyle w:val="Hyperlink"/>
              </w:rPr>
              <w:t>Teme secundare</w:t>
            </w:r>
            <w:r>
              <w:rPr>
                <w:webHidden/>
              </w:rPr>
              <w:tab/>
            </w:r>
            <w:r>
              <w:rPr>
                <w:webHidden/>
              </w:rPr>
              <w:fldChar w:fldCharType="begin"/>
            </w:r>
            <w:r>
              <w:rPr>
                <w:webHidden/>
              </w:rPr>
              <w:instrText xml:space="preserve"> PAGEREF _Toc205282122 \h </w:instrText>
            </w:r>
            <w:r>
              <w:rPr>
                <w:webHidden/>
              </w:rPr>
            </w:r>
            <w:r>
              <w:rPr>
                <w:webHidden/>
              </w:rPr>
              <w:fldChar w:fldCharType="separate"/>
            </w:r>
            <w:r>
              <w:rPr>
                <w:webHidden/>
              </w:rPr>
              <w:t>31</w:t>
            </w:r>
            <w:r>
              <w:rPr>
                <w:webHidden/>
              </w:rPr>
              <w:fldChar w:fldCharType="end"/>
            </w:r>
          </w:hyperlink>
        </w:p>
        <w:p w14:paraId="580877AB" w14:textId="2D702CE5"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23" w:history="1">
            <w:r w:rsidRPr="00937C33">
              <w:rPr>
                <w:rStyle w:val="Hyperlink"/>
              </w:rPr>
              <w:t>3.21.</w:t>
            </w:r>
            <w:r>
              <w:rPr>
                <w:rFonts w:eastAsiaTheme="minorEastAsia" w:cstheme="minorBidi"/>
                <w:b w:val="0"/>
                <w:bCs w:val="0"/>
                <w:iCs w:val="0"/>
                <w:color w:val="auto"/>
                <w:kern w:val="2"/>
                <w:sz w:val="24"/>
                <w:szCs w:val="24"/>
                <w:lang w:val="en-US"/>
                <w14:ligatures w14:val="standardContextual"/>
              </w:rPr>
              <w:tab/>
            </w:r>
            <w:r w:rsidRPr="00937C33">
              <w:rPr>
                <w:rStyle w:val="Hyperlink"/>
              </w:rPr>
              <w:t>Informarea și vizibilitatea sprijinului din fonduri</w:t>
            </w:r>
            <w:r>
              <w:rPr>
                <w:webHidden/>
              </w:rPr>
              <w:tab/>
            </w:r>
            <w:r>
              <w:rPr>
                <w:webHidden/>
              </w:rPr>
              <w:fldChar w:fldCharType="begin"/>
            </w:r>
            <w:r>
              <w:rPr>
                <w:webHidden/>
              </w:rPr>
              <w:instrText xml:space="preserve"> PAGEREF _Toc205282123 \h </w:instrText>
            </w:r>
            <w:r>
              <w:rPr>
                <w:webHidden/>
              </w:rPr>
            </w:r>
            <w:r>
              <w:rPr>
                <w:webHidden/>
              </w:rPr>
              <w:fldChar w:fldCharType="separate"/>
            </w:r>
            <w:r>
              <w:rPr>
                <w:webHidden/>
              </w:rPr>
              <w:t>31</w:t>
            </w:r>
            <w:r>
              <w:rPr>
                <w:webHidden/>
              </w:rPr>
              <w:fldChar w:fldCharType="end"/>
            </w:r>
          </w:hyperlink>
        </w:p>
        <w:p w14:paraId="57E3CA47" w14:textId="4ABCEB20" w:rsidR="00357A50" w:rsidRDefault="00357A50">
          <w:pPr>
            <w:pStyle w:val="TOC1"/>
            <w:rPr>
              <w:rFonts w:eastAsiaTheme="minorEastAsia"/>
              <w:noProof/>
              <w:kern w:val="2"/>
              <w:sz w:val="24"/>
              <w:szCs w:val="24"/>
              <w:lang w:val="en-US"/>
              <w14:ligatures w14:val="standardContextual"/>
            </w:rPr>
          </w:pPr>
          <w:hyperlink w:anchor="_Toc205282124" w:history="1">
            <w:r w:rsidRPr="00937C33">
              <w:rPr>
                <w:rStyle w:val="Hyperlink"/>
                <w:rFonts w:cstheme="minorHAnsi"/>
                <w:b/>
                <w:bCs/>
                <w:iCs/>
                <w:noProof/>
              </w:rPr>
              <w:t>4.</w:t>
            </w:r>
            <w:r>
              <w:rPr>
                <w:rFonts w:eastAsiaTheme="minorEastAsia"/>
                <w:noProof/>
                <w:kern w:val="2"/>
                <w:sz w:val="24"/>
                <w:szCs w:val="24"/>
                <w:lang w:val="en-US"/>
                <w14:ligatures w14:val="standardContextual"/>
              </w:rPr>
              <w:tab/>
            </w:r>
            <w:r w:rsidRPr="00937C33">
              <w:rPr>
                <w:rStyle w:val="Hyperlink"/>
                <w:rFonts w:cstheme="minorHAnsi"/>
                <w:b/>
                <w:bCs/>
                <w:iCs/>
                <w:noProof/>
              </w:rPr>
              <w:t>INFORMAȚII ADMINISTRATIVE DESPRE APELUL DE PROIECTE</w:t>
            </w:r>
            <w:r>
              <w:rPr>
                <w:noProof/>
                <w:webHidden/>
              </w:rPr>
              <w:tab/>
            </w:r>
            <w:r>
              <w:rPr>
                <w:noProof/>
                <w:webHidden/>
              </w:rPr>
              <w:fldChar w:fldCharType="begin"/>
            </w:r>
            <w:r>
              <w:rPr>
                <w:noProof/>
                <w:webHidden/>
              </w:rPr>
              <w:instrText xml:space="preserve"> PAGEREF _Toc205282124 \h </w:instrText>
            </w:r>
            <w:r>
              <w:rPr>
                <w:noProof/>
                <w:webHidden/>
              </w:rPr>
            </w:r>
            <w:r>
              <w:rPr>
                <w:noProof/>
                <w:webHidden/>
              </w:rPr>
              <w:fldChar w:fldCharType="separate"/>
            </w:r>
            <w:r>
              <w:rPr>
                <w:noProof/>
                <w:webHidden/>
              </w:rPr>
              <w:t>33</w:t>
            </w:r>
            <w:r>
              <w:rPr>
                <w:noProof/>
                <w:webHidden/>
              </w:rPr>
              <w:fldChar w:fldCharType="end"/>
            </w:r>
          </w:hyperlink>
        </w:p>
        <w:p w14:paraId="58D3DE35" w14:textId="0B188392"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25" w:history="1">
            <w:r w:rsidRPr="00937C33">
              <w:rPr>
                <w:rStyle w:val="Hyperlink"/>
              </w:rPr>
              <w:t>4.1.</w:t>
            </w:r>
            <w:r>
              <w:rPr>
                <w:rFonts w:eastAsiaTheme="minorEastAsia" w:cstheme="minorBidi"/>
                <w:b w:val="0"/>
                <w:bCs w:val="0"/>
                <w:iCs w:val="0"/>
                <w:color w:val="auto"/>
                <w:kern w:val="2"/>
                <w:sz w:val="24"/>
                <w:szCs w:val="24"/>
                <w:lang w:val="en-US"/>
                <w14:ligatures w14:val="standardContextual"/>
              </w:rPr>
              <w:tab/>
            </w:r>
            <w:r w:rsidRPr="00937C33">
              <w:rPr>
                <w:rStyle w:val="Hyperlink"/>
              </w:rPr>
              <w:t>Data deschiderii apelului de proiecte</w:t>
            </w:r>
            <w:r>
              <w:rPr>
                <w:webHidden/>
              </w:rPr>
              <w:tab/>
            </w:r>
            <w:r>
              <w:rPr>
                <w:webHidden/>
              </w:rPr>
              <w:fldChar w:fldCharType="begin"/>
            </w:r>
            <w:r>
              <w:rPr>
                <w:webHidden/>
              </w:rPr>
              <w:instrText xml:space="preserve"> PAGEREF _Toc205282125 \h </w:instrText>
            </w:r>
            <w:r>
              <w:rPr>
                <w:webHidden/>
              </w:rPr>
            </w:r>
            <w:r>
              <w:rPr>
                <w:webHidden/>
              </w:rPr>
              <w:fldChar w:fldCharType="separate"/>
            </w:r>
            <w:r>
              <w:rPr>
                <w:webHidden/>
              </w:rPr>
              <w:t>33</w:t>
            </w:r>
            <w:r>
              <w:rPr>
                <w:webHidden/>
              </w:rPr>
              <w:fldChar w:fldCharType="end"/>
            </w:r>
          </w:hyperlink>
        </w:p>
        <w:p w14:paraId="53007DFB" w14:textId="25AF4C57"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26" w:history="1">
            <w:r w:rsidRPr="00937C33">
              <w:rPr>
                <w:rStyle w:val="Hyperlink"/>
              </w:rPr>
              <w:t>4.2.</w:t>
            </w:r>
            <w:r>
              <w:rPr>
                <w:rFonts w:eastAsiaTheme="minorEastAsia" w:cstheme="minorBidi"/>
                <w:b w:val="0"/>
                <w:bCs w:val="0"/>
                <w:iCs w:val="0"/>
                <w:color w:val="auto"/>
                <w:kern w:val="2"/>
                <w:sz w:val="24"/>
                <w:szCs w:val="24"/>
                <w:lang w:val="en-US"/>
                <w14:ligatures w14:val="standardContextual"/>
              </w:rPr>
              <w:tab/>
            </w:r>
            <w:r w:rsidRPr="00937C33">
              <w:rPr>
                <w:rStyle w:val="Hyperlink"/>
              </w:rPr>
              <w:t>Perioada de pregătire a proiectelor</w:t>
            </w:r>
            <w:r>
              <w:rPr>
                <w:webHidden/>
              </w:rPr>
              <w:tab/>
            </w:r>
            <w:r>
              <w:rPr>
                <w:webHidden/>
              </w:rPr>
              <w:fldChar w:fldCharType="begin"/>
            </w:r>
            <w:r>
              <w:rPr>
                <w:webHidden/>
              </w:rPr>
              <w:instrText xml:space="preserve"> PAGEREF _Toc205282126 \h </w:instrText>
            </w:r>
            <w:r>
              <w:rPr>
                <w:webHidden/>
              </w:rPr>
            </w:r>
            <w:r>
              <w:rPr>
                <w:webHidden/>
              </w:rPr>
              <w:fldChar w:fldCharType="separate"/>
            </w:r>
            <w:r>
              <w:rPr>
                <w:webHidden/>
              </w:rPr>
              <w:t>33</w:t>
            </w:r>
            <w:r>
              <w:rPr>
                <w:webHidden/>
              </w:rPr>
              <w:fldChar w:fldCharType="end"/>
            </w:r>
          </w:hyperlink>
        </w:p>
        <w:p w14:paraId="54EDE125" w14:textId="7FB6F870"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27" w:history="1">
            <w:r w:rsidRPr="00937C33">
              <w:rPr>
                <w:rStyle w:val="Hyperlink"/>
              </w:rPr>
              <w:t>4.3.</w:t>
            </w:r>
            <w:r>
              <w:rPr>
                <w:rFonts w:eastAsiaTheme="minorEastAsia" w:cstheme="minorBidi"/>
                <w:b w:val="0"/>
                <w:bCs w:val="0"/>
                <w:iCs w:val="0"/>
                <w:color w:val="auto"/>
                <w:kern w:val="2"/>
                <w:sz w:val="24"/>
                <w:szCs w:val="24"/>
                <w:lang w:val="en-US"/>
                <w14:ligatures w14:val="standardContextual"/>
              </w:rPr>
              <w:tab/>
            </w:r>
            <w:r w:rsidRPr="00937C33">
              <w:rPr>
                <w:rStyle w:val="Hyperlink"/>
              </w:rPr>
              <w:t>Perioada de depunere a proiectelor</w:t>
            </w:r>
            <w:r>
              <w:rPr>
                <w:webHidden/>
              </w:rPr>
              <w:tab/>
            </w:r>
            <w:r>
              <w:rPr>
                <w:webHidden/>
              </w:rPr>
              <w:fldChar w:fldCharType="begin"/>
            </w:r>
            <w:r>
              <w:rPr>
                <w:webHidden/>
              </w:rPr>
              <w:instrText xml:space="preserve"> PAGEREF _Toc205282127 \h </w:instrText>
            </w:r>
            <w:r>
              <w:rPr>
                <w:webHidden/>
              </w:rPr>
            </w:r>
            <w:r>
              <w:rPr>
                <w:webHidden/>
              </w:rPr>
              <w:fldChar w:fldCharType="separate"/>
            </w:r>
            <w:r>
              <w:rPr>
                <w:webHidden/>
              </w:rPr>
              <w:t>33</w:t>
            </w:r>
            <w:r>
              <w:rPr>
                <w:webHidden/>
              </w:rPr>
              <w:fldChar w:fldCharType="end"/>
            </w:r>
          </w:hyperlink>
        </w:p>
        <w:p w14:paraId="44E335E9" w14:textId="43F00278"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28" w:history="1">
            <w:r w:rsidRPr="00937C33">
              <w:rPr>
                <w:rStyle w:val="Hyperlink"/>
                <w:rFonts w:cstheme="minorHAnsi"/>
                <w:b/>
                <w:bCs/>
                <w:iCs/>
                <w:noProof/>
              </w:rPr>
              <w:t>4.3.1.</w:t>
            </w:r>
            <w:r>
              <w:rPr>
                <w:rFonts w:eastAsiaTheme="minorEastAsia"/>
                <w:noProof/>
                <w:kern w:val="2"/>
                <w:sz w:val="24"/>
                <w:szCs w:val="24"/>
                <w:lang w:val="en-US"/>
                <w14:ligatures w14:val="standardContextual"/>
              </w:rPr>
              <w:tab/>
            </w:r>
            <w:r w:rsidRPr="00937C33">
              <w:rPr>
                <w:rStyle w:val="Hyperlink"/>
                <w:rFonts w:cstheme="minorHAnsi"/>
                <w:b/>
                <w:bCs/>
                <w:iCs/>
                <w:noProof/>
              </w:rPr>
              <w:t>Data și ora pentru începerea depunerii de proiecte</w:t>
            </w:r>
            <w:r>
              <w:rPr>
                <w:noProof/>
                <w:webHidden/>
              </w:rPr>
              <w:tab/>
            </w:r>
            <w:r>
              <w:rPr>
                <w:noProof/>
                <w:webHidden/>
              </w:rPr>
              <w:fldChar w:fldCharType="begin"/>
            </w:r>
            <w:r>
              <w:rPr>
                <w:noProof/>
                <w:webHidden/>
              </w:rPr>
              <w:instrText xml:space="preserve"> PAGEREF _Toc205282128 \h </w:instrText>
            </w:r>
            <w:r>
              <w:rPr>
                <w:noProof/>
                <w:webHidden/>
              </w:rPr>
            </w:r>
            <w:r>
              <w:rPr>
                <w:noProof/>
                <w:webHidden/>
              </w:rPr>
              <w:fldChar w:fldCharType="separate"/>
            </w:r>
            <w:r>
              <w:rPr>
                <w:noProof/>
                <w:webHidden/>
              </w:rPr>
              <w:t>33</w:t>
            </w:r>
            <w:r>
              <w:rPr>
                <w:noProof/>
                <w:webHidden/>
              </w:rPr>
              <w:fldChar w:fldCharType="end"/>
            </w:r>
          </w:hyperlink>
        </w:p>
        <w:p w14:paraId="5B9813F1" w14:textId="10EB7AB7"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29" w:history="1">
            <w:r w:rsidRPr="00937C33">
              <w:rPr>
                <w:rStyle w:val="Hyperlink"/>
                <w:rFonts w:cstheme="minorHAnsi"/>
                <w:b/>
                <w:bCs/>
                <w:iCs/>
                <w:noProof/>
              </w:rPr>
              <w:t>4.3.2.</w:t>
            </w:r>
            <w:r>
              <w:rPr>
                <w:rFonts w:eastAsiaTheme="minorEastAsia"/>
                <w:noProof/>
                <w:kern w:val="2"/>
                <w:sz w:val="24"/>
                <w:szCs w:val="24"/>
                <w:lang w:val="en-US"/>
                <w14:ligatures w14:val="standardContextual"/>
              </w:rPr>
              <w:tab/>
            </w:r>
            <w:r w:rsidRPr="00937C33">
              <w:rPr>
                <w:rStyle w:val="Hyperlink"/>
                <w:rFonts w:cstheme="minorHAnsi"/>
                <w:b/>
                <w:bCs/>
                <w:iCs/>
                <w:noProof/>
              </w:rPr>
              <w:t>Data și ora închiderii apelului de proiecte</w:t>
            </w:r>
            <w:r>
              <w:rPr>
                <w:noProof/>
                <w:webHidden/>
              </w:rPr>
              <w:tab/>
            </w:r>
            <w:r>
              <w:rPr>
                <w:noProof/>
                <w:webHidden/>
              </w:rPr>
              <w:fldChar w:fldCharType="begin"/>
            </w:r>
            <w:r>
              <w:rPr>
                <w:noProof/>
                <w:webHidden/>
              </w:rPr>
              <w:instrText xml:space="preserve"> PAGEREF _Toc205282129 \h </w:instrText>
            </w:r>
            <w:r>
              <w:rPr>
                <w:noProof/>
                <w:webHidden/>
              </w:rPr>
            </w:r>
            <w:r>
              <w:rPr>
                <w:noProof/>
                <w:webHidden/>
              </w:rPr>
              <w:fldChar w:fldCharType="separate"/>
            </w:r>
            <w:r>
              <w:rPr>
                <w:noProof/>
                <w:webHidden/>
              </w:rPr>
              <w:t>33</w:t>
            </w:r>
            <w:r>
              <w:rPr>
                <w:noProof/>
                <w:webHidden/>
              </w:rPr>
              <w:fldChar w:fldCharType="end"/>
            </w:r>
          </w:hyperlink>
        </w:p>
        <w:p w14:paraId="7441FEC2" w14:textId="14148409"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30" w:history="1">
            <w:r w:rsidRPr="00937C33">
              <w:rPr>
                <w:rStyle w:val="Hyperlink"/>
              </w:rPr>
              <w:t>4.4.</w:t>
            </w:r>
            <w:r>
              <w:rPr>
                <w:rFonts w:eastAsiaTheme="minorEastAsia" w:cstheme="minorBidi"/>
                <w:b w:val="0"/>
                <w:bCs w:val="0"/>
                <w:iCs w:val="0"/>
                <w:color w:val="auto"/>
                <w:kern w:val="2"/>
                <w:sz w:val="24"/>
                <w:szCs w:val="24"/>
                <w:lang w:val="en-US"/>
                <w14:ligatures w14:val="standardContextual"/>
              </w:rPr>
              <w:tab/>
            </w:r>
            <w:r w:rsidRPr="00937C33">
              <w:rPr>
                <w:rStyle w:val="Hyperlink"/>
              </w:rPr>
              <w:t>Modalitatea de depunere a proiectelor</w:t>
            </w:r>
            <w:r>
              <w:rPr>
                <w:webHidden/>
              </w:rPr>
              <w:tab/>
            </w:r>
            <w:r>
              <w:rPr>
                <w:webHidden/>
              </w:rPr>
              <w:fldChar w:fldCharType="begin"/>
            </w:r>
            <w:r>
              <w:rPr>
                <w:webHidden/>
              </w:rPr>
              <w:instrText xml:space="preserve"> PAGEREF _Toc205282130 \h </w:instrText>
            </w:r>
            <w:r>
              <w:rPr>
                <w:webHidden/>
              </w:rPr>
            </w:r>
            <w:r>
              <w:rPr>
                <w:webHidden/>
              </w:rPr>
              <w:fldChar w:fldCharType="separate"/>
            </w:r>
            <w:r>
              <w:rPr>
                <w:webHidden/>
              </w:rPr>
              <w:t>34</w:t>
            </w:r>
            <w:r>
              <w:rPr>
                <w:webHidden/>
              </w:rPr>
              <w:fldChar w:fldCharType="end"/>
            </w:r>
          </w:hyperlink>
        </w:p>
        <w:p w14:paraId="22D73C22" w14:textId="6A1A16E0" w:rsidR="00357A50" w:rsidRDefault="00357A50">
          <w:pPr>
            <w:pStyle w:val="TOC1"/>
            <w:rPr>
              <w:rFonts w:eastAsiaTheme="minorEastAsia"/>
              <w:noProof/>
              <w:kern w:val="2"/>
              <w:sz w:val="24"/>
              <w:szCs w:val="24"/>
              <w:lang w:val="en-US"/>
              <w14:ligatures w14:val="standardContextual"/>
            </w:rPr>
          </w:pPr>
          <w:hyperlink w:anchor="_Toc205282131" w:history="1">
            <w:r w:rsidRPr="00937C33">
              <w:rPr>
                <w:rStyle w:val="Hyperlink"/>
                <w:rFonts w:cstheme="minorHAnsi"/>
                <w:b/>
                <w:bCs/>
                <w:iCs/>
                <w:noProof/>
              </w:rPr>
              <w:t>5.</w:t>
            </w:r>
            <w:r>
              <w:rPr>
                <w:rFonts w:eastAsiaTheme="minorEastAsia"/>
                <w:noProof/>
                <w:kern w:val="2"/>
                <w:sz w:val="24"/>
                <w:szCs w:val="24"/>
                <w:lang w:val="en-US"/>
                <w14:ligatures w14:val="standardContextual"/>
              </w:rPr>
              <w:tab/>
            </w:r>
            <w:r w:rsidRPr="00937C33">
              <w:rPr>
                <w:rStyle w:val="Hyperlink"/>
                <w:rFonts w:cstheme="minorHAnsi"/>
                <w:b/>
                <w:bCs/>
                <w:iCs/>
                <w:noProof/>
              </w:rPr>
              <w:t>CONDIȚII DE  ELIGIBILITATE</w:t>
            </w:r>
            <w:r>
              <w:rPr>
                <w:noProof/>
                <w:webHidden/>
              </w:rPr>
              <w:tab/>
            </w:r>
            <w:r>
              <w:rPr>
                <w:noProof/>
                <w:webHidden/>
              </w:rPr>
              <w:fldChar w:fldCharType="begin"/>
            </w:r>
            <w:r>
              <w:rPr>
                <w:noProof/>
                <w:webHidden/>
              </w:rPr>
              <w:instrText xml:space="preserve"> PAGEREF _Toc205282131 \h </w:instrText>
            </w:r>
            <w:r>
              <w:rPr>
                <w:noProof/>
                <w:webHidden/>
              </w:rPr>
            </w:r>
            <w:r>
              <w:rPr>
                <w:noProof/>
                <w:webHidden/>
              </w:rPr>
              <w:fldChar w:fldCharType="separate"/>
            </w:r>
            <w:r>
              <w:rPr>
                <w:noProof/>
                <w:webHidden/>
              </w:rPr>
              <w:t>34</w:t>
            </w:r>
            <w:r>
              <w:rPr>
                <w:noProof/>
                <w:webHidden/>
              </w:rPr>
              <w:fldChar w:fldCharType="end"/>
            </w:r>
          </w:hyperlink>
        </w:p>
        <w:p w14:paraId="362AAE4F" w14:textId="5E4A3E13"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32" w:history="1">
            <w:r w:rsidRPr="00937C33">
              <w:rPr>
                <w:rStyle w:val="Hyperlink"/>
              </w:rPr>
              <w:t>5.1.</w:t>
            </w:r>
            <w:r>
              <w:rPr>
                <w:rFonts w:eastAsiaTheme="minorEastAsia" w:cstheme="minorBidi"/>
                <w:b w:val="0"/>
                <w:bCs w:val="0"/>
                <w:iCs w:val="0"/>
                <w:color w:val="auto"/>
                <w:kern w:val="2"/>
                <w:sz w:val="24"/>
                <w:szCs w:val="24"/>
                <w:lang w:val="en-US"/>
                <w14:ligatures w14:val="standardContextual"/>
              </w:rPr>
              <w:tab/>
            </w:r>
            <w:r w:rsidRPr="00937C33">
              <w:rPr>
                <w:rStyle w:val="Hyperlink"/>
              </w:rPr>
              <w:t>Eligibilitatea solicitanților și partenerilor</w:t>
            </w:r>
            <w:r>
              <w:rPr>
                <w:webHidden/>
              </w:rPr>
              <w:tab/>
            </w:r>
            <w:r>
              <w:rPr>
                <w:webHidden/>
              </w:rPr>
              <w:fldChar w:fldCharType="begin"/>
            </w:r>
            <w:r>
              <w:rPr>
                <w:webHidden/>
              </w:rPr>
              <w:instrText xml:space="preserve"> PAGEREF _Toc205282132 \h </w:instrText>
            </w:r>
            <w:r>
              <w:rPr>
                <w:webHidden/>
              </w:rPr>
            </w:r>
            <w:r>
              <w:rPr>
                <w:webHidden/>
              </w:rPr>
              <w:fldChar w:fldCharType="separate"/>
            </w:r>
            <w:r>
              <w:rPr>
                <w:webHidden/>
              </w:rPr>
              <w:t>34</w:t>
            </w:r>
            <w:r>
              <w:rPr>
                <w:webHidden/>
              </w:rPr>
              <w:fldChar w:fldCharType="end"/>
            </w:r>
          </w:hyperlink>
        </w:p>
        <w:p w14:paraId="1E6DCAE4" w14:textId="621F773D"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33" w:history="1">
            <w:r w:rsidRPr="00937C33">
              <w:rPr>
                <w:rStyle w:val="Hyperlink"/>
                <w:rFonts w:cstheme="minorHAnsi"/>
                <w:b/>
                <w:bCs/>
                <w:iCs/>
                <w:noProof/>
              </w:rPr>
              <w:t>5.1.1.</w:t>
            </w:r>
            <w:r>
              <w:rPr>
                <w:rFonts w:eastAsiaTheme="minorEastAsia"/>
                <w:noProof/>
                <w:kern w:val="2"/>
                <w:sz w:val="24"/>
                <w:szCs w:val="24"/>
                <w:lang w:val="en-US"/>
                <w14:ligatures w14:val="standardContextual"/>
              </w:rPr>
              <w:tab/>
            </w:r>
            <w:r w:rsidRPr="00937C33">
              <w:rPr>
                <w:rStyle w:val="Hyperlink"/>
                <w:rFonts w:cstheme="minorHAnsi"/>
                <w:b/>
                <w:bCs/>
                <w:iCs/>
                <w:noProof/>
              </w:rPr>
              <w:t>Cerințe privind eligibilitatea solicitanților și partenerilor</w:t>
            </w:r>
            <w:r>
              <w:rPr>
                <w:noProof/>
                <w:webHidden/>
              </w:rPr>
              <w:tab/>
            </w:r>
            <w:r>
              <w:rPr>
                <w:noProof/>
                <w:webHidden/>
              </w:rPr>
              <w:fldChar w:fldCharType="begin"/>
            </w:r>
            <w:r>
              <w:rPr>
                <w:noProof/>
                <w:webHidden/>
              </w:rPr>
              <w:instrText xml:space="preserve"> PAGEREF _Toc205282133 \h </w:instrText>
            </w:r>
            <w:r>
              <w:rPr>
                <w:noProof/>
                <w:webHidden/>
              </w:rPr>
            </w:r>
            <w:r>
              <w:rPr>
                <w:noProof/>
                <w:webHidden/>
              </w:rPr>
              <w:fldChar w:fldCharType="separate"/>
            </w:r>
            <w:r>
              <w:rPr>
                <w:noProof/>
                <w:webHidden/>
              </w:rPr>
              <w:t>34</w:t>
            </w:r>
            <w:r>
              <w:rPr>
                <w:noProof/>
                <w:webHidden/>
              </w:rPr>
              <w:fldChar w:fldCharType="end"/>
            </w:r>
          </w:hyperlink>
        </w:p>
        <w:p w14:paraId="750D5D86" w14:textId="49720B71"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34" w:history="1">
            <w:r w:rsidRPr="00937C33">
              <w:rPr>
                <w:rStyle w:val="Hyperlink"/>
                <w:rFonts w:cstheme="minorHAnsi"/>
                <w:b/>
                <w:bCs/>
                <w:iCs/>
                <w:noProof/>
              </w:rPr>
              <w:t>5.1.2.</w:t>
            </w:r>
            <w:r>
              <w:rPr>
                <w:rFonts w:eastAsiaTheme="minorEastAsia"/>
                <w:noProof/>
                <w:kern w:val="2"/>
                <w:sz w:val="24"/>
                <w:szCs w:val="24"/>
                <w:lang w:val="en-US"/>
                <w14:ligatures w14:val="standardContextual"/>
              </w:rPr>
              <w:tab/>
            </w:r>
            <w:r w:rsidRPr="00937C33">
              <w:rPr>
                <w:rStyle w:val="Hyperlink"/>
                <w:rFonts w:cstheme="minorHAnsi"/>
                <w:b/>
                <w:bCs/>
                <w:iCs/>
                <w:noProof/>
              </w:rPr>
              <w:t>Categorii de solicitanți eligibili</w:t>
            </w:r>
            <w:r>
              <w:rPr>
                <w:noProof/>
                <w:webHidden/>
              </w:rPr>
              <w:tab/>
            </w:r>
            <w:r>
              <w:rPr>
                <w:noProof/>
                <w:webHidden/>
              </w:rPr>
              <w:fldChar w:fldCharType="begin"/>
            </w:r>
            <w:r>
              <w:rPr>
                <w:noProof/>
                <w:webHidden/>
              </w:rPr>
              <w:instrText xml:space="preserve"> PAGEREF _Toc205282134 \h </w:instrText>
            </w:r>
            <w:r>
              <w:rPr>
                <w:noProof/>
                <w:webHidden/>
              </w:rPr>
            </w:r>
            <w:r>
              <w:rPr>
                <w:noProof/>
                <w:webHidden/>
              </w:rPr>
              <w:fldChar w:fldCharType="separate"/>
            </w:r>
            <w:r>
              <w:rPr>
                <w:noProof/>
                <w:webHidden/>
              </w:rPr>
              <w:t>38</w:t>
            </w:r>
            <w:r>
              <w:rPr>
                <w:noProof/>
                <w:webHidden/>
              </w:rPr>
              <w:fldChar w:fldCharType="end"/>
            </w:r>
          </w:hyperlink>
        </w:p>
        <w:p w14:paraId="1CC9CF93" w14:textId="7123D577"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35" w:history="1">
            <w:r w:rsidRPr="00937C33">
              <w:rPr>
                <w:rStyle w:val="Hyperlink"/>
                <w:rFonts w:cstheme="minorHAnsi"/>
                <w:b/>
                <w:bCs/>
                <w:iCs/>
                <w:noProof/>
              </w:rPr>
              <w:t>5.1.3.</w:t>
            </w:r>
            <w:r>
              <w:rPr>
                <w:rFonts w:eastAsiaTheme="minorEastAsia"/>
                <w:noProof/>
                <w:kern w:val="2"/>
                <w:sz w:val="24"/>
                <w:szCs w:val="24"/>
                <w:lang w:val="en-US"/>
                <w14:ligatures w14:val="standardContextual"/>
              </w:rPr>
              <w:tab/>
            </w:r>
            <w:r w:rsidRPr="00937C33">
              <w:rPr>
                <w:rStyle w:val="Hyperlink"/>
                <w:rFonts w:cstheme="minorHAnsi"/>
                <w:b/>
                <w:bCs/>
                <w:iCs/>
                <w:noProof/>
              </w:rPr>
              <w:t>Categorii de parteneri eligibili</w:t>
            </w:r>
            <w:r>
              <w:rPr>
                <w:noProof/>
                <w:webHidden/>
              </w:rPr>
              <w:tab/>
            </w:r>
            <w:r>
              <w:rPr>
                <w:noProof/>
                <w:webHidden/>
              </w:rPr>
              <w:fldChar w:fldCharType="begin"/>
            </w:r>
            <w:r>
              <w:rPr>
                <w:noProof/>
                <w:webHidden/>
              </w:rPr>
              <w:instrText xml:space="preserve"> PAGEREF _Toc205282135 \h </w:instrText>
            </w:r>
            <w:r>
              <w:rPr>
                <w:noProof/>
                <w:webHidden/>
              </w:rPr>
            </w:r>
            <w:r>
              <w:rPr>
                <w:noProof/>
                <w:webHidden/>
              </w:rPr>
              <w:fldChar w:fldCharType="separate"/>
            </w:r>
            <w:r>
              <w:rPr>
                <w:noProof/>
                <w:webHidden/>
              </w:rPr>
              <w:t>38</w:t>
            </w:r>
            <w:r>
              <w:rPr>
                <w:noProof/>
                <w:webHidden/>
              </w:rPr>
              <w:fldChar w:fldCharType="end"/>
            </w:r>
          </w:hyperlink>
        </w:p>
        <w:p w14:paraId="052CF17B" w14:textId="3AF66D3B"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36" w:history="1">
            <w:r w:rsidRPr="00937C33">
              <w:rPr>
                <w:rStyle w:val="Hyperlink"/>
                <w:rFonts w:cstheme="minorHAnsi"/>
                <w:b/>
                <w:bCs/>
                <w:iCs/>
                <w:noProof/>
              </w:rPr>
              <w:t>5.1.4.</w:t>
            </w:r>
            <w:r>
              <w:rPr>
                <w:rFonts w:eastAsiaTheme="minorEastAsia"/>
                <w:noProof/>
                <w:kern w:val="2"/>
                <w:sz w:val="24"/>
                <w:szCs w:val="24"/>
                <w:lang w:val="en-US"/>
                <w14:ligatures w14:val="standardContextual"/>
              </w:rPr>
              <w:tab/>
            </w:r>
            <w:r w:rsidRPr="00937C33">
              <w:rPr>
                <w:rStyle w:val="Hyperlink"/>
                <w:rFonts w:cstheme="minorHAnsi"/>
                <w:b/>
                <w:bCs/>
                <w:iCs/>
                <w:noProof/>
              </w:rPr>
              <w:t>Reguli și cerințe privind parteneriatul</w:t>
            </w:r>
            <w:r>
              <w:rPr>
                <w:noProof/>
                <w:webHidden/>
              </w:rPr>
              <w:tab/>
            </w:r>
            <w:r>
              <w:rPr>
                <w:noProof/>
                <w:webHidden/>
              </w:rPr>
              <w:fldChar w:fldCharType="begin"/>
            </w:r>
            <w:r>
              <w:rPr>
                <w:noProof/>
                <w:webHidden/>
              </w:rPr>
              <w:instrText xml:space="preserve"> PAGEREF _Toc205282136 \h </w:instrText>
            </w:r>
            <w:r>
              <w:rPr>
                <w:noProof/>
                <w:webHidden/>
              </w:rPr>
            </w:r>
            <w:r>
              <w:rPr>
                <w:noProof/>
                <w:webHidden/>
              </w:rPr>
              <w:fldChar w:fldCharType="separate"/>
            </w:r>
            <w:r>
              <w:rPr>
                <w:noProof/>
                <w:webHidden/>
              </w:rPr>
              <w:t>39</w:t>
            </w:r>
            <w:r>
              <w:rPr>
                <w:noProof/>
                <w:webHidden/>
              </w:rPr>
              <w:fldChar w:fldCharType="end"/>
            </w:r>
          </w:hyperlink>
        </w:p>
        <w:p w14:paraId="28389C34" w14:textId="35A3A314"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37" w:history="1">
            <w:r w:rsidRPr="00937C33">
              <w:rPr>
                <w:rStyle w:val="Hyperlink"/>
              </w:rPr>
              <w:t>5.2.</w:t>
            </w:r>
            <w:r>
              <w:rPr>
                <w:rFonts w:eastAsiaTheme="minorEastAsia" w:cstheme="minorBidi"/>
                <w:b w:val="0"/>
                <w:bCs w:val="0"/>
                <w:iCs w:val="0"/>
                <w:color w:val="auto"/>
                <w:kern w:val="2"/>
                <w:sz w:val="24"/>
                <w:szCs w:val="24"/>
                <w:lang w:val="en-US"/>
                <w14:ligatures w14:val="standardContextual"/>
              </w:rPr>
              <w:tab/>
            </w:r>
            <w:r w:rsidRPr="00937C33">
              <w:rPr>
                <w:rStyle w:val="Hyperlink"/>
              </w:rPr>
              <w:t>Eligibilitatea activităților</w:t>
            </w:r>
            <w:r>
              <w:rPr>
                <w:webHidden/>
              </w:rPr>
              <w:tab/>
            </w:r>
            <w:r>
              <w:rPr>
                <w:webHidden/>
              </w:rPr>
              <w:fldChar w:fldCharType="begin"/>
            </w:r>
            <w:r>
              <w:rPr>
                <w:webHidden/>
              </w:rPr>
              <w:instrText xml:space="preserve"> PAGEREF _Toc205282137 \h </w:instrText>
            </w:r>
            <w:r>
              <w:rPr>
                <w:webHidden/>
              </w:rPr>
            </w:r>
            <w:r>
              <w:rPr>
                <w:webHidden/>
              </w:rPr>
              <w:fldChar w:fldCharType="separate"/>
            </w:r>
            <w:r>
              <w:rPr>
                <w:webHidden/>
              </w:rPr>
              <w:t>39</w:t>
            </w:r>
            <w:r>
              <w:rPr>
                <w:webHidden/>
              </w:rPr>
              <w:fldChar w:fldCharType="end"/>
            </w:r>
          </w:hyperlink>
        </w:p>
        <w:p w14:paraId="1ECD4A4A" w14:textId="5364D2C8"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38" w:history="1">
            <w:r w:rsidRPr="00937C33">
              <w:rPr>
                <w:rStyle w:val="Hyperlink"/>
                <w:rFonts w:cstheme="minorHAnsi"/>
                <w:b/>
                <w:bCs/>
                <w:iCs/>
                <w:noProof/>
              </w:rPr>
              <w:t>5.2.1.</w:t>
            </w:r>
            <w:r>
              <w:rPr>
                <w:rFonts w:eastAsiaTheme="minorEastAsia"/>
                <w:noProof/>
                <w:kern w:val="2"/>
                <w:sz w:val="24"/>
                <w:szCs w:val="24"/>
                <w:lang w:val="en-US"/>
                <w14:ligatures w14:val="standardContextual"/>
              </w:rPr>
              <w:tab/>
            </w:r>
            <w:r w:rsidRPr="00937C33">
              <w:rPr>
                <w:rStyle w:val="Hyperlink"/>
                <w:rFonts w:cstheme="minorHAnsi"/>
                <w:b/>
                <w:bCs/>
                <w:iCs/>
                <w:noProof/>
              </w:rPr>
              <w:t>Cerințe generale privind eligibilitatea activităților</w:t>
            </w:r>
            <w:r>
              <w:rPr>
                <w:noProof/>
                <w:webHidden/>
              </w:rPr>
              <w:tab/>
            </w:r>
            <w:r>
              <w:rPr>
                <w:noProof/>
                <w:webHidden/>
              </w:rPr>
              <w:fldChar w:fldCharType="begin"/>
            </w:r>
            <w:r>
              <w:rPr>
                <w:noProof/>
                <w:webHidden/>
              </w:rPr>
              <w:instrText xml:space="preserve"> PAGEREF _Toc205282138 \h </w:instrText>
            </w:r>
            <w:r>
              <w:rPr>
                <w:noProof/>
                <w:webHidden/>
              </w:rPr>
            </w:r>
            <w:r>
              <w:rPr>
                <w:noProof/>
                <w:webHidden/>
              </w:rPr>
              <w:fldChar w:fldCharType="separate"/>
            </w:r>
            <w:r>
              <w:rPr>
                <w:noProof/>
                <w:webHidden/>
              </w:rPr>
              <w:t>39</w:t>
            </w:r>
            <w:r>
              <w:rPr>
                <w:noProof/>
                <w:webHidden/>
              </w:rPr>
              <w:fldChar w:fldCharType="end"/>
            </w:r>
          </w:hyperlink>
        </w:p>
        <w:p w14:paraId="44A7B2BA" w14:textId="6E4ECBD0"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39" w:history="1">
            <w:r w:rsidRPr="00937C33">
              <w:rPr>
                <w:rStyle w:val="Hyperlink"/>
                <w:rFonts w:cstheme="minorHAnsi"/>
                <w:b/>
                <w:bCs/>
                <w:iCs/>
                <w:noProof/>
              </w:rPr>
              <w:t>5.2.2.</w:t>
            </w:r>
            <w:r>
              <w:rPr>
                <w:rFonts w:eastAsiaTheme="minorEastAsia"/>
                <w:noProof/>
                <w:kern w:val="2"/>
                <w:sz w:val="24"/>
                <w:szCs w:val="24"/>
                <w:lang w:val="en-US"/>
                <w14:ligatures w14:val="standardContextual"/>
              </w:rPr>
              <w:tab/>
            </w:r>
            <w:r w:rsidRPr="00937C33">
              <w:rPr>
                <w:rStyle w:val="Hyperlink"/>
                <w:rFonts w:cstheme="minorHAnsi"/>
                <w:b/>
                <w:bCs/>
                <w:iCs/>
                <w:noProof/>
              </w:rPr>
              <w:t>Activități eligibile</w:t>
            </w:r>
            <w:r>
              <w:rPr>
                <w:noProof/>
                <w:webHidden/>
              </w:rPr>
              <w:tab/>
            </w:r>
            <w:r>
              <w:rPr>
                <w:noProof/>
                <w:webHidden/>
              </w:rPr>
              <w:fldChar w:fldCharType="begin"/>
            </w:r>
            <w:r>
              <w:rPr>
                <w:noProof/>
                <w:webHidden/>
              </w:rPr>
              <w:instrText xml:space="preserve"> PAGEREF _Toc205282139 \h </w:instrText>
            </w:r>
            <w:r>
              <w:rPr>
                <w:noProof/>
                <w:webHidden/>
              </w:rPr>
            </w:r>
            <w:r>
              <w:rPr>
                <w:noProof/>
                <w:webHidden/>
              </w:rPr>
              <w:fldChar w:fldCharType="separate"/>
            </w:r>
            <w:r>
              <w:rPr>
                <w:noProof/>
                <w:webHidden/>
              </w:rPr>
              <w:t>39</w:t>
            </w:r>
            <w:r>
              <w:rPr>
                <w:noProof/>
                <w:webHidden/>
              </w:rPr>
              <w:fldChar w:fldCharType="end"/>
            </w:r>
          </w:hyperlink>
        </w:p>
        <w:p w14:paraId="70806C19" w14:textId="41DBFAFD"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40" w:history="1">
            <w:r w:rsidRPr="00937C33">
              <w:rPr>
                <w:rStyle w:val="Hyperlink"/>
                <w:rFonts w:cstheme="minorHAnsi"/>
                <w:b/>
                <w:bCs/>
                <w:iCs/>
                <w:noProof/>
              </w:rPr>
              <w:t>5.2.3.</w:t>
            </w:r>
            <w:r>
              <w:rPr>
                <w:rFonts w:eastAsiaTheme="minorEastAsia"/>
                <w:noProof/>
                <w:kern w:val="2"/>
                <w:sz w:val="24"/>
                <w:szCs w:val="24"/>
                <w:lang w:val="en-US"/>
                <w14:ligatures w14:val="standardContextual"/>
              </w:rPr>
              <w:tab/>
            </w:r>
            <w:r w:rsidRPr="00937C33">
              <w:rPr>
                <w:rStyle w:val="Hyperlink"/>
                <w:rFonts w:cstheme="minorHAnsi"/>
                <w:b/>
                <w:bCs/>
                <w:iCs/>
                <w:noProof/>
              </w:rPr>
              <w:t>Activitatea de bază</w:t>
            </w:r>
            <w:r>
              <w:rPr>
                <w:noProof/>
                <w:webHidden/>
              </w:rPr>
              <w:tab/>
            </w:r>
            <w:r>
              <w:rPr>
                <w:noProof/>
                <w:webHidden/>
              </w:rPr>
              <w:fldChar w:fldCharType="begin"/>
            </w:r>
            <w:r>
              <w:rPr>
                <w:noProof/>
                <w:webHidden/>
              </w:rPr>
              <w:instrText xml:space="preserve"> PAGEREF _Toc205282140 \h </w:instrText>
            </w:r>
            <w:r>
              <w:rPr>
                <w:noProof/>
                <w:webHidden/>
              </w:rPr>
            </w:r>
            <w:r>
              <w:rPr>
                <w:noProof/>
                <w:webHidden/>
              </w:rPr>
              <w:fldChar w:fldCharType="separate"/>
            </w:r>
            <w:r>
              <w:rPr>
                <w:noProof/>
                <w:webHidden/>
              </w:rPr>
              <w:t>41</w:t>
            </w:r>
            <w:r>
              <w:rPr>
                <w:noProof/>
                <w:webHidden/>
              </w:rPr>
              <w:fldChar w:fldCharType="end"/>
            </w:r>
          </w:hyperlink>
        </w:p>
        <w:p w14:paraId="09BFF5D1" w14:textId="2637F68F"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41" w:history="1">
            <w:r w:rsidRPr="00937C33">
              <w:rPr>
                <w:rStyle w:val="Hyperlink"/>
                <w:rFonts w:cstheme="minorHAnsi"/>
                <w:b/>
                <w:bCs/>
                <w:iCs/>
                <w:noProof/>
              </w:rPr>
              <w:t>5.2.4.</w:t>
            </w:r>
            <w:r>
              <w:rPr>
                <w:rFonts w:eastAsiaTheme="minorEastAsia"/>
                <w:noProof/>
                <w:kern w:val="2"/>
                <w:sz w:val="24"/>
                <w:szCs w:val="24"/>
                <w:lang w:val="en-US"/>
                <w14:ligatures w14:val="standardContextual"/>
              </w:rPr>
              <w:tab/>
            </w:r>
            <w:r w:rsidRPr="00937C33">
              <w:rPr>
                <w:rStyle w:val="Hyperlink"/>
                <w:rFonts w:cstheme="minorHAnsi"/>
                <w:b/>
                <w:bCs/>
                <w:iCs/>
                <w:noProof/>
              </w:rPr>
              <w:t>Activități neeligibile</w:t>
            </w:r>
            <w:r>
              <w:rPr>
                <w:noProof/>
                <w:webHidden/>
              </w:rPr>
              <w:tab/>
            </w:r>
            <w:r>
              <w:rPr>
                <w:noProof/>
                <w:webHidden/>
              </w:rPr>
              <w:fldChar w:fldCharType="begin"/>
            </w:r>
            <w:r>
              <w:rPr>
                <w:noProof/>
                <w:webHidden/>
              </w:rPr>
              <w:instrText xml:space="preserve"> PAGEREF _Toc205282141 \h </w:instrText>
            </w:r>
            <w:r>
              <w:rPr>
                <w:noProof/>
                <w:webHidden/>
              </w:rPr>
            </w:r>
            <w:r>
              <w:rPr>
                <w:noProof/>
                <w:webHidden/>
              </w:rPr>
              <w:fldChar w:fldCharType="separate"/>
            </w:r>
            <w:r>
              <w:rPr>
                <w:noProof/>
                <w:webHidden/>
              </w:rPr>
              <w:t>41</w:t>
            </w:r>
            <w:r>
              <w:rPr>
                <w:noProof/>
                <w:webHidden/>
              </w:rPr>
              <w:fldChar w:fldCharType="end"/>
            </w:r>
          </w:hyperlink>
        </w:p>
        <w:p w14:paraId="24461AC9" w14:textId="6411291B"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42" w:history="1">
            <w:r w:rsidRPr="00937C33">
              <w:rPr>
                <w:rStyle w:val="Hyperlink"/>
              </w:rPr>
              <w:t>5.3.</w:t>
            </w:r>
            <w:r>
              <w:rPr>
                <w:rFonts w:eastAsiaTheme="minorEastAsia" w:cstheme="minorBidi"/>
                <w:b w:val="0"/>
                <w:bCs w:val="0"/>
                <w:iCs w:val="0"/>
                <w:color w:val="auto"/>
                <w:kern w:val="2"/>
                <w:sz w:val="24"/>
                <w:szCs w:val="24"/>
                <w:lang w:val="en-US"/>
                <w14:ligatures w14:val="standardContextual"/>
              </w:rPr>
              <w:tab/>
            </w:r>
            <w:r w:rsidRPr="00937C33">
              <w:rPr>
                <w:rStyle w:val="Hyperlink"/>
              </w:rPr>
              <w:t>Eligibilitatea cheltuielilor</w:t>
            </w:r>
            <w:r>
              <w:rPr>
                <w:webHidden/>
              </w:rPr>
              <w:tab/>
            </w:r>
            <w:r>
              <w:rPr>
                <w:webHidden/>
              </w:rPr>
              <w:fldChar w:fldCharType="begin"/>
            </w:r>
            <w:r>
              <w:rPr>
                <w:webHidden/>
              </w:rPr>
              <w:instrText xml:space="preserve"> PAGEREF _Toc205282142 \h </w:instrText>
            </w:r>
            <w:r>
              <w:rPr>
                <w:webHidden/>
              </w:rPr>
            </w:r>
            <w:r>
              <w:rPr>
                <w:webHidden/>
              </w:rPr>
              <w:fldChar w:fldCharType="separate"/>
            </w:r>
            <w:r>
              <w:rPr>
                <w:webHidden/>
              </w:rPr>
              <w:t>42</w:t>
            </w:r>
            <w:r>
              <w:rPr>
                <w:webHidden/>
              </w:rPr>
              <w:fldChar w:fldCharType="end"/>
            </w:r>
          </w:hyperlink>
        </w:p>
        <w:p w14:paraId="307E4BEA" w14:textId="4624B28E"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43" w:history="1">
            <w:r w:rsidRPr="00937C33">
              <w:rPr>
                <w:rStyle w:val="Hyperlink"/>
                <w:rFonts w:cstheme="minorHAnsi"/>
                <w:b/>
                <w:bCs/>
                <w:iCs/>
                <w:noProof/>
              </w:rPr>
              <w:t>5.3.1.</w:t>
            </w:r>
            <w:r>
              <w:rPr>
                <w:rFonts w:eastAsiaTheme="minorEastAsia"/>
                <w:noProof/>
                <w:kern w:val="2"/>
                <w:sz w:val="24"/>
                <w:szCs w:val="24"/>
                <w:lang w:val="en-US"/>
                <w14:ligatures w14:val="standardContextual"/>
              </w:rPr>
              <w:tab/>
            </w:r>
            <w:r w:rsidRPr="00937C33">
              <w:rPr>
                <w:rStyle w:val="Hyperlink"/>
                <w:rFonts w:cstheme="minorHAnsi"/>
                <w:b/>
                <w:bCs/>
                <w:iCs/>
                <w:noProof/>
              </w:rPr>
              <w:t>Baza legală pentru stabilirea eligibilității cheltuielilor</w:t>
            </w:r>
            <w:r>
              <w:rPr>
                <w:noProof/>
                <w:webHidden/>
              </w:rPr>
              <w:tab/>
            </w:r>
            <w:r>
              <w:rPr>
                <w:noProof/>
                <w:webHidden/>
              </w:rPr>
              <w:fldChar w:fldCharType="begin"/>
            </w:r>
            <w:r>
              <w:rPr>
                <w:noProof/>
                <w:webHidden/>
              </w:rPr>
              <w:instrText xml:space="preserve"> PAGEREF _Toc205282143 \h </w:instrText>
            </w:r>
            <w:r>
              <w:rPr>
                <w:noProof/>
                <w:webHidden/>
              </w:rPr>
            </w:r>
            <w:r>
              <w:rPr>
                <w:noProof/>
                <w:webHidden/>
              </w:rPr>
              <w:fldChar w:fldCharType="separate"/>
            </w:r>
            <w:r>
              <w:rPr>
                <w:noProof/>
                <w:webHidden/>
              </w:rPr>
              <w:t>42</w:t>
            </w:r>
            <w:r>
              <w:rPr>
                <w:noProof/>
                <w:webHidden/>
              </w:rPr>
              <w:fldChar w:fldCharType="end"/>
            </w:r>
          </w:hyperlink>
        </w:p>
        <w:p w14:paraId="78332101" w14:textId="7E865E89"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44" w:history="1">
            <w:r w:rsidRPr="00937C33">
              <w:rPr>
                <w:rStyle w:val="Hyperlink"/>
                <w:rFonts w:cstheme="minorHAnsi"/>
                <w:b/>
                <w:bCs/>
                <w:iCs/>
                <w:noProof/>
              </w:rPr>
              <w:t>5.3.2.</w:t>
            </w:r>
            <w:r>
              <w:rPr>
                <w:rFonts w:eastAsiaTheme="minorEastAsia"/>
                <w:noProof/>
                <w:kern w:val="2"/>
                <w:sz w:val="24"/>
                <w:szCs w:val="24"/>
                <w:lang w:val="en-US"/>
                <w14:ligatures w14:val="standardContextual"/>
              </w:rPr>
              <w:tab/>
            </w:r>
            <w:r w:rsidRPr="00937C33">
              <w:rPr>
                <w:rStyle w:val="Hyperlink"/>
                <w:rFonts w:cstheme="minorHAnsi"/>
                <w:b/>
                <w:bCs/>
                <w:iCs/>
                <w:noProof/>
              </w:rPr>
              <w:t>Categorii și plafoane de cheltuieli eligibile</w:t>
            </w:r>
            <w:r>
              <w:rPr>
                <w:noProof/>
                <w:webHidden/>
              </w:rPr>
              <w:tab/>
            </w:r>
            <w:r>
              <w:rPr>
                <w:noProof/>
                <w:webHidden/>
              </w:rPr>
              <w:fldChar w:fldCharType="begin"/>
            </w:r>
            <w:r>
              <w:rPr>
                <w:noProof/>
                <w:webHidden/>
              </w:rPr>
              <w:instrText xml:space="preserve"> PAGEREF _Toc205282144 \h </w:instrText>
            </w:r>
            <w:r>
              <w:rPr>
                <w:noProof/>
                <w:webHidden/>
              </w:rPr>
            </w:r>
            <w:r>
              <w:rPr>
                <w:noProof/>
                <w:webHidden/>
              </w:rPr>
              <w:fldChar w:fldCharType="separate"/>
            </w:r>
            <w:r>
              <w:rPr>
                <w:noProof/>
                <w:webHidden/>
              </w:rPr>
              <w:t>43</w:t>
            </w:r>
            <w:r>
              <w:rPr>
                <w:noProof/>
                <w:webHidden/>
              </w:rPr>
              <w:fldChar w:fldCharType="end"/>
            </w:r>
          </w:hyperlink>
        </w:p>
        <w:p w14:paraId="5C860AC3" w14:textId="19F1A201"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45" w:history="1">
            <w:r w:rsidRPr="00937C33">
              <w:rPr>
                <w:rStyle w:val="Hyperlink"/>
                <w:rFonts w:cstheme="minorHAnsi"/>
                <w:b/>
                <w:bCs/>
                <w:iCs/>
                <w:noProof/>
              </w:rPr>
              <w:t>5.3.3.</w:t>
            </w:r>
            <w:r>
              <w:rPr>
                <w:rFonts w:eastAsiaTheme="minorEastAsia"/>
                <w:noProof/>
                <w:kern w:val="2"/>
                <w:sz w:val="24"/>
                <w:szCs w:val="24"/>
                <w:lang w:val="en-US"/>
                <w14:ligatures w14:val="standardContextual"/>
              </w:rPr>
              <w:tab/>
            </w:r>
            <w:r w:rsidRPr="00937C33">
              <w:rPr>
                <w:rStyle w:val="Hyperlink"/>
                <w:rFonts w:cstheme="minorHAnsi"/>
                <w:b/>
                <w:bCs/>
                <w:iCs/>
                <w:noProof/>
              </w:rPr>
              <w:t>Categorii de cheltuieli neeligibile</w:t>
            </w:r>
            <w:r>
              <w:rPr>
                <w:noProof/>
                <w:webHidden/>
              </w:rPr>
              <w:tab/>
            </w:r>
            <w:r>
              <w:rPr>
                <w:noProof/>
                <w:webHidden/>
              </w:rPr>
              <w:fldChar w:fldCharType="begin"/>
            </w:r>
            <w:r>
              <w:rPr>
                <w:noProof/>
                <w:webHidden/>
              </w:rPr>
              <w:instrText xml:space="preserve"> PAGEREF _Toc205282145 \h </w:instrText>
            </w:r>
            <w:r>
              <w:rPr>
                <w:noProof/>
                <w:webHidden/>
              </w:rPr>
            </w:r>
            <w:r>
              <w:rPr>
                <w:noProof/>
                <w:webHidden/>
              </w:rPr>
              <w:fldChar w:fldCharType="separate"/>
            </w:r>
            <w:r>
              <w:rPr>
                <w:noProof/>
                <w:webHidden/>
              </w:rPr>
              <w:t>45</w:t>
            </w:r>
            <w:r>
              <w:rPr>
                <w:noProof/>
                <w:webHidden/>
              </w:rPr>
              <w:fldChar w:fldCharType="end"/>
            </w:r>
          </w:hyperlink>
        </w:p>
        <w:p w14:paraId="1D57CE28" w14:textId="7AA79685"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46" w:history="1">
            <w:r w:rsidRPr="00937C33">
              <w:rPr>
                <w:rStyle w:val="Hyperlink"/>
                <w:rFonts w:cstheme="minorHAnsi"/>
                <w:b/>
                <w:bCs/>
                <w:iCs/>
                <w:noProof/>
              </w:rPr>
              <w:t>5.3.4.</w:t>
            </w:r>
            <w:r>
              <w:rPr>
                <w:rFonts w:eastAsiaTheme="minorEastAsia"/>
                <w:noProof/>
                <w:kern w:val="2"/>
                <w:sz w:val="24"/>
                <w:szCs w:val="24"/>
                <w:lang w:val="en-US"/>
                <w14:ligatures w14:val="standardContextual"/>
              </w:rPr>
              <w:tab/>
            </w:r>
            <w:r w:rsidRPr="00937C33">
              <w:rPr>
                <w:rStyle w:val="Hyperlink"/>
                <w:rFonts w:cstheme="minorHAnsi"/>
                <w:b/>
                <w:bCs/>
                <w:iCs/>
                <w:noProof/>
              </w:rPr>
              <w:t>Opțiuni de costuri simplificate. Costuri directe și costuri indirecte</w:t>
            </w:r>
            <w:r>
              <w:rPr>
                <w:noProof/>
                <w:webHidden/>
              </w:rPr>
              <w:tab/>
            </w:r>
            <w:r>
              <w:rPr>
                <w:noProof/>
                <w:webHidden/>
              </w:rPr>
              <w:fldChar w:fldCharType="begin"/>
            </w:r>
            <w:r>
              <w:rPr>
                <w:noProof/>
                <w:webHidden/>
              </w:rPr>
              <w:instrText xml:space="preserve"> PAGEREF _Toc205282146 \h </w:instrText>
            </w:r>
            <w:r>
              <w:rPr>
                <w:noProof/>
                <w:webHidden/>
              </w:rPr>
            </w:r>
            <w:r>
              <w:rPr>
                <w:noProof/>
                <w:webHidden/>
              </w:rPr>
              <w:fldChar w:fldCharType="separate"/>
            </w:r>
            <w:r>
              <w:rPr>
                <w:noProof/>
                <w:webHidden/>
              </w:rPr>
              <w:t>45</w:t>
            </w:r>
            <w:r>
              <w:rPr>
                <w:noProof/>
                <w:webHidden/>
              </w:rPr>
              <w:fldChar w:fldCharType="end"/>
            </w:r>
          </w:hyperlink>
        </w:p>
        <w:p w14:paraId="4C8C9CE9" w14:textId="4BC94FF6"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47" w:history="1">
            <w:r w:rsidRPr="00937C33">
              <w:rPr>
                <w:rStyle w:val="Hyperlink"/>
                <w:rFonts w:cstheme="minorHAnsi"/>
                <w:b/>
                <w:bCs/>
                <w:iCs/>
                <w:noProof/>
              </w:rPr>
              <w:t>5.3.5.</w:t>
            </w:r>
            <w:r>
              <w:rPr>
                <w:rFonts w:eastAsiaTheme="minorEastAsia"/>
                <w:noProof/>
                <w:kern w:val="2"/>
                <w:sz w:val="24"/>
                <w:szCs w:val="24"/>
                <w:lang w:val="en-US"/>
                <w14:ligatures w14:val="standardContextual"/>
              </w:rPr>
              <w:tab/>
            </w:r>
            <w:r w:rsidRPr="00937C33">
              <w:rPr>
                <w:rStyle w:val="Hyperlink"/>
                <w:rFonts w:cstheme="minorHAnsi"/>
                <w:b/>
                <w:bCs/>
                <w:iCs/>
                <w:noProof/>
              </w:rPr>
              <w:t>Opțiuni de costuri simplificate. Costuri unitare/sume forfetare și rate forfetare</w:t>
            </w:r>
            <w:r>
              <w:rPr>
                <w:noProof/>
                <w:webHidden/>
              </w:rPr>
              <w:tab/>
            </w:r>
            <w:r>
              <w:rPr>
                <w:noProof/>
                <w:webHidden/>
              </w:rPr>
              <w:fldChar w:fldCharType="begin"/>
            </w:r>
            <w:r>
              <w:rPr>
                <w:noProof/>
                <w:webHidden/>
              </w:rPr>
              <w:instrText xml:space="preserve"> PAGEREF _Toc205282147 \h </w:instrText>
            </w:r>
            <w:r>
              <w:rPr>
                <w:noProof/>
                <w:webHidden/>
              </w:rPr>
            </w:r>
            <w:r>
              <w:rPr>
                <w:noProof/>
                <w:webHidden/>
              </w:rPr>
              <w:fldChar w:fldCharType="separate"/>
            </w:r>
            <w:r>
              <w:rPr>
                <w:noProof/>
                <w:webHidden/>
              </w:rPr>
              <w:t>47</w:t>
            </w:r>
            <w:r>
              <w:rPr>
                <w:noProof/>
                <w:webHidden/>
              </w:rPr>
              <w:fldChar w:fldCharType="end"/>
            </w:r>
          </w:hyperlink>
        </w:p>
        <w:p w14:paraId="496C8251" w14:textId="6EAD650D"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48" w:history="1">
            <w:r w:rsidRPr="00937C33">
              <w:rPr>
                <w:rStyle w:val="Hyperlink"/>
                <w:rFonts w:cstheme="minorHAnsi"/>
                <w:b/>
                <w:bCs/>
                <w:iCs/>
                <w:noProof/>
              </w:rPr>
              <w:t>5.3.6.</w:t>
            </w:r>
            <w:r>
              <w:rPr>
                <w:rFonts w:eastAsiaTheme="minorEastAsia"/>
                <w:noProof/>
                <w:kern w:val="2"/>
                <w:sz w:val="24"/>
                <w:szCs w:val="24"/>
                <w:lang w:val="en-US"/>
                <w14:ligatures w14:val="standardContextual"/>
              </w:rPr>
              <w:tab/>
            </w:r>
            <w:r w:rsidRPr="00937C33">
              <w:rPr>
                <w:rStyle w:val="Hyperlink"/>
                <w:rFonts w:cstheme="minorHAnsi"/>
                <w:b/>
                <w:bCs/>
                <w:iCs/>
                <w:noProof/>
              </w:rPr>
              <w:t>Finanțare nelegată de costuri</w:t>
            </w:r>
            <w:r>
              <w:rPr>
                <w:noProof/>
                <w:webHidden/>
              </w:rPr>
              <w:tab/>
            </w:r>
            <w:r>
              <w:rPr>
                <w:noProof/>
                <w:webHidden/>
              </w:rPr>
              <w:fldChar w:fldCharType="begin"/>
            </w:r>
            <w:r>
              <w:rPr>
                <w:noProof/>
                <w:webHidden/>
              </w:rPr>
              <w:instrText xml:space="preserve"> PAGEREF _Toc205282148 \h </w:instrText>
            </w:r>
            <w:r>
              <w:rPr>
                <w:noProof/>
                <w:webHidden/>
              </w:rPr>
            </w:r>
            <w:r>
              <w:rPr>
                <w:noProof/>
                <w:webHidden/>
              </w:rPr>
              <w:fldChar w:fldCharType="separate"/>
            </w:r>
            <w:r>
              <w:rPr>
                <w:noProof/>
                <w:webHidden/>
              </w:rPr>
              <w:t>47</w:t>
            </w:r>
            <w:r>
              <w:rPr>
                <w:noProof/>
                <w:webHidden/>
              </w:rPr>
              <w:fldChar w:fldCharType="end"/>
            </w:r>
          </w:hyperlink>
        </w:p>
        <w:p w14:paraId="62D037F0" w14:textId="6CCC666E"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49" w:history="1">
            <w:r w:rsidRPr="00937C33">
              <w:rPr>
                <w:rStyle w:val="Hyperlink"/>
              </w:rPr>
              <w:t>5.4.</w:t>
            </w:r>
            <w:r>
              <w:rPr>
                <w:rFonts w:eastAsiaTheme="minorEastAsia" w:cstheme="minorBidi"/>
                <w:b w:val="0"/>
                <w:bCs w:val="0"/>
                <w:iCs w:val="0"/>
                <w:color w:val="auto"/>
                <w:kern w:val="2"/>
                <w:sz w:val="24"/>
                <w:szCs w:val="24"/>
                <w:lang w:val="en-US"/>
                <w14:ligatures w14:val="standardContextual"/>
              </w:rPr>
              <w:tab/>
            </w:r>
            <w:r w:rsidRPr="00937C33">
              <w:rPr>
                <w:rStyle w:val="Hyperlink"/>
              </w:rPr>
              <w:t>Valoarea minimă și maximă eligibilă/ nerambursabilă a unui proiect</w:t>
            </w:r>
            <w:r>
              <w:rPr>
                <w:webHidden/>
              </w:rPr>
              <w:tab/>
            </w:r>
            <w:r>
              <w:rPr>
                <w:webHidden/>
              </w:rPr>
              <w:fldChar w:fldCharType="begin"/>
            </w:r>
            <w:r>
              <w:rPr>
                <w:webHidden/>
              </w:rPr>
              <w:instrText xml:space="preserve"> PAGEREF _Toc205282149 \h </w:instrText>
            </w:r>
            <w:r>
              <w:rPr>
                <w:webHidden/>
              </w:rPr>
            </w:r>
            <w:r>
              <w:rPr>
                <w:webHidden/>
              </w:rPr>
              <w:fldChar w:fldCharType="separate"/>
            </w:r>
            <w:r>
              <w:rPr>
                <w:webHidden/>
              </w:rPr>
              <w:t>47</w:t>
            </w:r>
            <w:r>
              <w:rPr>
                <w:webHidden/>
              </w:rPr>
              <w:fldChar w:fldCharType="end"/>
            </w:r>
          </w:hyperlink>
        </w:p>
        <w:p w14:paraId="68FEDC35" w14:textId="4165F151"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50" w:history="1">
            <w:r w:rsidRPr="00937C33">
              <w:rPr>
                <w:rStyle w:val="Hyperlink"/>
              </w:rPr>
              <w:t>5.4.1.</w:t>
            </w:r>
            <w:r>
              <w:rPr>
                <w:rFonts w:eastAsiaTheme="minorEastAsia" w:cstheme="minorBidi"/>
                <w:b w:val="0"/>
                <w:bCs w:val="0"/>
                <w:iCs w:val="0"/>
                <w:color w:val="auto"/>
                <w:kern w:val="2"/>
                <w:sz w:val="24"/>
                <w:szCs w:val="24"/>
                <w:lang w:val="en-US"/>
                <w14:ligatures w14:val="standardContextual"/>
              </w:rPr>
              <w:tab/>
            </w:r>
            <w:r w:rsidRPr="00937C33">
              <w:rPr>
                <w:rStyle w:val="Hyperlink"/>
              </w:rPr>
              <w:t>Valoarea minimă și maximă eligibilă</w:t>
            </w:r>
            <w:r>
              <w:rPr>
                <w:webHidden/>
              </w:rPr>
              <w:tab/>
            </w:r>
            <w:r>
              <w:rPr>
                <w:webHidden/>
              </w:rPr>
              <w:fldChar w:fldCharType="begin"/>
            </w:r>
            <w:r>
              <w:rPr>
                <w:webHidden/>
              </w:rPr>
              <w:instrText xml:space="preserve"> PAGEREF _Toc205282150 \h </w:instrText>
            </w:r>
            <w:r>
              <w:rPr>
                <w:webHidden/>
              </w:rPr>
            </w:r>
            <w:r>
              <w:rPr>
                <w:webHidden/>
              </w:rPr>
              <w:fldChar w:fldCharType="separate"/>
            </w:r>
            <w:r>
              <w:rPr>
                <w:webHidden/>
              </w:rPr>
              <w:t>47</w:t>
            </w:r>
            <w:r>
              <w:rPr>
                <w:webHidden/>
              </w:rPr>
              <w:fldChar w:fldCharType="end"/>
            </w:r>
          </w:hyperlink>
        </w:p>
        <w:p w14:paraId="1452DE49" w14:textId="10D0457C"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51" w:history="1">
            <w:r w:rsidRPr="00937C33">
              <w:rPr>
                <w:rStyle w:val="Hyperlink"/>
              </w:rPr>
              <w:t>5.5.</w:t>
            </w:r>
            <w:r>
              <w:rPr>
                <w:rFonts w:eastAsiaTheme="minorEastAsia" w:cstheme="minorBidi"/>
                <w:b w:val="0"/>
                <w:bCs w:val="0"/>
                <w:iCs w:val="0"/>
                <w:color w:val="auto"/>
                <w:kern w:val="2"/>
                <w:sz w:val="24"/>
                <w:szCs w:val="24"/>
                <w:lang w:val="en-US"/>
                <w14:ligatures w14:val="standardContextual"/>
              </w:rPr>
              <w:tab/>
            </w:r>
            <w:r w:rsidRPr="00937C33">
              <w:rPr>
                <w:rStyle w:val="Hyperlink"/>
              </w:rPr>
              <w:t>Cuantumul cofinanțării acordate</w:t>
            </w:r>
            <w:r>
              <w:rPr>
                <w:webHidden/>
              </w:rPr>
              <w:tab/>
            </w:r>
            <w:r>
              <w:rPr>
                <w:webHidden/>
              </w:rPr>
              <w:fldChar w:fldCharType="begin"/>
            </w:r>
            <w:r>
              <w:rPr>
                <w:webHidden/>
              </w:rPr>
              <w:instrText xml:space="preserve"> PAGEREF _Toc205282151 \h </w:instrText>
            </w:r>
            <w:r>
              <w:rPr>
                <w:webHidden/>
              </w:rPr>
            </w:r>
            <w:r>
              <w:rPr>
                <w:webHidden/>
              </w:rPr>
              <w:fldChar w:fldCharType="separate"/>
            </w:r>
            <w:r>
              <w:rPr>
                <w:webHidden/>
              </w:rPr>
              <w:t>47</w:t>
            </w:r>
            <w:r>
              <w:rPr>
                <w:webHidden/>
              </w:rPr>
              <w:fldChar w:fldCharType="end"/>
            </w:r>
          </w:hyperlink>
        </w:p>
        <w:p w14:paraId="4A2641C1" w14:textId="0E799AC4"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52" w:history="1">
            <w:r w:rsidRPr="00937C33">
              <w:rPr>
                <w:rStyle w:val="Hyperlink"/>
              </w:rPr>
              <w:t>5.6.</w:t>
            </w:r>
            <w:r>
              <w:rPr>
                <w:rFonts w:eastAsiaTheme="minorEastAsia" w:cstheme="minorBidi"/>
                <w:b w:val="0"/>
                <w:bCs w:val="0"/>
                <w:iCs w:val="0"/>
                <w:color w:val="auto"/>
                <w:kern w:val="2"/>
                <w:sz w:val="24"/>
                <w:szCs w:val="24"/>
                <w:lang w:val="en-US"/>
                <w14:ligatures w14:val="standardContextual"/>
              </w:rPr>
              <w:tab/>
            </w:r>
            <w:r w:rsidRPr="00937C33">
              <w:rPr>
                <w:rStyle w:val="Hyperlink"/>
              </w:rPr>
              <w:t>Durata proiectului</w:t>
            </w:r>
            <w:r>
              <w:rPr>
                <w:webHidden/>
              </w:rPr>
              <w:tab/>
            </w:r>
            <w:r>
              <w:rPr>
                <w:webHidden/>
              </w:rPr>
              <w:fldChar w:fldCharType="begin"/>
            </w:r>
            <w:r>
              <w:rPr>
                <w:webHidden/>
              </w:rPr>
              <w:instrText xml:space="preserve"> PAGEREF _Toc205282152 \h </w:instrText>
            </w:r>
            <w:r>
              <w:rPr>
                <w:webHidden/>
              </w:rPr>
            </w:r>
            <w:r>
              <w:rPr>
                <w:webHidden/>
              </w:rPr>
              <w:fldChar w:fldCharType="separate"/>
            </w:r>
            <w:r>
              <w:rPr>
                <w:webHidden/>
              </w:rPr>
              <w:t>47</w:t>
            </w:r>
            <w:r>
              <w:rPr>
                <w:webHidden/>
              </w:rPr>
              <w:fldChar w:fldCharType="end"/>
            </w:r>
          </w:hyperlink>
        </w:p>
        <w:p w14:paraId="38B55B89" w14:textId="41CE9E51"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53" w:history="1">
            <w:r w:rsidRPr="00937C33">
              <w:rPr>
                <w:rStyle w:val="Hyperlink"/>
              </w:rPr>
              <w:t>5.7.</w:t>
            </w:r>
            <w:r>
              <w:rPr>
                <w:rFonts w:eastAsiaTheme="minorEastAsia" w:cstheme="minorBidi"/>
                <w:b w:val="0"/>
                <w:bCs w:val="0"/>
                <w:iCs w:val="0"/>
                <w:color w:val="auto"/>
                <w:kern w:val="2"/>
                <w:sz w:val="24"/>
                <w:szCs w:val="24"/>
                <w:lang w:val="en-US"/>
                <w14:ligatures w14:val="standardContextual"/>
              </w:rPr>
              <w:tab/>
            </w:r>
            <w:r w:rsidRPr="00937C33">
              <w:rPr>
                <w:rStyle w:val="Hyperlink"/>
              </w:rPr>
              <w:t>Alte cerințe de eligibilitate a proiectului</w:t>
            </w:r>
            <w:r>
              <w:rPr>
                <w:webHidden/>
              </w:rPr>
              <w:tab/>
            </w:r>
            <w:r>
              <w:rPr>
                <w:webHidden/>
              </w:rPr>
              <w:fldChar w:fldCharType="begin"/>
            </w:r>
            <w:r>
              <w:rPr>
                <w:webHidden/>
              </w:rPr>
              <w:instrText xml:space="preserve"> PAGEREF _Toc205282153 \h </w:instrText>
            </w:r>
            <w:r>
              <w:rPr>
                <w:webHidden/>
              </w:rPr>
            </w:r>
            <w:r>
              <w:rPr>
                <w:webHidden/>
              </w:rPr>
              <w:fldChar w:fldCharType="separate"/>
            </w:r>
            <w:r>
              <w:rPr>
                <w:webHidden/>
              </w:rPr>
              <w:t>48</w:t>
            </w:r>
            <w:r>
              <w:rPr>
                <w:webHidden/>
              </w:rPr>
              <w:fldChar w:fldCharType="end"/>
            </w:r>
          </w:hyperlink>
        </w:p>
        <w:p w14:paraId="2085691E" w14:textId="3DB91A7C"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54" w:history="1">
            <w:r w:rsidRPr="00937C33">
              <w:rPr>
                <w:rStyle w:val="Hyperlink"/>
                <w:rFonts w:cstheme="minorHAnsi"/>
                <w:b/>
                <w:bCs/>
                <w:iCs/>
                <w:noProof/>
              </w:rPr>
              <w:t>5.7.1.</w:t>
            </w:r>
            <w:r>
              <w:rPr>
                <w:rFonts w:eastAsiaTheme="minorEastAsia"/>
                <w:noProof/>
                <w:kern w:val="2"/>
                <w:sz w:val="24"/>
                <w:szCs w:val="24"/>
                <w:lang w:val="en-US"/>
                <w14:ligatures w14:val="standardContextual"/>
              </w:rPr>
              <w:tab/>
            </w:r>
            <w:r w:rsidRPr="00937C33">
              <w:rPr>
                <w:rStyle w:val="Hyperlink"/>
                <w:rFonts w:cstheme="minorHAnsi"/>
                <w:b/>
                <w:bCs/>
                <w:iCs/>
                <w:noProof/>
              </w:rPr>
              <w:t>Eligibilitatea proiectului (tipuri de proiecte, stadiul proiectului, evitarea dublei finanțări, contribuția la obiectivul specific)</w:t>
            </w:r>
            <w:r>
              <w:rPr>
                <w:noProof/>
                <w:webHidden/>
              </w:rPr>
              <w:tab/>
            </w:r>
            <w:r>
              <w:rPr>
                <w:noProof/>
                <w:webHidden/>
              </w:rPr>
              <w:fldChar w:fldCharType="begin"/>
            </w:r>
            <w:r>
              <w:rPr>
                <w:noProof/>
                <w:webHidden/>
              </w:rPr>
              <w:instrText xml:space="preserve"> PAGEREF _Toc205282154 \h </w:instrText>
            </w:r>
            <w:r>
              <w:rPr>
                <w:noProof/>
                <w:webHidden/>
              </w:rPr>
            </w:r>
            <w:r>
              <w:rPr>
                <w:noProof/>
                <w:webHidden/>
              </w:rPr>
              <w:fldChar w:fldCharType="separate"/>
            </w:r>
            <w:r>
              <w:rPr>
                <w:noProof/>
                <w:webHidden/>
              </w:rPr>
              <w:t>48</w:t>
            </w:r>
            <w:r>
              <w:rPr>
                <w:noProof/>
                <w:webHidden/>
              </w:rPr>
              <w:fldChar w:fldCharType="end"/>
            </w:r>
          </w:hyperlink>
        </w:p>
        <w:p w14:paraId="391E6F47" w14:textId="21841806"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55" w:history="1">
            <w:r w:rsidRPr="00937C33">
              <w:rPr>
                <w:rStyle w:val="Hyperlink"/>
                <w:rFonts w:cstheme="minorHAnsi"/>
                <w:b/>
                <w:bCs/>
                <w:iCs/>
                <w:noProof/>
              </w:rPr>
              <w:t>5.7.2.</w:t>
            </w:r>
            <w:r>
              <w:rPr>
                <w:rFonts w:eastAsiaTheme="minorEastAsia"/>
                <w:noProof/>
                <w:kern w:val="2"/>
                <w:sz w:val="24"/>
                <w:szCs w:val="24"/>
                <w:lang w:val="en-US"/>
                <w14:ligatures w14:val="standardContextual"/>
              </w:rPr>
              <w:tab/>
            </w:r>
            <w:r w:rsidRPr="00937C33">
              <w:rPr>
                <w:rStyle w:val="Hyperlink"/>
                <w:rFonts w:cstheme="minorHAnsi"/>
                <w:b/>
                <w:bCs/>
                <w:iCs/>
                <w:noProof/>
              </w:rPr>
              <w:t>Sustenabilitatea investiției</w:t>
            </w:r>
            <w:r>
              <w:rPr>
                <w:noProof/>
                <w:webHidden/>
              </w:rPr>
              <w:tab/>
            </w:r>
            <w:r>
              <w:rPr>
                <w:noProof/>
                <w:webHidden/>
              </w:rPr>
              <w:fldChar w:fldCharType="begin"/>
            </w:r>
            <w:r>
              <w:rPr>
                <w:noProof/>
                <w:webHidden/>
              </w:rPr>
              <w:instrText xml:space="preserve"> PAGEREF _Toc205282155 \h </w:instrText>
            </w:r>
            <w:r>
              <w:rPr>
                <w:noProof/>
                <w:webHidden/>
              </w:rPr>
            </w:r>
            <w:r>
              <w:rPr>
                <w:noProof/>
                <w:webHidden/>
              </w:rPr>
              <w:fldChar w:fldCharType="separate"/>
            </w:r>
            <w:r>
              <w:rPr>
                <w:noProof/>
                <w:webHidden/>
              </w:rPr>
              <w:t>49</w:t>
            </w:r>
            <w:r>
              <w:rPr>
                <w:noProof/>
                <w:webHidden/>
              </w:rPr>
              <w:fldChar w:fldCharType="end"/>
            </w:r>
          </w:hyperlink>
        </w:p>
        <w:p w14:paraId="5F9FC64A" w14:textId="32FEEE69"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56" w:history="1">
            <w:r w:rsidRPr="00937C33">
              <w:rPr>
                <w:rStyle w:val="Hyperlink"/>
                <w:rFonts w:cstheme="minorHAnsi"/>
                <w:b/>
                <w:bCs/>
                <w:iCs/>
                <w:noProof/>
              </w:rPr>
              <w:t>5.7.3.</w:t>
            </w:r>
            <w:r>
              <w:rPr>
                <w:rFonts w:eastAsiaTheme="minorEastAsia"/>
                <w:noProof/>
                <w:kern w:val="2"/>
                <w:sz w:val="24"/>
                <w:szCs w:val="24"/>
                <w:lang w:val="en-US"/>
                <w14:ligatures w14:val="standardContextual"/>
              </w:rPr>
              <w:tab/>
            </w:r>
            <w:r w:rsidRPr="00937C33">
              <w:rPr>
                <w:rStyle w:val="Hyperlink"/>
                <w:rFonts w:cstheme="minorHAnsi"/>
                <w:b/>
                <w:bCs/>
                <w:iCs/>
                <w:noProof/>
              </w:rPr>
              <w:t>Inovarea și calitatea proiectului propus</w:t>
            </w:r>
            <w:r>
              <w:rPr>
                <w:noProof/>
                <w:webHidden/>
              </w:rPr>
              <w:tab/>
            </w:r>
            <w:r>
              <w:rPr>
                <w:noProof/>
                <w:webHidden/>
              </w:rPr>
              <w:fldChar w:fldCharType="begin"/>
            </w:r>
            <w:r>
              <w:rPr>
                <w:noProof/>
                <w:webHidden/>
              </w:rPr>
              <w:instrText xml:space="preserve"> PAGEREF _Toc205282156 \h </w:instrText>
            </w:r>
            <w:r>
              <w:rPr>
                <w:noProof/>
                <w:webHidden/>
              </w:rPr>
            </w:r>
            <w:r>
              <w:rPr>
                <w:noProof/>
                <w:webHidden/>
              </w:rPr>
              <w:fldChar w:fldCharType="separate"/>
            </w:r>
            <w:r>
              <w:rPr>
                <w:noProof/>
                <w:webHidden/>
              </w:rPr>
              <w:t>49</w:t>
            </w:r>
            <w:r>
              <w:rPr>
                <w:noProof/>
                <w:webHidden/>
              </w:rPr>
              <w:fldChar w:fldCharType="end"/>
            </w:r>
          </w:hyperlink>
        </w:p>
        <w:p w14:paraId="0F86FA60" w14:textId="04F06FF4" w:rsidR="00357A50" w:rsidRDefault="00357A50">
          <w:pPr>
            <w:pStyle w:val="TOC1"/>
            <w:rPr>
              <w:rFonts w:eastAsiaTheme="minorEastAsia"/>
              <w:noProof/>
              <w:kern w:val="2"/>
              <w:sz w:val="24"/>
              <w:szCs w:val="24"/>
              <w:lang w:val="en-US"/>
              <w14:ligatures w14:val="standardContextual"/>
            </w:rPr>
          </w:pPr>
          <w:hyperlink w:anchor="_Toc205282157" w:history="1">
            <w:r w:rsidRPr="00937C33">
              <w:rPr>
                <w:rStyle w:val="Hyperlink"/>
                <w:rFonts w:cstheme="minorHAnsi"/>
                <w:b/>
                <w:bCs/>
                <w:iCs/>
                <w:noProof/>
              </w:rPr>
              <w:t>6.</w:t>
            </w:r>
            <w:r>
              <w:rPr>
                <w:rFonts w:eastAsiaTheme="minorEastAsia"/>
                <w:noProof/>
                <w:kern w:val="2"/>
                <w:sz w:val="24"/>
                <w:szCs w:val="24"/>
                <w:lang w:val="en-US"/>
                <w14:ligatures w14:val="standardContextual"/>
              </w:rPr>
              <w:tab/>
            </w:r>
            <w:r w:rsidRPr="00937C33">
              <w:rPr>
                <w:rStyle w:val="Hyperlink"/>
                <w:rFonts w:cstheme="minorHAnsi"/>
                <w:b/>
                <w:bCs/>
                <w:iCs/>
                <w:noProof/>
              </w:rPr>
              <w:t>INDICATORI DE ETAPĂ</w:t>
            </w:r>
            <w:r>
              <w:rPr>
                <w:noProof/>
                <w:webHidden/>
              </w:rPr>
              <w:tab/>
            </w:r>
            <w:r>
              <w:rPr>
                <w:noProof/>
                <w:webHidden/>
              </w:rPr>
              <w:fldChar w:fldCharType="begin"/>
            </w:r>
            <w:r>
              <w:rPr>
                <w:noProof/>
                <w:webHidden/>
              </w:rPr>
              <w:instrText xml:space="preserve"> PAGEREF _Toc205282157 \h </w:instrText>
            </w:r>
            <w:r>
              <w:rPr>
                <w:noProof/>
                <w:webHidden/>
              </w:rPr>
            </w:r>
            <w:r>
              <w:rPr>
                <w:noProof/>
                <w:webHidden/>
              </w:rPr>
              <w:fldChar w:fldCharType="separate"/>
            </w:r>
            <w:r>
              <w:rPr>
                <w:noProof/>
                <w:webHidden/>
              </w:rPr>
              <w:t>51</w:t>
            </w:r>
            <w:r>
              <w:rPr>
                <w:noProof/>
                <w:webHidden/>
              </w:rPr>
              <w:fldChar w:fldCharType="end"/>
            </w:r>
          </w:hyperlink>
        </w:p>
        <w:p w14:paraId="483FE128" w14:textId="02588E17" w:rsidR="00357A50" w:rsidRDefault="00357A50">
          <w:pPr>
            <w:pStyle w:val="TOC1"/>
            <w:rPr>
              <w:rFonts w:eastAsiaTheme="minorEastAsia"/>
              <w:noProof/>
              <w:kern w:val="2"/>
              <w:sz w:val="24"/>
              <w:szCs w:val="24"/>
              <w:lang w:val="en-US"/>
              <w14:ligatures w14:val="standardContextual"/>
            </w:rPr>
          </w:pPr>
          <w:hyperlink w:anchor="_Toc205282158" w:history="1">
            <w:r w:rsidRPr="00937C33">
              <w:rPr>
                <w:rStyle w:val="Hyperlink"/>
                <w:rFonts w:cstheme="minorHAnsi"/>
                <w:b/>
                <w:bCs/>
                <w:iCs/>
                <w:noProof/>
              </w:rPr>
              <w:t>7.</w:t>
            </w:r>
            <w:r>
              <w:rPr>
                <w:rFonts w:eastAsiaTheme="minorEastAsia"/>
                <w:noProof/>
                <w:kern w:val="2"/>
                <w:sz w:val="24"/>
                <w:szCs w:val="24"/>
                <w:lang w:val="en-US"/>
                <w14:ligatures w14:val="standardContextual"/>
              </w:rPr>
              <w:tab/>
            </w:r>
            <w:r w:rsidRPr="00937C33">
              <w:rPr>
                <w:rStyle w:val="Hyperlink"/>
                <w:rFonts w:cstheme="minorHAnsi"/>
                <w:b/>
                <w:bCs/>
                <w:iCs/>
                <w:noProof/>
              </w:rPr>
              <w:t>COMPLETAREA ȘI DEPUNEREA CERERILOR DE FINANȚARE</w:t>
            </w:r>
            <w:r>
              <w:rPr>
                <w:noProof/>
                <w:webHidden/>
              </w:rPr>
              <w:tab/>
            </w:r>
            <w:r>
              <w:rPr>
                <w:noProof/>
                <w:webHidden/>
              </w:rPr>
              <w:fldChar w:fldCharType="begin"/>
            </w:r>
            <w:r>
              <w:rPr>
                <w:noProof/>
                <w:webHidden/>
              </w:rPr>
              <w:instrText xml:space="preserve"> PAGEREF _Toc205282158 \h </w:instrText>
            </w:r>
            <w:r>
              <w:rPr>
                <w:noProof/>
                <w:webHidden/>
              </w:rPr>
            </w:r>
            <w:r>
              <w:rPr>
                <w:noProof/>
                <w:webHidden/>
              </w:rPr>
              <w:fldChar w:fldCharType="separate"/>
            </w:r>
            <w:r>
              <w:rPr>
                <w:noProof/>
                <w:webHidden/>
              </w:rPr>
              <w:t>52</w:t>
            </w:r>
            <w:r>
              <w:rPr>
                <w:noProof/>
                <w:webHidden/>
              </w:rPr>
              <w:fldChar w:fldCharType="end"/>
            </w:r>
          </w:hyperlink>
        </w:p>
        <w:p w14:paraId="55ADA2C8" w14:textId="7D000D6A"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59" w:history="1">
            <w:r w:rsidRPr="00937C33">
              <w:rPr>
                <w:rStyle w:val="Hyperlink"/>
              </w:rPr>
              <w:t>7.1.</w:t>
            </w:r>
            <w:r>
              <w:rPr>
                <w:rFonts w:eastAsiaTheme="minorEastAsia" w:cstheme="minorBidi"/>
                <w:b w:val="0"/>
                <w:bCs w:val="0"/>
                <w:iCs w:val="0"/>
                <w:color w:val="auto"/>
                <w:kern w:val="2"/>
                <w:sz w:val="24"/>
                <w:szCs w:val="24"/>
                <w:lang w:val="en-US"/>
                <w14:ligatures w14:val="standardContextual"/>
              </w:rPr>
              <w:tab/>
            </w:r>
            <w:r w:rsidRPr="00937C33">
              <w:rPr>
                <w:rStyle w:val="Hyperlink"/>
              </w:rPr>
              <w:t>Completarea formularului cererii</w:t>
            </w:r>
            <w:r>
              <w:rPr>
                <w:webHidden/>
              </w:rPr>
              <w:tab/>
            </w:r>
            <w:r>
              <w:rPr>
                <w:webHidden/>
              </w:rPr>
              <w:fldChar w:fldCharType="begin"/>
            </w:r>
            <w:r>
              <w:rPr>
                <w:webHidden/>
              </w:rPr>
              <w:instrText xml:space="preserve"> PAGEREF _Toc205282159 \h </w:instrText>
            </w:r>
            <w:r>
              <w:rPr>
                <w:webHidden/>
              </w:rPr>
            </w:r>
            <w:r>
              <w:rPr>
                <w:webHidden/>
              </w:rPr>
              <w:fldChar w:fldCharType="separate"/>
            </w:r>
            <w:r>
              <w:rPr>
                <w:webHidden/>
              </w:rPr>
              <w:t>52</w:t>
            </w:r>
            <w:r>
              <w:rPr>
                <w:webHidden/>
              </w:rPr>
              <w:fldChar w:fldCharType="end"/>
            </w:r>
          </w:hyperlink>
        </w:p>
        <w:p w14:paraId="014AB80A" w14:textId="2192F2E5"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60" w:history="1">
            <w:r w:rsidRPr="00937C33">
              <w:rPr>
                <w:rStyle w:val="Hyperlink"/>
              </w:rPr>
              <w:t>7.2.</w:t>
            </w:r>
            <w:r>
              <w:rPr>
                <w:rFonts w:eastAsiaTheme="minorEastAsia" w:cstheme="minorBidi"/>
                <w:b w:val="0"/>
                <w:bCs w:val="0"/>
                <w:iCs w:val="0"/>
                <w:color w:val="auto"/>
                <w:kern w:val="2"/>
                <w:sz w:val="24"/>
                <w:szCs w:val="24"/>
                <w:lang w:val="en-US"/>
                <w14:ligatures w14:val="standardContextual"/>
              </w:rPr>
              <w:tab/>
            </w:r>
            <w:r w:rsidRPr="00937C33">
              <w:rPr>
                <w:rStyle w:val="Hyperlink"/>
              </w:rPr>
              <w:t>Limba utilizată în completarea cererii de finanțare</w:t>
            </w:r>
            <w:r>
              <w:rPr>
                <w:webHidden/>
              </w:rPr>
              <w:tab/>
            </w:r>
            <w:r>
              <w:rPr>
                <w:webHidden/>
              </w:rPr>
              <w:fldChar w:fldCharType="begin"/>
            </w:r>
            <w:r>
              <w:rPr>
                <w:webHidden/>
              </w:rPr>
              <w:instrText xml:space="preserve"> PAGEREF _Toc205282160 \h </w:instrText>
            </w:r>
            <w:r>
              <w:rPr>
                <w:webHidden/>
              </w:rPr>
            </w:r>
            <w:r>
              <w:rPr>
                <w:webHidden/>
              </w:rPr>
              <w:fldChar w:fldCharType="separate"/>
            </w:r>
            <w:r>
              <w:rPr>
                <w:webHidden/>
              </w:rPr>
              <w:t>52</w:t>
            </w:r>
            <w:r>
              <w:rPr>
                <w:webHidden/>
              </w:rPr>
              <w:fldChar w:fldCharType="end"/>
            </w:r>
          </w:hyperlink>
        </w:p>
        <w:p w14:paraId="2A8301E5" w14:textId="60E4D95D"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61" w:history="1">
            <w:r w:rsidRPr="00937C33">
              <w:rPr>
                <w:rStyle w:val="Hyperlink"/>
              </w:rPr>
              <w:t>7.3.</w:t>
            </w:r>
            <w:r>
              <w:rPr>
                <w:rFonts w:eastAsiaTheme="minorEastAsia" w:cstheme="minorBidi"/>
                <w:b w:val="0"/>
                <w:bCs w:val="0"/>
                <w:iCs w:val="0"/>
                <w:color w:val="auto"/>
                <w:kern w:val="2"/>
                <w:sz w:val="24"/>
                <w:szCs w:val="24"/>
                <w:lang w:val="en-US"/>
                <w14:ligatures w14:val="standardContextual"/>
              </w:rPr>
              <w:tab/>
            </w:r>
            <w:r w:rsidRPr="00937C33">
              <w:rPr>
                <w:rStyle w:val="Hyperlink"/>
              </w:rPr>
              <w:t>Metodologia de justificare și detaliere a bugetului cererii de finanțare</w:t>
            </w:r>
            <w:r>
              <w:rPr>
                <w:webHidden/>
              </w:rPr>
              <w:tab/>
            </w:r>
            <w:r>
              <w:rPr>
                <w:webHidden/>
              </w:rPr>
              <w:fldChar w:fldCharType="begin"/>
            </w:r>
            <w:r>
              <w:rPr>
                <w:webHidden/>
              </w:rPr>
              <w:instrText xml:space="preserve"> PAGEREF _Toc205282161 \h </w:instrText>
            </w:r>
            <w:r>
              <w:rPr>
                <w:webHidden/>
              </w:rPr>
            </w:r>
            <w:r>
              <w:rPr>
                <w:webHidden/>
              </w:rPr>
              <w:fldChar w:fldCharType="separate"/>
            </w:r>
            <w:r>
              <w:rPr>
                <w:webHidden/>
              </w:rPr>
              <w:t>52</w:t>
            </w:r>
            <w:r>
              <w:rPr>
                <w:webHidden/>
              </w:rPr>
              <w:fldChar w:fldCharType="end"/>
            </w:r>
          </w:hyperlink>
        </w:p>
        <w:p w14:paraId="7EEC72C0" w14:textId="5F08F5BB"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62" w:history="1">
            <w:r w:rsidRPr="00937C33">
              <w:rPr>
                <w:rStyle w:val="Hyperlink"/>
              </w:rPr>
              <w:t>7.4.</w:t>
            </w:r>
            <w:r>
              <w:rPr>
                <w:rFonts w:eastAsiaTheme="minorEastAsia" w:cstheme="minorBidi"/>
                <w:b w:val="0"/>
                <w:bCs w:val="0"/>
                <w:iCs w:val="0"/>
                <w:color w:val="auto"/>
                <w:kern w:val="2"/>
                <w:sz w:val="24"/>
                <w:szCs w:val="24"/>
                <w:lang w:val="en-US"/>
                <w14:ligatures w14:val="standardContextual"/>
              </w:rPr>
              <w:tab/>
            </w:r>
            <w:r w:rsidRPr="00937C33">
              <w:rPr>
                <w:rStyle w:val="Hyperlink"/>
              </w:rPr>
              <w:t>Anexe și documente obligatorii la depunerea cererii</w:t>
            </w:r>
            <w:r>
              <w:rPr>
                <w:webHidden/>
              </w:rPr>
              <w:tab/>
            </w:r>
            <w:r>
              <w:rPr>
                <w:webHidden/>
              </w:rPr>
              <w:fldChar w:fldCharType="begin"/>
            </w:r>
            <w:r>
              <w:rPr>
                <w:webHidden/>
              </w:rPr>
              <w:instrText xml:space="preserve"> PAGEREF _Toc205282162 \h </w:instrText>
            </w:r>
            <w:r>
              <w:rPr>
                <w:webHidden/>
              </w:rPr>
            </w:r>
            <w:r>
              <w:rPr>
                <w:webHidden/>
              </w:rPr>
              <w:fldChar w:fldCharType="separate"/>
            </w:r>
            <w:r>
              <w:rPr>
                <w:webHidden/>
              </w:rPr>
              <w:t>53</w:t>
            </w:r>
            <w:r>
              <w:rPr>
                <w:webHidden/>
              </w:rPr>
              <w:fldChar w:fldCharType="end"/>
            </w:r>
          </w:hyperlink>
        </w:p>
        <w:p w14:paraId="4FFB1CCF" w14:textId="13EC50BA"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63" w:history="1">
            <w:r w:rsidRPr="00937C33">
              <w:rPr>
                <w:rStyle w:val="Hyperlink"/>
              </w:rPr>
              <w:t>7.5.</w:t>
            </w:r>
            <w:r>
              <w:rPr>
                <w:rFonts w:eastAsiaTheme="minorEastAsia" w:cstheme="minorBidi"/>
                <w:b w:val="0"/>
                <w:bCs w:val="0"/>
                <w:iCs w:val="0"/>
                <w:color w:val="auto"/>
                <w:kern w:val="2"/>
                <w:sz w:val="24"/>
                <w:szCs w:val="24"/>
                <w:lang w:val="en-US"/>
                <w14:ligatures w14:val="standardContextual"/>
              </w:rPr>
              <w:tab/>
            </w:r>
            <w:r w:rsidRPr="00937C33">
              <w:rPr>
                <w:rStyle w:val="Hyperlink"/>
              </w:rPr>
              <w:t>Aspecte administrative privind depunerea cererii de finanțare</w:t>
            </w:r>
            <w:r>
              <w:rPr>
                <w:webHidden/>
              </w:rPr>
              <w:tab/>
            </w:r>
            <w:r>
              <w:rPr>
                <w:webHidden/>
              </w:rPr>
              <w:fldChar w:fldCharType="begin"/>
            </w:r>
            <w:r>
              <w:rPr>
                <w:webHidden/>
              </w:rPr>
              <w:instrText xml:space="preserve"> PAGEREF _Toc205282163 \h </w:instrText>
            </w:r>
            <w:r>
              <w:rPr>
                <w:webHidden/>
              </w:rPr>
            </w:r>
            <w:r>
              <w:rPr>
                <w:webHidden/>
              </w:rPr>
              <w:fldChar w:fldCharType="separate"/>
            </w:r>
            <w:r>
              <w:rPr>
                <w:webHidden/>
              </w:rPr>
              <w:t>55</w:t>
            </w:r>
            <w:r>
              <w:rPr>
                <w:webHidden/>
              </w:rPr>
              <w:fldChar w:fldCharType="end"/>
            </w:r>
          </w:hyperlink>
        </w:p>
        <w:p w14:paraId="6F8D0664" w14:textId="4E54E5B3"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64" w:history="1">
            <w:r w:rsidRPr="00937C33">
              <w:rPr>
                <w:rStyle w:val="Hyperlink"/>
              </w:rPr>
              <w:t>7.6.</w:t>
            </w:r>
            <w:r>
              <w:rPr>
                <w:rFonts w:eastAsiaTheme="minorEastAsia" w:cstheme="minorBidi"/>
                <w:b w:val="0"/>
                <w:bCs w:val="0"/>
                <w:iCs w:val="0"/>
                <w:color w:val="auto"/>
                <w:kern w:val="2"/>
                <w:sz w:val="24"/>
                <w:szCs w:val="24"/>
                <w:lang w:val="en-US"/>
                <w14:ligatures w14:val="standardContextual"/>
              </w:rPr>
              <w:tab/>
            </w:r>
            <w:r w:rsidRPr="00937C33">
              <w:rPr>
                <w:rStyle w:val="Hyperlink"/>
              </w:rPr>
              <w:t>Anexele și documente obligatorii la momentul contractării</w:t>
            </w:r>
            <w:r>
              <w:rPr>
                <w:webHidden/>
              </w:rPr>
              <w:tab/>
            </w:r>
            <w:r>
              <w:rPr>
                <w:webHidden/>
              </w:rPr>
              <w:fldChar w:fldCharType="begin"/>
            </w:r>
            <w:r>
              <w:rPr>
                <w:webHidden/>
              </w:rPr>
              <w:instrText xml:space="preserve"> PAGEREF _Toc205282164 \h </w:instrText>
            </w:r>
            <w:r>
              <w:rPr>
                <w:webHidden/>
              </w:rPr>
            </w:r>
            <w:r>
              <w:rPr>
                <w:webHidden/>
              </w:rPr>
              <w:fldChar w:fldCharType="separate"/>
            </w:r>
            <w:r>
              <w:rPr>
                <w:webHidden/>
              </w:rPr>
              <w:t>55</w:t>
            </w:r>
            <w:r>
              <w:rPr>
                <w:webHidden/>
              </w:rPr>
              <w:fldChar w:fldCharType="end"/>
            </w:r>
          </w:hyperlink>
        </w:p>
        <w:p w14:paraId="103B1853" w14:textId="62F5750C"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65" w:history="1">
            <w:r w:rsidRPr="00937C33">
              <w:rPr>
                <w:rStyle w:val="Hyperlink"/>
              </w:rPr>
              <w:t>7.7.</w:t>
            </w:r>
            <w:r>
              <w:rPr>
                <w:rFonts w:eastAsiaTheme="minorEastAsia" w:cstheme="minorBidi"/>
                <w:b w:val="0"/>
                <w:bCs w:val="0"/>
                <w:iCs w:val="0"/>
                <w:color w:val="auto"/>
                <w:kern w:val="2"/>
                <w:sz w:val="24"/>
                <w:szCs w:val="24"/>
                <w:lang w:val="en-US"/>
                <w14:ligatures w14:val="standardContextual"/>
              </w:rPr>
              <w:tab/>
            </w:r>
            <w:r w:rsidRPr="00937C33">
              <w:rPr>
                <w:rStyle w:val="Hyperlink"/>
              </w:rPr>
              <w:t>Renunțarea la cererea de finanțare</w:t>
            </w:r>
            <w:r>
              <w:rPr>
                <w:webHidden/>
              </w:rPr>
              <w:tab/>
            </w:r>
            <w:r>
              <w:rPr>
                <w:webHidden/>
              </w:rPr>
              <w:fldChar w:fldCharType="begin"/>
            </w:r>
            <w:r>
              <w:rPr>
                <w:webHidden/>
              </w:rPr>
              <w:instrText xml:space="preserve"> PAGEREF _Toc205282165 \h </w:instrText>
            </w:r>
            <w:r>
              <w:rPr>
                <w:webHidden/>
              </w:rPr>
            </w:r>
            <w:r>
              <w:rPr>
                <w:webHidden/>
              </w:rPr>
              <w:fldChar w:fldCharType="separate"/>
            </w:r>
            <w:r>
              <w:rPr>
                <w:webHidden/>
              </w:rPr>
              <w:t>56</w:t>
            </w:r>
            <w:r>
              <w:rPr>
                <w:webHidden/>
              </w:rPr>
              <w:fldChar w:fldCharType="end"/>
            </w:r>
          </w:hyperlink>
        </w:p>
        <w:p w14:paraId="4620F481" w14:textId="51585EDF" w:rsidR="00357A50" w:rsidRDefault="00357A50">
          <w:pPr>
            <w:pStyle w:val="TOC1"/>
            <w:rPr>
              <w:rFonts w:eastAsiaTheme="minorEastAsia"/>
              <w:noProof/>
              <w:kern w:val="2"/>
              <w:sz w:val="24"/>
              <w:szCs w:val="24"/>
              <w:lang w:val="en-US"/>
              <w14:ligatures w14:val="standardContextual"/>
            </w:rPr>
          </w:pPr>
          <w:hyperlink w:anchor="_Toc205282166" w:history="1">
            <w:r w:rsidRPr="00937C33">
              <w:rPr>
                <w:rStyle w:val="Hyperlink"/>
                <w:rFonts w:cstheme="minorHAnsi"/>
                <w:b/>
                <w:bCs/>
                <w:iCs/>
                <w:noProof/>
              </w:rPr>
              <w:t>8.</w:t>
            </w:r>
            <w:r>
              <w:rPr>
                <w:rFonts w:eastAsiaTheme="minorEastAsia"/>
                <w:noProof/>
                <w:kern w:val="2"/>
                <w:sz w:val="24"/>
                <w:szCs w:val="24"/>
                <w:lang w:val="en-US"/>
                <w14:ligatures w14:val="standardContextual"/>
              </w:rPr>
              <w:tab/>
            </w:r>
            <w:r w:rsidRPr="00937C33">
              <w:rPr>
                <w:rStyle w:val="Hyperlink"/>
                <w:rFonts w:cstheme="minorHAnsi"/>
                <w:b/>
                <w:bCs/>
                <w:iCs/>
                <w:noProof/>
              </w:rPr>
              <w:t>PROCESUL DE EVALUARE, SELECȚIE ȘI CONTRACTARE A PROIECTELOR</w:t>
            </w:r>
            <w:r>
              <w:rPr>
                <w:noProof/>
                <w:webHidden/>
              </w:rPr>
              <w:tab/>
            </w:r>
            <w:r>
              <w:rPr>
                <w:noProof/>
                <w:webHidden/>
              </w:rPr>
              <w:fldChar w:fldCharType="begin"/>
            </w:r>
            <w:r>
              <w:rPr>
                <w:noProof/>
                <w:webHidden/>
              </w:rPr>
              <w:instrText xml:space="preserve"> PAGEREF _Toc205282166 \h </w:instrText>
            </w:r>
            <w:r>
              <w:rPr>
                <w:noProof/>
                <w:webHidden/>
              </w:rPr>
            </w:r>
            <w:r>
              <w:rPr>
                <w:noProof/>
                <w:webHidden/>
              </w:rPr>
              <w:fldChar w:fldCharType="separate"/>
            </w:r>
            <w:r>
              <w:rPr>
                <w:noProof/>
                <w:webHidden/>
              </w:rPr>
              <w:t>56</w:t>
            </w:r>
            <w:r>
              <w:rPr>
                <w:noProof/>
                <w:webHidden/>
              </w:rPr>
              <w:fldChar w:fldCharType="end"/>
            </w:r>
          </w:hyperlink>
        </w:p>
        <w:p w14:paraId="7950D639" w14:textId="172C7B40"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67" w:history="1">
            <w:r w:rsidRPr="00937C33">
              <w:rPr>
                <w:rStyle w:val="Hyperlink"/>
              </w:rPr>
              <w:t>8.1.</w:t>
            </w:r>
            <w:r>
              <w:rPr>
                <w:rFonts w:eastAsiaTheme="minorEastAsia" w:cstheme="minorBidi"/>
                <w:b w:val="0"/>
                <w:bCs w:val="0"/>
                <w:iCs w:val="0"/>
                <w:color w:val="auto"/>
                <w:kern w:val="2"/>
                <w:sz w:val="24"/>
                <w:szCs w:val="24"/>
                <w:lang w:val="en-US"/>
                <w14:ligatures w14:val="standardContextual"/>
              </w:rPr>
              <w:tab/>
            </w:r>
            <w:r w:rsidRPr="00937C33">
              <w:rPr>
                <w:rStyle w:val="Hyperlink"/>
              </w:rPr>
              <w:t>Principalele etape ale procesului de evaluare, selecție și contractare</w:t>
            </w:r>
            <w:r>
              <w:rPr>
                <w:webHidden/>
              </w:rPr>
              <w:tab/>
            </w:r>
            <w:r>
              <w:rPr>
                <w:webHidden/>
              </w:rPr>
              <w:fldChar w:fldCharType="begin"/>
            </w:r>
            <w:r>
              <w:rPr>
                <w:webHidden/>
              </w:rPr>
              <w:instrText xml:space="preserve"> PAGEREF _Toc205282167 \h </w:instrText>
            </w:r>
            <w:r>
              <w:rPr>
                <w:webHidden/>
              </w:rPr>
            </w:r>
            <w:r>
              <w:rPr>
                <w:webHidden/>
              </w:rPr>
              <w:fldChar w:fldCharType="separate"/>
            </w:r>
            <w:r>
              <w:rPr>
                <w:webHidden/>
              </w:rPr>
              <w:t>56</w:t>
            </w:r>
            <w:r>
              <w:rPr>
                <w:webHidden/>
              </w:rPr>
              <w:fldChar w:fldCharType="end"/>
            </w:r>
          </w:hyperlink>
        </w:p>
        <w:p w14:paraId="2D372EFC" w14:textId="0EDC678A"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68" w:history="1">
            <w:r w:rsidRPr="00937C33">
              <w:rPr>
                <w:rStyle w:val="Hyperlink"/>
              </w:rPr>
              <w:t>8.2.</w:t>
            </w:r>
            <w:r>
              <w:rPr>
                <w:rFonts w:eastAsiaTheme="minorEastAsia" w:cstheme="minorBidi"/>
                <w:b w:val="0"/>
                <w:bCs w:val="0"/>
                <w:iCs w:val="0"/>
                <w:color w:val="auto"/>
                <w:kern w:val="2"/>
                <w:sz w:val="24"/>
                <w:szCs w:val="24"/>
                <w:lang w:val="en-US"/>
                <w14:ligatures w14:val="standardContextual"/>
              </w:rPr>
              <w:tab/>
            </w:r>
            <w:r w:rsidRPr="00937C33">
              <w:rPr>
                <w:rStyle w:val="Hyperlink"/>
              </w:rPr>
              <w:t>Conformitate administrativă – DECLARAȚIA UNICĂ</w:t>
            </w:r>
            <w:r>
              <w:rPr>
                <w:webHidden/>
              </w:rPr>
              <w:tab/>
            </w:r>
            <w:r>
              <w:rPr>
                <w:webHidden/>
              </w:rPr>
              <w:fldChar w:fldCharType="begin"/>
            </w:r>
            <w:r>
              <w:rPr>
                <w:webHidden/>
              </w:rPr>
              <w:instrText xml:space="preserve"> PAGEREF _Toc205282168 \h </w:instrText>
            </w:r>
            <w:r>
              <w:rPr>
                <w:webHidden/>
              </w:rPr>
            </w:r>
            <w:r>
              <w:rPr>
                <w:webHidden/>
              </w:rPr>
              <w:fldChar w:fldCharType="separate"/>
            </w:r>
            <w:r>
              <w:rPr>
                <w:webHidden/>
              </w:rPr>
              <w:t>57</w:t>
            </w:r>
            <w:r>
              <w:rPr>
                <w:webHidden/>
              </w:rPr>
              <w:fldChar w:fldCharType="end"/>
            </w:r>
          </w:hyperlink>
        </w:p>
        <w:p w14:paraId="39125124" w14:textId="271E4A35"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69" w:history="1">
            <w:r w:rsidRPr="00937C33">
              <w:rPr>
                <w:rStyle w:val="Hyperlink"/>
              </w:rPr>
              <w:t>8.3.</w:t>
            </w:r>
            <w:r>
              <w:rPr>
                <w:rFonts w:eastAsiaTheme="minorEastAsia" w:cstheme="minorBidi"/>
                <w:b w:val="0"/>
                <w:bCs w:val="0"/>
                <w:iCs w:val="0"/>
                <w:color w:val="auto"/>
                <w:kern w:val="2"/>
                <w:sz w:val="24"/>
                <w:szCs w:val="24"/>
                <w:lang w:val="en-US"/>
                <w14:ligatures w14:val="standardContextual"/>
              </w:rPr>
              <w:tab/>
            </w:r>
            <w:r w:rsidRPr="00937C33">
              <w:rPr>
                <w:rStyle w:val="Hyperlink"/>
              </w:rPr>
              <w:t>Etapa de evaluare preliminară – dacă este cazul (specific pentru intervențiile FSE+)</w:t>
            </w:r>
            <w:r>
              <w:rPr>
                <w:webHidden/>
              </w:rPr>
              <w:tab/>
            </w:r>
            <w:r>
              <w:rPr>
                <w:webHidden/>
              </w:rPr>
              <w:fldChar w:fldCharType="begin"/>
            </w:r>
            <w:r>
              <w:rPr>
                <w:webHidden/>
              </w:rPr>
              <w:instrText xml:space="preserve"> PAGEREF _Toc205282169 \h </w:instrText>
            </w:r>
            <w:r>
              <w:rPr>
                <w:webHidden/>
              </w:rPr>
            </w:r>
            <w:r>
              <w:rPr>
                <w:webHidden/>
              </w:rPr>
              <w:fldChar w:fldCharType="separate"/>
            </w:r>
            <w:r>
              <w:rPr>
                <w:webHidden/>
              </w:rPr>
              <w:t>58</w:t>
            </w:r>
            <w:r>
              <w:rPr>
                <w:webHidden/>
              </w:rPr>
              <w:fldChar w:fldCharType="end"/>
            </w:r>
          </w:hyperlink>
        </w:p>
        <w:p w14:paraId="0EBF9285" w14:textId="4E952123"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70" w:history="1">
            <w:r w:rsidRPr="00937C33">
              <w:rPr>
                <w:rStyle w:val="Hyperlink"/>
              </w:rPr>
              <w:t>8.4.</w:t>
            </w:r>
            <w:r>
              <w:rPr>
                <w:rFonts w:eastAsiaTheme="minorEastAsia" w:cstheme="minorBidi"/>
                <w:b w:val="0"/>
                <w:bCs w:val="0"/>
                <w:iCs w:val="0"/>
                <w:color w:val="auto"/>
                <w:kern w:val="2"/>
                <w:sz w:val="24"/>
                <w:szCs w:val="24"/>
                <w:lang w:val="en-US"/>
                <w14:ligatures w14:val="standardContextual"/>
              </w:rPr>
              <w:tab/>
            </w:r>
            <w:r w:rsidRPr="00937C33">
              <w:rPr>
                <w:rStyle w:val="Hyperlink"/>
              </w:rPr>
              <w:t>Evaluarea tehnică și financiară. Criterii de evaluare tehnică și financiară</w:t>
            </w:r>
            <w:r>
              <w:rPr>
                <w:webHidden/>
              </w:rPr>
              <w:tab/>
            </w:r>
            <w:r>
              <w:rPr>
                <w:webHidden/>
              </w:rPr>
              <w:fldChar w:fldCharType="begin"/>
            </w:r>
            <w:r>
              <w:rPr>
                <w:webHidden/>
              </w:rPr>
              <w:instrText xml:space="preserve"> PAGEREF _Toc205282170 \h </w:instrText>
            </w:r>
            <w:r>
              <w:rPr>
                <w:webHidden/>
              </w:rPr>
            </w:r>
            <w:r>
              <w:rPr>
                <w:webHidden/>
              </w:rPr>
              <w:fldChar w:fldCharType="separate"/>
            </w:r>
            <w:r>
              <w:rPr>
                <w:webHidden/>
              </w:rPr>
              <w:t>58</w:t>
            </w:r>
            <w:r>
              <w:rPr>
                <w:webHidden/>
              </w:rPr>
              <w:fldChar w:fldCharType="end"/>
            </w:r>
          </w:hyperlink>
        </w:p>
        <w:p w14:paraId="6664B3E2" w14:textId="09F84E70"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71" w:history="1">
            <w:r w:rsidRPr="00937C33">
              <w:rPr>
                <w:rStyle w:val="Hyperlink"/>
              </w:rPr>
              <w:t>8.5.</w:t>
            </w:r>
            <w:r>
              <w:rPr>
                <w:rFonts w:eastAsiaTheme="minorEastAsia" w:cstheme="minorBidi"/>
                <w:b w:val="0"/>
                <w:bCs w:val="0"/>
                <w:iCs w:val="0"/>
                <w:color w:val="auto"/>
                <w:kern w:val="2"/>
                <w:sz w:val="24"/>
                <w:szCs w:val="24"/>
                <w:lang w:val="en-US"/>
                <w14:ligatures w14:val="standardContextual"/>
              </w:rPr>
              <w:tab/>
            </w:r>
            <w:r w:rsidRPr="00937C33">
              <w:rPr>
                <w:rStyle w:val="Hyperlink"/>
              </w:rPr>
              <w:t>Aplicarea pragului de calitate</w:t>
            </w:r>
            <w:r>
              <w:rPr>
                <w:webHidden/>
              </w:rPr>
              <w:tab/>
            </w:r>
            <w:r>
              <w:rPr>
                <w:webHidden/>
              </w:rPr>
              <w:fldChar w:fldCharType="begin"/>
            </w:r>
            <w:r>
              <w:rPr>
                <w:webHidden/>
              </w:rPr>
              <w:instrText xml:space="preserve"> PAGEREF _Toc205282171 \h </w:instrText>
            </w:r>
            <w:r>
              <w:rPr>
                <w:webHidden/>
              </w:rPr>
            </w:r>
            <w:r>
              <w:rPr>
                <w:webHidden/>
              </w:rPr>
              <w:fldChar w:fldCharType="separate"/>
            </w:r>
            <w:r>
              <w:rPr>
                <w:webHidden/>
              </w:rPr>
              <w:t>59</w:t>
            </w:r>
            <w:r>
              <w:rPr>
                <w:webHidden/>
              </w:rPr>
              <w:fldChar w:fldCharType="end"/>
            </w:r>
          </w:hyperlink>
        </w:p>
        <w:p w14:paraId="4055CE73" w14:textId="2B46B7BE"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72" w:history="1">
            <w:r w:rsidRPr="00937C33">
              <w:rPr>
                <w:rStyle w:val="Hyperlink"/>
              </w:rPr>
              <w:t>8.6.</w:t>
            </w:r>
            <w:r>
              <w:rPr>
                <w:rFonts w:eastAsiaTheme="minorEastAsia" w:cstheme="minorBidi"/>
                <w:b w:val="0"/>
                <w:bCs w:val="0"/>
                <w:iCs w:val="0"/>
                <w:color w:val="auto"/>
                <w:kern w:val="2"/>
                <w:sz w:val="24"/>
                <w:szCs w:val="24"/>
                <w:lang w:val="en-US"/>
                <w14:ligatures w14:val="standardContextual"/>
              </w:rPr>
              <w:tab/>
            </w:r>
            <w:r w:rsidRPr="00937C33">
              <w:rPr>
                <w:rStyle w:val="Hyperlink"/>
              </w:rPr>
              <w:t>Aplicarea pragului de excelență</w:t>
            </w:r>
            <w:r>
              <w:rPr>
                <w:webHidden/>
              </w:rPr>
              <w:tab/>
            </w:r>
            <w:r>
              <w:rPr>
                <w:webHidden/>
              </w:rPr>
              <w:fldChar w:fldCharType="begin"/>
            </w:r>
            <w:r>
              <w:rPr>
                <w:webHidden/>
              </w:rPr>
              <w:instrText xml:space="preserve"> PAGEREF _Toc205282172 \h </w:instrText>
            </w:r>
            <w:r>
              <w:rPr>
                <w:webHidden/>
              </w:rPr>
            </w:r>
            <w:r>
              <w:rPr>
                <w:webHidden/>
              </w:rPr>
              <w:fldChar w:fldCharType="separate"/>
            </w:r>
            <w:r>
              <w:rPr>
                <w:webHidden/>
              </w:rPr>
              <w:t>60</w:t>
            </w:r>
            <w:r>
              <w:rPr>
                <w:webHidden/>
              </w:rPr>
              <w:fldChar w:fldCharType="end"/>
            </w:r>
          </w:hyperlink>
        </w:p>
        <w:p w14:paraId="36DDFA74" w14:textId="53B86C0F"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73" w:history="1">
            <w:r w:rsidRPr="00937C33">
              <w:rPr>
                <w:rStyle w:val="Hyperlink"/>
              </w:rPr>
              <w:t>8.7.</w:t>
            </w:r>
            <w:r>
              <w:rPr>
                <w:rFonts w:eastAsiaTheme="minorEastAsia" w:cstheme="minorBidi"/>
                <w:b w:val="0"/>
                <w:bCs w:val="0"/>
                <w:iCs w:val="0"/>
                <w:color w:val="auto"/>
                <w:kern w:val="2"/>
                <w:sz w:val="24"/>
                <w:szCs w:val="24"/>
                <w:lang w:val="en-US"/>
                <w14:ligatures w14:val="standardContextual"/>
              </w:rPr>
              <w:tab/>
            </w:r>
            <w:r w:rsidRPr="00937C33">
              <w:rPr>
                <w:rStyle w:val="Hyperlink"/>
              </w:rPr>
              <w:t>Notificarea rezultatului evaluării tehnice și financiare.</w:t>
            </w:r>
            <w:r>
              <w:rPr>
                <w:webHidden/>
              </w:rPr>
              <w:tab/>
            </w:r>
            <w:r>
              <w:rPr>
                <w:webHidden/>
              </w:rPr>
              <w:fldChar w:fldCharType="begin"/>
            </w:r>
            <w:r>
              <w:rPr>
                <w:webHidden/>
              </w:rPr>
              <w:instrText xml:space="preserve"> PAGEREF _Toc205282173 \h </w:instrText>
            </w:r>
            <w:r>
              <w:rPr>
                <w:webHidden/>
              </w:rPr>
            </w:r>
            <w:r>
              <w:rPr>
                <w:webHidden/>
              </w:rPr>
              <w:fldChar w:fldCharType="separate"/>
            </w:r>
            <w:r>
              <w:rPr>
                <w:webHidden/>
              </w:rPr>
              <w:t>60</w:t>
            </w:r>
            <w:r>
              <w:rPr>
                <w:webHidden/>
              </w:rPr>
              <w:fldChar w:fldCharType="end"/>
            </w:r>
          </w:hyperlink>
        </w:p>
        <w:p w14:paraId="7CDE0476" w14:textId="2814640D"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74" w:history="1">
            <w:r w:rsidRPr="00937C33">
              <w:rPr>
                <w:rStyle w:val="Hyperlink"/>
              </w:rPr>
              <w:t>8.8.</w:t>
            </w:r>
            <w:r>
              <w:rPr>
                <w:rFonts w:eastAsiaTheme="minorEastAsia" w:cstheme="minorBidi"/>
                <w:b w:val="0"/>
                <w:bCs w:val="0"/>
                <w:iCs w:val="0"/>
                <w:color w:val="auto"/>
                <w:kern w:val="2"/>
                <w:sz w:val="24"/>
                <w:szCs w:val="24"/>
                <w:lang w:val="en-US"/>
                <w14:ligatures w14:val="standardContextual"/>
              </w:rPr>
              <w:tab/>
            </w:r>
            <w:r w:rsidRPr="00937C33">
              <w:rPr>
                <w:rStyle w:val="Hyperlink"/>
              </w:rPr>
              <w:t>Contestații</w:t>
            </w:r>
            <w:r>
              <w:rPr>
                <w:webHidden/>
              </w:rPr>
              <w:tab/>
            </w:r>
            <w:r>
              <w:rPr>
                <w:webHidden/>
              </w:rPr>
              <w:fldChar w:fldCharType="begin"/>
            </w:r>
            <w:r>
              <w:rPr>
                <w:webHidden/>
              </w:rPr>
              <w:instrText xml:space="preserve"> PAGEREF _Toc205282174 \h </w:instrText>
            </w:r>
            <w:r>
              <w:rPr>
                <w:webHidden/>
              </w:rPr>
            </w:r>
            <w:r>
              <w:rPr>
                <w:webHidden/>
              </w:rPr>
              <w:fldChar w:fldCharType="separate"/>
            </w:r>
            <w:r>
              <w:rPr>
                <w:webHidden/>
              </w:rPr>
              <w:t>60</w:t>
            </w:r>
            <w:r>
              <w:rPr>
                <w:webHidden/>
              </w:rPr>
              <w:fldChar w:fldCharType="end"/>
            </w:r>
          </w:hyperlink>
        </w:p>
        <w:p w14:paraId="6C5E1847" w14:textId="42AF90D9"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75" w:history="1">
            <w:r w:rsidRPr="00937C33">
              <w:rPr>
                <w:rStyle w:val="Hyperlink"/>
              </w:rPr>
              <w:t>8.9.</w:t>
            </w:r>
            <w:r>
              <w:rPr>
                <w:rFonts w:eastAsiaTheme="minorEastAsia" w:cstheme="minorBidi"/>
                <w:b w:val="0"/>
                <w:bCs w:val="0"/>
                <w:iCs w:val="0"/>
                <w:color w:val="auto"/>
                <w:kern w:val="2"/>
                <w:sz w:val="24"/>
                <w:szCs w:val="24"/>
                <w:lang w:val="en-US"/>
                <w14:ligatures w14:val="standardContextual"/>
              </w:rPr>
              <w:tab/>
            </w:r>
            <w:r w:rsidRPr="00937C33">
              <w:rPr>
                <w:rStyle w:val="Hyperlink"/>
              </w:rPr>
              <w:t>Contractarea proiectelor</w:t>
            </w:r>
            <w:r>
              <w:rPr>
                <w:webHidden/>
              </w:rPr>
              <w:tab/>
            </w:r>
            <w:r>
              <w:rPr>
                <w:webHidden/>
              </w:rPr>
              <w:fldChar w:fldCharType="begin"/>
            </w:r>
            <w:r>
              <w:rPr>
                <w:webHidden/>
              </w:rPr>
              <w:instrText xml:space="preserve"> PAGEREF _Toc205282175 \h </w:instrText>
            </w:r>
            <w:r>
              <w:rPr>
                <w:webHidden/>
              </w:rPr>
            </w:r>
            <w:r>
              <w:rPr>
                <w:webHidden/>
              </w:rPr>
              <w:fldChar w:fldCharType="separate"/>
            </w:r>
            <w:r>
              <w:rPr>
                <w:webHidden/>
              </w:rPr>
              <w:t>61</w:t>
            </w:r>
            <w:r>
              <w:rPr>
                <w:webHidden/>
              </w:rPr>
              <w:fldChar w:fldCharType="end"/>
            </w:r>
          </w:hyperlink>
        </w:p>
        <w:p w14:paraId="70D64DE8" w14:textId="1FCF0D62"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76" w:history="1">
            <w:r w:rsidRPr="00937C33">
              <w:rPr>
                <w:rStyle w:val="Hyperlink"/>
                <w:rFonts w:cstheme="minorHAnsi"/>
                <w:b/>
                <w:bCs/>
                <w:iCs/>
                <w:noProof/>
              </w:rPr>
              <w:t>8.9.1.</w:t>
            </w:r>
            <w:r>
              <w:rPr>
                <w:rFonts w:eastAsiaTheme="minorEastAsia"/>
                <w:noProof/>
                <w:kern w:val="2"/>
                <w:sz w:val="24"/>
                <w:szCs w:val="24"/>
                <w:lang w:val="en-US"/>
                <w14:ligatures w14:val="standardContextual"/>
              </w:rPr>
              <w:tab/>
            </w:r>
            <w:r w:rsidRPr="00937C33">
              <w:rPr>
                <w:rStyle w:val="Hyperlink"/>
                <w:rFonts w:cstheme="minorHAnsi"/>
                <w:b/>
                <w:bCs/>
                <w:iCs/>
                <w:noProof/>
              </w:rPr>
              <w:t>Verificarea îndeplinirii condițiilor de eligibilitatea</w:t>
            </w:r>
            <w:r>
              <w:rPr>
                <w:noProof/>
                <w:webHidden/>
              </w:rPr>
              <w:tab/>
            </w:r>
            <w:r>
              <w:rPr>
                <w:noProof/>
                <w:webHidden/>
              </w:rPr>
              <w:fldChar w:fldCharType="begin"/>
            </w:r>
            <w:r>
              <w:rPr>
                <w:noProof/>
                <w:webHidden/>
              </w:rPr>
              <w:instrText xml:space="preserve"> PAGEREF _Toc205282176 \h </w:instrText>
            </w:r>
            <w:r>
              <w:rPr>
                <w:noProof/>
                <w:webHidden/>
              </w:rPr>
            </w:r>
            <w:r>
              <w:rPr>
                <w:noProof/>
                <w:webHidden/>
              </w:rPr>
              <w:fldChar w:fldCharType="separate"/>
            </w:r>
            <w:r>
              <w:rPr>
                <w:noProof/>
                <w:webHidden/>
              </w:rPr>
              <w:t>61</w:t>
            </w:r>
            <w:r>
              <w:rPr>
                <w:noProof/>
                <w:webHidden/>
              </w:rPr>
              <w:fldChar w:fldCharType="end"/>
            </w:r>
          </w:hyperlink>
        </w:p>
        <w:p w14:paraId="6877AFB2" w14:textId="0FD8E62E"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77" w:history="1">
            <w:r w:rsidRPr="00937C33">
              <w:rPr>
                <w:rStyle w:val="Hyperlink"/>
                <w:rFonts w:cstheme="minorHAnsi"/>
                <w:b/>
                <w:bCs/>
                <w:iCs/>
                <w:noProof/>
              </w:rPr>
              <w:t>8.9.2.</w:t>
            </w:r>
            <w:r>
              <w:rPr>
                <w:rFonts w:eastAsiaTheme="minorEastAsia"/>
                <w:noProof/>
                <w:kern w:val="2"/>
                <w:sz w:val="24"/>
                <w:szCs w:val="24"/>
                <w:lang w:val="en-US"/>
                <w14:ligatures w14:val="standardContextual"/>
              </w:rPr>
              <w:tab/>
            </w:r>
            <w:r w:rsidRPr="00937C33">
              <w:rPr>
                <w:rStyle w:val="Hyperlink"/>
                <w:rFonts w:cstheme="minorHAnsi"/>
                <w:b/>
                <w:bCs/>
                <w:iCs/>
                <w:noProof/>
              </w:rPr>
              <w:t>Decizia de acordare/ respingere a finanțării</w:t>
            </w:r>
            <w:r>
              <w:rPr>
                <w:noProof/>
                <w:webHidden/>
              </w:rPr>
              <w:tab/>
            </w:r>
            <w:r>
              <w:rPr>
                <w:noProof/>
                <w:webHidden/>
              </w:rPr>
              <w:fldChar w:fldCharType="begin"/>
            </w:r>
            <w:r>
              <w:rPr>
                <w:noProof/>
                <w:webHidden/>
              </w:rPr>
              <w:instrText xml:space="preserve"> PAGEREF _Toc205282177 \h </w:instrText>
            </w:r>
            <w:r>
              <w:rPr>
                <w:noProof/>
                <w:webHidden/>
              </w:rPr>
            </w:r>
            <w:r>
              <w:rPr>
                <w:noProof/>
                <w:webHidden/>
              </w:rPr>
              <w:fldChar w:fldCharType="separate"/>
            </w:r>
            <w:r>
              <w:rPr>
                <w:noProof/>
                <w:webHidden/>
              </w:rPr>
              <w:t>62</w:t>
            </w:r>
            <w:r>
              <w:rPr>
                <w:noProof/>
                <w:webHidden/>
              </w:rPr>
              <w:fldChar w:fldCharType="end"/>
            </w:r>
          </w:hyperlink>
        </w:p>
        <w:p w14:paraId="529C2797" w14:textId="07558BAE"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78" w:history="1">
            <w:r w:rsidRPr="00937C33">
              <w:rPr>
                <w:rStyle w:val="Hyperlink"/>
                <w:rFonts w:cstheme="minorHAnsi"/>
                <w:b/>
                <w:bCs/>
                <w:iCs/>
                <w:noProof/>
              </w:rPr>
              <w:t>8.9.3.</w:t>
            </w:r>
            <w:r>
              <w:rPr>
                <w:rFonts w:eastAsiaTheme="minorEastAsia"/>
                <w:noProof/>
                <w:kern w:val="2"/>
                <w:sz w:val="24"/>
                <w:szCs w:val="24"/>
                <w:lang w:val="en-US"/>
                <w14:ligatures w14:val="standardContextual"/>
              </w:rPr>
              <w:tab/>
            </w:r>
            <w:r w:rsidRPr="00937C33">
              <w:rPr>
                <w:rStyle w:val="Hyperlink"/>
                <w:rFonts w:cstheme="minorHAnsi"/>
                <w:b/>
                <w:bCs/>
                <w:iCs/>
                <w:noProof/>
              </w:rPr>
              <w:t>Definitivarea planului de monitorizare a proiectului</w:t>
            </w:r>
            <w:r>
              <w:rPr>
                <w:noProof/>
                <w:webHidden/>
              </w:rPr>
              <w:tab/>
            </w:r>
            <w:r>
              <w:rPr>
                <w:noProof/>
                <w:webHidden/>
              </w:rPr>
              <w:fldChar w:fldCharType="begin"/>
            </w:r>
            <w:r>
              <w:rPr>
                <w:noProof/>
                <w:webHidden/>
              </w:rPr>
              <w:instrText xml:space="preserve"> PAGEREF _Toc205282178 \h </w:instrText>
            </w:r>
            <w:r>
              <w:rPr>
                <w:noProof/>
                <w:webHidden/>
              </w:rPr>
            </w:r>
            <w:r>
              <w:rPr>
                <w:noProof/>
                <w:webHidden/>
              </w:rPr>
              <w:fldChar w:fldCharType="separate"/>
            </w:r>
            <w:r>
              <w:rPr>
                <w:noProof/>
                <w:webHidden/>
              </w:rPr>
              <w:t>63</w:t>
            </w:r>
            <w:r>
              <w:rPr>
                <w:noProof/>
                <w:webHidden/>
              </w:rPr>
              <w:fldChar w:fldCharType="end"/>
            </w:r>
          </w:hyperlink>
        </w:p>
        <w:p w14:paraId="4BA7A339" w14:textId="5B27A30D" w:rsidR="00357A50" w:rsidRDefault="00357A50">
          <w:pPr>
            <w:pStyle w:val="TOC3"/>
            <w:tabs>
              <w:tab w:val="left" w:pos="1320"/>
              <w:tab w:val="right" w:leader="dot" w:pos="9465"/>
            </w:tabs>
            <w:rPr>
              <w:rFonts w:eastAsiaTheme="minorEastAsia"/>
              <w:noProof/>
              <w:kern w:val="2"/>
              <w:sz w:val="24"/>
              <w:szCs w:val="24"/>
              <w:lang w:val="en-US"/>
              <w14:ligatures w14:val="standardContextual"/>
            </w:rPr>
          </w:pPr>
          <w:hyperlink w:anchor="_Toc205282179" w:history="1">
            <w:r w:rsidRPr="00937C33">
              <w:rPr>
                <w:rStyle w:val="Hyperlink"/>
                <w:rFonts w:cstheme="minorHAnsi"/>
                <w:b/>
                <w:bCs/>
                <w:iCs/>
                <w:noProof/>
              </w:rPr>
              <w:t>8.9.4.</w:t>
            </w:r>
            <w:r>
              <w:rPr>
                <w:rFonts w:eastAsiaTheme="minorEastAsia"/>
                <w:noProof/>
                <w:kern w:val="2"/>
                <w:sz w:val="24"/>
                <w:szCs w:val="24"/>
                <w:lang w:val="en-US"/>
                <w14:ligatures w14:val="standardContextual"/>
              </w:rPr>
              <w:tab/>
            </w:r>
            <w:r w:rsidRPr="00937C33">
              <w:rPr>
                <w:rStyle w:val="Hyperlink"/>
                <w:rFonts w:cstheme="minorHAnsi"/>
                <w:b/>
                <w:bCs/>
                <w:iCs/>
                <w:noProof/>
              </w:rPr>
              <w:t>Semnarea contractului de finanțare /emiterea deciziei de finanțare</w:t>
            </w:r>
            <w:r>
              <w:rPr>
                <w:noProof/>
                <w:webHidden/>
              </w:rPr>
              <w:tab/>
            </w:r>
            <w:r>
              <w:rPr>
                <w:noProof/>
                <w:webHidden/>
              </w:rPr>
              <w:fldChar w:fldCharType="begin"/>
            </w:r>
            <w:r>
              <w:rPr>
                <w:noProof/>
                <w:webHidden/>
              </w:rPr>
              <w:instrText xml:space="preserve"> PAGEREF _Toc205282179 \h </w:instrText>
            </w:r>
            <w:r>
              <w:rPr>
                <w:noProof/>
                <w:webHidden/>
              </w:rPr>
            </w:r>
            <w:r>
              <w:rPr>
                <w:noProof/>
                <w:webHidden/>
              </w:rPr>
              <w:fldChar w:fldCharType="separate"/>
            </w:r>
            <w:r>
              <w:rPr>
                <w:noProof/>
                <w:webHidden/>
              </w:rPr>
              <w:t>63</w:t>
            </w:r>
            <w:r>
              <w:rPr>
                <w:noProof/>
                <w:webHidden/>
              </w:rPr>
              <w:fldChar w:fldCharType="end"/>
            </w:r>
          </w:hyperlink>
        </w:p>
        <w:p w14:paraId="792D939A" w14:textId="18BE4942" w:rsidR="00357A50" w:rsidRDefault="00357A50">
          <w:pPr>
            <w:pStyle w:val="TOC1"/>
            <w:rPr>
              <w:rFonts w:eastAsiaTheme="minorEastAsia"/>
              <w:noProof/>
              <w:kern w:val="2"/>
              <w:sz w:val="24"/>
              <w:szCs w:val="24"/>
              <w:lang w:val="en-US"/>
              <w14:ligatures w14:val="standardContextual"/>
            </w:rPr>
          </w:pPr>
          <w:hyperlink w:anchor="_Toc205282180" w:history="1">
            <w:r w:rsidRPr="00937C33">
              <w:rPr>
                <w:rStyle w:val="Hyperlink"/>
                <w:rFonts w:cstheme="minorHAnsi"/>
                <w:b/>
                <w:bCs/>
                <w:iCs/>
                <w:noProof/>
              </w:rPr>
              <w:t>9.</w:t>
            </w:r>
            <w:r>
              <w:rPr>
                <w:rFonts w:eastAsiaTheme="minorEastAsia"/>
                <w:noProof/>
                <w:kern w:val="2"/>
                <w:sz w:val="24"/>
                <w:szCs w:val="24"/>
                <w:lang w:val="en-US"/>
                <w14:ligatures w14:val="standardContextual"/>
              </w:rPr>
              <w:tab/>
            </w:r>
            <w:r w:rsidRPr="00937C33">
              <w:rPr>
                <w:rStyle w:val="Hyperlink"/>
                <w:rFonts w:cstheme="minorHAnsi"/>
                <w:b/>
                <w:bCs/>
                <w:iCs/>
                <w:noProof/>
              </w:rPr>
              <w:t>ASPECTE PRIVIND CONFLICTUL DE INTERESE</w:t>
            </w:r>
            <w:r>
              <w:rPr>
                <w:noProof/>
                <w:webHidden/>
              </w:rPr>
              <w:tab/>
            </w:r>
            <w:r>
              <w:rPr>
                <w:noProof/>
                <w:webHidden/>
              </w:rPr>
              <w:fldChar w:fldCharType="begin"/>
            </w:r>
            <w:r>
              <w:rPr>
                <w:noProof/>
                <w:webHidden/>
              </w:rPr>
              <w:instrText xml:space="preserve"> PAGEREF _Toc205282180 \h </w:instrText>
            </w:r>
            <w:r>
              <w:rPr>
                <w:noProof/>
                <w:webHidden/>
              </w:rPr>
            </w:r>
            <w:r>
              <w:rPr>
                <w:noProof/>
                <w:webHidden/>
              </w:rPr>
              <w:fldChar w:fldCharType="separate"/>
            </w:r>
            <w:r>
              <w:rPr>
                <w:noProof/>
                <w:webHidden/>
              </w:rPr>
              <w:t>63</w:t>
            </w:r>
            <w:r>
              <w:rPr>
                <w:noProof/>
                <w:webHidden/>
              </w:rPr>
              <w:fldChar w:fldCharType="end"/>
            </w:r>
          </w:hyperlink>
        </w:p>
        <w:p w14:paraId="6484693D" w14:textId="2D261E85" w:rsidR="00357A50" w:rsidRDefault="00357A50">
          <w:pPr>
            <w:pStyle w:val="TOC1"/>
            <w:rPr>
              <w:rFonts w:eastAsiaTheme="minorEastAsia"/>
              <w:noProof/>
              <w:kern w:val="2"/>
              <w:sz w:val="24"/>
              <w:szCs w:val="24"/>
              <w:lang w:val="en-US"/>
              <w14:ligatures w14:val="standardContextual"/>
            </w:rPr>
          </w:pPr>
          <w:hyperlink w:anchor="_Toc205282181" w:history="1">
            <w:r w:rsidRPr="00937C33">
              <w:rPr>
                <w:rStyle w:val="Hyperlink"/>
                <w:rFonts w:cstheme="minorHAnsi"/>
                <w:b/>
                <w:bCs/>
                <w:iCs/>
                <w:noProof/>
              </w:rPr>
              <w:t>10.</w:t>
            </w:r>
            <w:r>
              <w:rPr>
                <w:rFonts w:eastAsiaTheme="minorEastAsia"/>
                <w:noProof/>
                <w:kern w:val="2"/>
                <w:sz w:val="24"/>
                <w:szCs w:val="24"/>
                <w:lang w:val="en-US"/>
                <w14:ligatures w14:val="standardContextual"/>
              </w:rPr>
              <w:tab/>
            </w:r>
            <w:r w:rsidRPr="00937C33">
              <w:rPr>
                <w:rStyle w:val="Hyperlink"/>
                <w:rFonts w:cstheme="minorHAnsi"/>
                <w:b/>
                <w:bCs/>
                <w:iCs/>
                <w:noProof/>
              </w:rPr>
              <w:t>ASPECTE PRIVIND PRELUCRAREA DATELOR CU CARACTER PERSONAL</w:t>
            </w:r>
            <w:r>
              <w:rPr>
                <w:noProof/>
                <w:webHidden/>
              </w:rPr>
              <w:tab/>
            </w:r>
            <w:r>
              <w:rPr>
                <w:noProof/>
                <w:webHidden/>
              </w:rPr>
              <w:fldChar w:fldCharType="begin"/>
            </w:r>
            <w:r>
              <w:rPr>
                <w:noProof/>
                <w:webHidden/>
              </w:rPr>
              <w:instrText xml:space="preserve"> PAGEREF _Toc205282181 \h </w:instrText>
            </w:r>
            <w:r>
              <w:rPr>
                <w:noProof/>
                <w:webHidden/>
              </w:rPr>
            </w:r>
            <w:r>
              <w:rPr>
                <w:noProof/>
                <w:webHidden/>
              </w:rPr>
              <w:fldChar w:fldCharType="separate"/>
            </w:r>
            <w:r>
              <w:rPr>
                <w:noProof/>
                <w:webHidden/>
              </w:rPr>
              <w:t>64</w:t>
            </w:r>
            <w:r>
              <w:rPr>
                <w:noProof/>
                <w:webHidden/>
              </w:rPr>
              <w:fldChar w:fldCharType="end"/>
            </w:r>
          </w:hyperlink>
        </w:p>
        <w:p w14:paraId="46C63163" w14:textId="4C408BE5" w:rsidR="00357A50" w:rsidRDefault="00357A50">
          <w:pPr>
            <w:pStyle w:val="TOC1"/>
            <w:rPr>
              <w:rFonts w:eastAsiaTheme="minorEastAsia"/>
              <w:noProof/>
              <w:kern w:val="2"/>
              <w:sz w:val="24"/>
              <w:szCs w:val="24"/>
              <w:lang w:val="en-US"/>
              <w14:ligatures w14:val="standardContextual"/>
            </w:rPr>
          </w:pPr>
          <w:hyperlink w:anchor="_Toc205282182" w:history="1">
            <w:r w:rsidRPr="00937C33">
              <w:rPr>
                <w:rStyle w:val="Hyperlink"/>
                <w:rFonts w:cstheme="minorHAnsi"/>
                <w:b/>
                <w:bCs/>
                <w:iCs/>
                <w:noProof/>
              </w:rPr>
              <w:t>11.</w:t>
            </w:r>
            <w:r>
              <w:rPr>
                <w:rFonts w:eastAsiaTheme="minorEastAsia"/>
                <w:noProof/>
                <w:kern w:val="2"/>
                <w:sz w:val="24"/>
                <w:szCs w:val="24"/>
                <w:lang w:val="en-US"/>
                <w14:ligatures w14:val="standardContextual"/>
              </w:rPr>
              <w:tab/>
            </w:r>
            <w:r w:rsidRPr="00937C33">
              <w:rPr>
                <w:rStyle w:val="Hyperlink"/>
                <w:rFonts w:cstheme="minorHAnsi"/>
                <w:b/>
                <w:bCs/>
                <w:iCs/>
                <w:noProof/>
              </w:rPr>
              <w:t>ASPECTE PRIVIND MONITORIZAREA TEHNICĂ ȘI RAPOARTELE DE PROGRES</w:t>
            </w:r>
            <w:r>
              <w:rPr>
                <w:noProof/>
                <w:webHidden/>
              </w:rPr>
              <w:tab/>
            </w:r>
            <w:r>
              <w:rPr>
                <w:noProof/>
                <w:webHidden/>
              </w:rPr>
              <w:fldChar w:fldCharType="begin"/>
            </w:r>
            <w:r>
              <w:rPr>
                <w:noProof/>
                <w:webHidden/>
              </w:rPr>
              <w:instrText xml:space="preserve"> PAGEREF _Toc205282182 \h </w:instrText>
            </w:r>
            <w:r>
              <w:rPr>
                <w:noProof/>
                <w:webHidden/>
              </w:rPr>
            </w:r>
            <w:r>
              <w:rPr>
                <w:noProof/>
                <w:webHidden/>
              </w:rPr>
              <w:fldChar w:fldCharType="separate"/>
            </w:r>
            <w:r>
              <w:rPr>
                <w:noProof/>
                <w:webHidden/>
              </w:rPr>
              <w:t>66</w:t>
            </w:r>
            <w:r>
              <w:rPr>
                <w:noProof/>
                <w:webHidden/>
              </w:rPr>
              <w:fldChar w:fldCharType="end"/>
            </w:r>
          </w:hyperlink>
        </w:p>
        <w:p w14:paraId="3C616FD8" w14:textId="343B1976"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83" w:history="1">
            <w:r w:rsidRPr="00937C33">
              <w:rPr>
                <w:rStyle w:val="Hyperlink"/>
              </w:rPr>
              <w:t>11.1.</w:t>
            </w:r>
            <w:r>
              <w:rPr>
                <w:rFonts w:eastAsiaTheme="minorEastAsia" w:cstheme="minorBidi"/>
                <w:b w:val="0"/>
                <w:bCs w:val="0"/>
                <w:iCs w:val="0"/>
                <w:color w:val="auto"/>
                <w:kern w:val="2"/>
                <w:sz w:val="24"/>
                <w:szCs w:val="24"/>
                <w:lang w:val="en-US"/>
                <w14:ligatures w14:val="standardContextual"/>
              </w:rPr>
              <w:tab/>
            </w:r>
            <w:r w:rsidRPr="00937C33">
              <w:rPr>
                <w:rStyle w:val="Hyperlink"/>
              </w:rPr>
              <w:t>Rapoartele de progres</w:t>
            </w:r>
            <w:r>
              <w:rPr>
                <w:webHidden/>
              </w:rPr>
              <w:tab/>
            </w:r>
            <w:r>
              <w:rPr>
                <w:webHidden/>
              </w:rPr>
              <w:fldChar w:fldCharType="begin"/>
            </w:r>
            <w:r>
              <w:rPr>
                <w:webHidden/>
              </w:rPr>
              <w:instrText xml:space="preserve"> PAGEREF _Toc205282183 \h </w:instrText>
            </w:r>
            <w:r>
              <w:rPr>
                <w:webHidden/>
              </w:rPr>
            </w:r>
            <w:r>
              <w:rPr>
                <w:webHidden/>
              </w:rPr>
              <w:fldChar w:fldCharType="separate"/>
            </w:r>
            <w:r>
              <w:rPr>
                <w:webHidden/>
              </w:rPr>
              <w:t>66</w:t>
            </w:r>
            <w:r>
              <w:rPr>
                <w:webHidden/>
              </w:rPr>
              <w:fldChar w:fldCharType="end"/>
            </w:r>
          </w:hyperlink>
        </w:p>
        <w:p w14:paraId="010C72E3" w14:textId="46681027"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84" w:history="1">
            <w:r w:rsidRPr="00937C33">
              <w:rPr>
                <w:rStyle w:val="Hyperlink"/>
              </w:rPr>
              <w:t>11.2.</w:t>
            </w:r>
            <w:r>
              <w:rPr>
                <w:rFonts w:eastAsiaTheme="minorEastAsia" w:cstheme="minorBidi"/>
                <w:b w:val="0"/>
                <w:bCs w:val="0"/>
                <w:iCs w:val="0"/>
                <w:color w:val="auto"/>
                <w:kern w:val="2"/>
                <w:sz w:val="24"/>
                <w:szCs w:val="24"/>
                <w:lang w:val="en-US"/>
                <w14:ligatures w14:val="standardContextual"/>
              </w:rPr>
              <w:tab/>
            </w:r>
            <w:r w:rsidRPr="00937C33">
              <w:rPr>
                <w:rStyle w:val="Hyperlink"/>
              </w:rPr>
              <w:t>Vizitele de monitorizare</w:t>
            </w:r>
            <w:r>
              <w:rPr>
                <w:webHidden/>
              </w:rPr>
              <w:tab/>
            </w:r>
            <w:r>
              <w:rPr>
                <w:webHidden/>
              </w:rPr>
              <w:fldChar w:fldCharType="begin"/>
            </w:r>
            <w:r>
              <w:rPr>
                <w:webHidden/>
              </w:rPr>
              <w:instrText xml:space="preserve"> PAGEREF _Toc205282184 \h </w:instrText>
            </w:r>
            <w:r>
              <w:rPr>
                <w:webHidden/>
              </w:rPr>
            </w:r>
            <w:r>
              <w:rPr>
                <w:webHidden/>
              </w:rPr>
              <w:fldChar w:fldCharType="separate"/>
            </w:r>
            <w:r>
              <w:rPr>
                <w:webHidden/>
              </w:rPr>
              <w:t>67</w:t>
            </w:r>
            <w:r>
              <w:rPr>
                <w:webHidden/>
              </w:rPr>
              <w:fldChar w:fldCharType="end"/>
            </w:r>
          </w:hyperlink>
        </w:p>
        <w:p w14:paraId="55A01188" w14:textId="42FC1612"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85" w:history="1">
            <w:r w:rsidRPr="00937C33">
              <w:rPr>
                <w:rStyle w:val="Hyperlink"/>
              </w:rPr>
              <w:t>11.3.</w:t>
            </w:r>
            <w:r>
              <w:rPr>
                <w:rFonts w:eastAsiaTheme="minorEastAsia" w:cstheme="minorBidi"/>
                <w:b w:val="0"/>
                <w:bCs w:val="0"/>
                <w:iCs w:val="0"/>
                <w:color w:val="auto"/>
                <w:kern w:val="2"/>
                <w:sz w:val="24"/>
                <w:szCs w:val="24"/>
                <w:lang w:val="en-US"/>
                <w14:ligatures w14:val="standardContextual"/>
              </w:rPr>
              <w:tab/>
            </w:r>
            <w:r w:rsidRPr="00937C33">
              <w:rPr>
                <w:rStyle w:val="Hyperlink"/>
              </w:rPr>
              <w:t>Mecanismul specific indicatorilor de etapă. Planul de monitorizare</w:t>
            </w:r>
            <w:r>
              <w:rPr>
                <w:webHidden/>
              </w:rPr>
              <w:tab/>
            </w:r>
            <w:r>
              <w:rPr>
                <w:webHidden/>
              </w:rPr>
              <w:fldChar w:fldCharType="begin"/>
            </w:r>
            <w:r>
              <w:rPr>
                <w:webHidden/>
              </w:rPr>
              <w:instrText xml:space="preserve"> PAGEREF _Toc205282185 \h </w:instrText>
            </w:r>
            <w:r>
              <w:rPr>
                <w:webHidden/>
              </w:rPr>
            </w:r>
            <w:r>
              <w:rPr>
                <w:webHidden/>
              </w:rPr>
              <w:fldChar w:fldCharType="separate"/>
            </w:r>
            <w:r>
              <w:rPr>
                <w:webHidden/>
              </w:rPr>
              <w:t>67</w:t>
            </w:r>
            <w:r>
              <w:rPr>
                <w:webHidden/>
              </w:rPr>
              <w:fldChar w:fldCharType="end"/>
            </w:r>
          </w:hyperlink>
        </w:p>
        <w:p w14:paraId="78CD688B" w14:textId="5D04F94A" w:rsidR="00357A50" w:rsidRDefault="00357A50">
          <w:pPr>
            <w:pStyle w:val="TOC1"/>
            <w:rPr>
              <w:rFonts w:eastAsiaTheme="minorEastAsia"/>
              <w:noProof/>
              <w:kern w:val="2"/>
              <w:sz w:val="24"/>
              <w:szCs w:val="24"/>
              <w:lang w:val="en-US"/>
              <w14:ligatures w14:val="standardContextual"/>
            </w:rPr>
          </w:pPr>
          <w:hyperlink w:anchor="_Toc205282186" w:history="1">
            <w:r w:rsidRPr="00937C33">
              <w:rPr>
                <w:rStyle w:val="Hyperlink"/>
                <w:rFonts w:cstheme="minorHAnsi"/>
                <w:b/>
                <w:bCs/>
                <w:iCs/>
                <w:noProof/>
              </w:rPr>
              <w:t>12.</w:t>
            </w:r>
            <w:r>
              <w:rPr>
                <w:rFonts w:eastAsiaTheme="minorEastAsia"/>
                <w:noProof/>
                <w:kern w:val="2"/>
                <w:sz w:val="24"/>
                <w:szCs w:val="24"/>
                <w:lang w:val="en-US"/>
                <w14:ligatures w14:val="standardContextual"/>
              </w:rPr>
              <w:tab/>
            </w:r>
            <w:r w:rsidRPr="00937C33">
              <w:rPr>
                <w:rStyle w:val="Hyperlink"/>
                <w:rFonts w:cstheme="minorHAnsi"/>
                <w:b/>
                <w:bCs/>
                <w:iCs/>
                <w:noProof/>
              </w:rPr>
              <w:t>ASPECTE PRIVIND MANAGEMENTUL FINANCIAR</w:t>
            </w:r>
            <w:r>
              <w:rPr>
                <w:noProof/>
                <w:webHidden/>
              </w:rPr>
              <w:tab/>
            </w:r>
            <w:r>
              <w:rPr>
                <w:noProof/>
                <w:webHidden/>
              </w:rPr>
              <w:fldChar w:fldCharType="begin"/>
            </w:r>
            <w:r>
              <w:rPr>
                <w:noProof/>
                <w:webHidden/>
              </w:rPr>
              <w:instrText xml:space="preserve"> PAGEREF _Toc205282186 \h </w:instrText>
            </w:r>
            <w:r>
              <w:rPr>
                <w:noProof/>
                <w:webHidden/>
              </w:rPr>
            </w:r>
            <w:r>
              <w:rPr>
                <w:noProof/>
                <w:webHidden/>
              </w:rPr>
              <w:fldChar w:fldCharType="separate"/>
            </w:r>
            <w:r>
              <w:rPr>
                <w:noProof/>
                <w:webHidden/>
              </w:rPr>
              <w:t>69</w:t>
            </w:r>
            <w:r>
              <w:rPr>
                <w:noProof/>
                <w:webHidden/>
              </w:rPr>
              <w:fldChar w:fldCharType="end"/>
            </w:r>
          </w:hyperlink>
        </w:p>
        <w:p w14:paraId="7B309581" w14:textId="7C1A7D2B"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87" w:history="1">
            <w:r w:rsidRPr="00937C33">
              <w:rPr>
                <w:rStyle w:val="Hyperlink"/>
              </w:rPr>
              <w:t>12.1.</w:t>
            </w:r>
            <w:r>
              <w:rPr>
                <w:rFonts w:eastAsiaTheme="minorEastAsia" w:cstheme="minorBidi"/>
                <w:b w:val="0"/>
                <w:bCs w:val="0"/>
                <w:iCs w:val="0"/>
                <w:color w:val="auto"/>
                <w:kern w:val="2"/>
                <w:sz w:val="24"/>
                <w:szCs w:val="24"/>
                <w:lang w:val="en-US"/>
                <w14:ligatures w14:val="standardContextual"/>
              </w:rPr>
              <w:tab/>
            </w:r>
            <w:r w:rsidRPr="00937C33">
              <w:rPr>
                <w:rStyle w:val="Hyperlink"/>
              </w:rPr>
              <w:t>Mecanismul cererilor de prefinanțare</w:t>
            </w:r>
            <w:r>
              <w:rPr>
                <w:webHidden/>
              </w:rPr>
              <w:tab/>
            </w:r>
            <w:r>
              <w:rPr>
                <w:webHidden/>
              </w:rPr>
              <w:fldChar w:fldCharType="begin"/>
            </w:r>
            <w:r>
              <w:rPr>
                <w:webHidden/>
              </w:rPr>
              <w:instrText xml:space="preserve"> PAGEREF _Toc205282187 \h </w:instrText>
            </w:r>
            <w:r>
              <w:rPr>
                <w:webHidden/>
              </w:rPr>
            </w:r>
            <w:r>
              <w:rPr>
                <w:webHidden/>
              </w:rPr>
              <w:fldChar w:fldCharType="separate"/>
            </w:r>
            <w:r>
              <w:rPr>
                <w:webHidden/>
              </w:rPr>
              <w:t>69</w:t>
            </w:r>
            <w:r>
              <w:rPr>
                <w:webHidden/>
              </w:rPr>
              <w:fldChar w:fldCharType="end"/>
            </w:r>
          </w:hyperlink>
        </w:p>
        <w:p w14:paraId="11E45D31" w14:textId="16739E43"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88" w:history="1">
            <w:r w:rsidRPr="00937C33">
              <w:rPr>
                <w:rStyle w:val="Hyperlink"/>
              </w:rPr>
              <w:t>12.2.</w:t>
            </w:r>
            <w:r>
              <w:rPr>
                <w:rFonts w:eastAsiaTheme="minorEastAsia" w:cstheme="minorBidi"/>
                <w:b w:val="0"/>
                <w:bCs w:val="0"/>
                <w:iCs w:val="0"/>
                <w:color w:val="auto"/>
                <w:kern w:val="2"/>
                <w:sz w:val="24"/>
                <w:szCs w:val="24"/>
                <w:lang w:val="en-US"/>
                <w14:ligatures w14:val="standardContextual"/>
              </w:rPr>
              <w:tab/>
            </w:r>
            <w:r w:rsidRPr="00937C33">
              <w:rPr>
                <w:rStyle w:val="Hyperlink"/>
              </w:rPr>
              <w:t>Mecanismul cererilor de plată</w:t>
            </w:r>
            <w:r>
              <w:rPr>
                <w:webHidden/>
              </w:rPr>
              <w:tab/>
            </w:r>
            <w:r>
              <w:rPr>
                <w:webHidden/>
              </w:rPr>
              <w:fldChar w:fldCharType="begin"/>
            </w:r>
            <w:r>
              <w:rPr>
                <w:webHidden/>
              </w:rPr>
              <w:instrText xml:space="preserve"> PAGEREF _Toc205282188 \h </w:instrText>
            </w:r>
            <w:r>
              <w:rPr>
                <w:webHidden/>
              </w:rPr>
            </w:r>
            <w:r>
              <w:rPr>
                <w:webHidden/>
              </w:rPr>
              <w:fldChar w:fldCharType="separate"/>
            </w:r>
            <w:r>
              <w:rPr>
                <w:webHidden/>
              </w:rPr>
              <w:t>69</w:t>
            </w:r>
            <w:r>
              <w:rPr>
                <w:webHidden/>
              </w:rPr>
              <w:fldChar w:fldCharType="end"/>
            </w:r>
          </w:hyperlink>
        </w:p>
        <w:p w14:paraId="00D7E6DD" w14:textId="351FCA1A"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89" w:history="1">
            <w:r w:rsidRPr="00937C33">
              <w:rPr>
                <w:rStyle w:val="Hyperlink"/>
              </w:rPr>
              <w:t>12.3.</w:t>
            </w:r>
            <w:r>
              <w:rPr>
                <w:rFonts w:eastAsiaTheme="minorEastAsia" w:cstheme="minorBidi"/>
                <w:b w:val="0"/>
                <w:bCs w:val="0"/>
                <w:iCs w:val="0"/>
                <w:color w:val="auto"/>
                <w:kern w:val="2"/>
                <w:sz w:val="24"/>
                <w:szCs w:val="24"/>
                <w:lang w:val="en-US"/>
                <w14:ligatures w14:val="standardContextual"/>
              </w:rPr>
              <w:tab/>
            </w:r>
            <w:r w:rsidRPr="00937C33">
              <w:rPr>
                <w:rStyle w:val="Hyperlink"/>
              </w:rPr>
              <w:t>Mecanismul cererilor de rambursare</w:t>
            </w:r>
            <w:r>
              <w:rPr>
                <w:webHidden/>
              </w:rPr>
              <w:tab/>
            </w:r>
            <w:r>
              <w:rPr>
                <w:webHidden/>
              </w:rPr>
              <w:fldChar w:fldCharType="begin"/>
            </w:r>
            <w:r>
              <w:rPr>
                <w:webHidden/>
              </w:rPr>
              <w:instrText xml:space="preserve"> PAGEREF _Toc205282189 \h </w:instrText>
            </w:r>
            <w:r>
              <w:rPr>
                <w:webHidden/>
              </w:rPr>
            </w:r>
            <w:r>
              <w:rPr>
                <w:webHidden/>
              </w:rPr>
              <w:fldChar w:fldCharType="separate"/>
            </w:r>
            <w:r>
              <w:rPr>
                <w:webHidden/>
              </w:rPr>
              <w:t>69</w:t>
            </w:r>
            <w:r>
              <w:rPr>
                <w:webHidden/>
              </w:rPr>
              <w:fldChar w:fldCharType="end"/>
            </w:r>
          </w:hyperlink>
        </w:p>
        <w:p w14:paraId="75C05964" w14:textId="4EEF9297"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90" w:history="1">
            <w:r w:rsidRPr="00937C33">
              <w:rPr>
                <w:rStyle w:val="Hyperlink"/>
              </w:rPr>
              <w:t>12.4.</w:t>
            </w:r>
            <w:r>
              <w:rPr>
                <w:rFonts w:eastAsiaTheme="minorEastAsia" w:cstheme="minorBidi"/>
                <w:b w:val="0"/>
                <w:bCs w:val="0"/>
                <w:iCs w:val="0"/>
                <w:color w:val="auto"/>
                <w:kern w:val="2"/>
                <w:sz w:val="24"/>
                <w:szCs w:val="24"/>
                <w:lang w:val="en-US"/>
                <w14:ligatures w14:val="standardContextual"/>
              </w:rPr>
              <w:tab/>
            </w:r>
            <w:r w:rsidRPr="00937C33">
              <w:rPr>
                <w:rStyle w:val="Hyperlink"/>
              </w:rPr>
              <w:t>Graficul cererilor de prefinanțare/ plată/ rambursare</w:t>
            </w:r>
            <w:r>
              <w:rPr>
                <w:webHidden/>
              </w:rPr>
              <w:tab/>
            </w:r>
            <w:r>
              <w:rPr>
                <w:webHidden/>
              </w:rPr>
              <w:fldChar w:fldCharType="begin"/>
            </w:r>
            <w:r>
              <w:rPr>
                <w:webHidden/>
              </w:rPr>
              <w:instrText xml:space="preserve"> PAGEREF _Toc205282190 \h </w:instrText>
            </w:r>
            <w:r>
              <w:rPr>
                <w:webHidden/>
              </w:rPr>
            </w:r>
            <w:r>
              <w:rPr>
                <w:webHidden/>
              </w:rPr>
              <w:fldChar w:fldCharType="separate"/>
            </w:r>
            <w:r>
              <w:rPr>
                <w:webHidden/>
              </w:rPr>
              <w:t>69</w:t>
            </w:r>
            <w:r>
              <w:rPr>
                <w:webHidden/>
              </w:rPr>
              <w:fldChar w:fldCharType="end"/>
            </w:r>
          </w:hyperlink>
        </w:p>
        <w:p w14:paraId="6F323881" w14:textId="029FEB9D"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91" w:history="1">
            <w:r w:rsidRPr="00937C33">
              <w:rPr>
                <w:rStyle w:val="Hyperlink"/>
              </w:rPr>
              <w:t>12.5.</w:t>
            </w:r>
            <w:r>
              <w:rPr>
                <w:rFonts w:eastAsiaTheme="minorEastAsia" w:cstheme="minorBidi"/>
                <w:b w:val="0"/>
                <w:bCs w:val="0"/>
                <w:iCs w:val="0"/>
                <w:color w:val="auto"/>
                <w:kern w:val="2"/>
                <w:sz w:val="24"/>
                <w:szCs w:val="24"/>
                <w:lang w:val="en-US"/>
                <w14:ligatures w14:val="standardContextual"/>
              </w:rPr>
              <w:tab/>
            </w:r>
            <w:r w:rsidRPr="00937C33">
              <w:rPr>
                <w:rStyle w:val="Hyperlink"/>
              </w:rPr>
              <w:t>Vizitele la fața locului</w:t>
            </w:r>
            <w:r>
              <w:rPr>
                <w:webHidden/>
              </w:rPr>
              <w:tab/>
            </w:r>
            <w:r>
              <w:rPr>
                <w:webHidden/>
              </w:rPr>
              <w:fldChar w:fldCharType="begin"/>
            </w:r>
            <w:r>
              <w:rPr>
                <w:webHidden/>
              </w:rPr>
              <w:instrText xml:space="preserve"> PAGEREF _Toc205282191 \h </w:instrText>
            </w:r>
            <w:r>
              <w:rPr>
                <w:webHidden/>
              </w:rPr>
            </w:r>
            <w:r>
              <w:rPr>
                <w:webHidden/>
              </w:rPr>
              <w:fldChar w:fldCharType="separate"/>
            </w:r>
            <w:r>
              <w:rPr>
                <w:webHidden/>
              </w:rPr>
              <w:t>70</w:t>
            </w:r>
            <w:r>
              <w:rPr>
                <w:webHidden/>
              </w:rPr>
              <w:fldChar w:fldCharType="end"/>
            </w:r>
          </w:hyperlink>
        </w:p>
        <w:p w14:paraId="74AE96E2" w14:textId="4F442D9F" w:rsidR="00357A50" w:rsidRDefault="00357A50">
          <w:pPr>
            <w:pStyle w:val="TOC1"/>
            <w:rPr>
              <w:rFonts w:eastAsiaTheme="minorEastAsia"/>
              <w:noProof/>
              <w:kern w:val="2"/>
              <w:sz w:val="24"/>
              <w:szCs w:val="24"/>
              <w:lang w:val="en-US"/>
              <w14:ligatures w14:val="standardContextual"/>
            </w:rPr>
          </w:pPr>
          <w:hyperlink w:anchor="_Toc205282192" w:history="1">
            <w:r w:rsidRPr="00937C33">
              <w:rPr>
                <w:rStyle w:val="Hyperlink"/>
                <w:rFonts w:cstheme="minorHAnsi"/>
                <w:b/>
                <w:bCs/>
                <w:iCs/>
                <w:noProof/>
              </w:rPr>
              <w:t>13.</w:t>
            </w:r>
            <w:r>
              <w:rPr>
                <w:rFonts w:eastAsiaTheme="minorEastAsia"/>
                <w:noProof/>
                <w:kern w:val="2"/>
                <w:sz w:val="24"/>
                <w:szCs w:val="24"/>
                <w:lang w:val="en-US"/>
                <w14:ligatures w14:val="standardContextual"/>
              </w:rPr>
              <w:tab/>
            </w:r>
            <w:r w:rsidRPr="00937C33">
              <w:rPr>
                <w:rStyle w:val="Hyperlink"/>
                <w:rFonts w:cstheme="minorHAnsi"/>
                <w:b/>
                <w:bCs/>
                <w:iCs/>
                <w:noProof/>
              </w:rPr>
              <w:t>MODIFICAREA GHIDULUI SOLICITANTULUI</w:t>
            </w:r>
            <w:r>
              <w:rPr>
                <w:noProof/>
                <w:webHidden/>
              </w:rPr>
              <w:tab/>
            </w:r>
            <w:r>
              <w:rPr>
                <w:noProof/>
                <w:webHidden/>
              </w:rPr>
              <w:fldChar w:fldCharType="begin"/>
            </w:r>
            <w:r>
              <w:rPr>
                <w:noProof/>
                <w:webHidden/>
              </w:rPr>
              <w:instrText xml:space="preserve"> PAGEREF _Toc205282192 \h </w:instrText>
            </w:r>
            <w:r>
              <w:rPr>
                <w:noProof/>
                <w:webHidden/>
              </w:rPr>
            </w:r>
            <w:r>
              <w:rPr>
                <w:noProof/>
                <w:webHidden/>
              </w:rPr>
              <w:fldChar w:fldCharType="separate"/>
            </w:r>
            <w:r>
              <w:rPr>
                <w:noProof/>
                <w:webHidden/>
              </w:rPr>
              <w:t>70</w:t>
            </w:r>
            <w:r>
              <w:rPr>
                <w:noProof/>
                <w:webHidden/>
              </w:rPr>
              <w:fldChar w:fldCharType="end"/>
            </w:r>
          </w:hyperlink>
        </w:p>
        <w:p w14:paraId="68DF5D33" w14:textId="1088953B"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93" w:history="1">
            <w:r w:rsidRPr="00937C33">
              <w:rPr>
                <w:rStyle w:val="Hyperlink"/>
              </w:rPr>
              <w:t>13.1.</w:t>
            </w:r>
            <w:r>
              <w:rPr>
                <w:rFonts w:eastAsiaTheme="minorEastAsia" w:cstheme="minorBidi"/>
                <w:b w:val="0"/>
                <w:bCs w:val="0"/>
                <w:iCs w:val="0"/>
                <w:color w:val="auto"/>
                <w:kern w:val="2"/>
                <w:sz w:val="24"/>
                <w:szCs w:val="24"/>
                <w:lang w:val="en-US"/>
                <w14:ligatures w14:val="standardContextual"/>
              </w:rPr>
              <w:tab/>
            </w:r>
            <w:r w:rsidRPr="00937C33">
              <w:rPr>
                <w:rStyle w:val="Hyperlink"/>
              </w:rPr>
              <w:t>Aspectele care pot face obiectul modificărilor prevederilor ghidului solicitantului</w:t>
            </w:r>
            <w:r>
              <w:rPr>
                <w:webHidden/>
              </w:rPr>
              <w:tab/>
            </w:r>
            <w:r>
              <w:rPr>
                <w:webHidden/>
              </w:rPr>
              <w:fldChar w:fldCharType="begin"/>
            </w:r>
            <w:r>
              <w:rPr>
                <w:webHidden/>
              </w:rPr>
              <w:instrText xml:space="preserve"> PAGEREF _Toc205282193 \h </w:instrText>
            </w:r>
            <w:r>
              <w:rPr>
                <w:webHidden/>
              </w:rPr>
            </w:r>
            <w:r>
              <w:rPr>
                <w:webHidden/>
              </w:rPr>
              <w:fldChar w:fldCharType="separate"/>
            </w:r>
            <w:r>
              <w:rPr>
                <w:webHidden/>
              </w:rPr>
              <w:t>70</w:t>
            </w:r>
            <w:r>
              <w:rPr>
                <w:webHidden/>
              </w:rPr>
              <w:fldChar w:fldCharType="end"/>
            </w:r>
          </w:hyperlink>
        </w:p>
        <w:p w14:paraId="5C076C88" w14:textId="1F444C43"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94" w:history="1">
            <w:r w:rsidRPr="00937C33">
              <w:rPr>
                <w:rStyle w:val="Hyperlink"/>
              </w:rPr>
              <w:t>13.2.</w:t>
            </w:r>
            <w:r>
              <w:rPr>
                <w:rFonts w:eastAsiaTheme="minorEastAsia" w:cstheme="minorBidi"/>
                <w:b w:val="0"/>
                <w:bCs w:val="0"/>
                <w:iCs w:val="0"/>
                <w:color w:val="auto"/>
                <w:kern w:val="2"/>
                <w:sz w:val="24"/>
                <w:szCs w:val="24"/>
                <w:lang w:val="en-US"/>
                <w14:ligatures w14:val="standardContextual"/>
              </w:rPr>
              <w:tab/>
            </w:r>
            <w:r w:rsidRPr="00937C33">
              <w:rPr>
                <w:rStyle w:val="Hyperlink"/>
              </w:rPr>
              <w:t>Condiții privind aplicarea modificărilor pentru cererile de finanțare aflate în procesul de selecție (condiții tranzitorii)</w:t>
            </w:r>
            <w:r>
              <w:rPr>
                <w:webHidden/>
              </w:rPr>
              <w:tab/>
            </w:r>
            <w:r>
              <w:rPr>
                <w:webHidden/>
              </w:rPr>
              <w:fldChar w:fldCharType="begin"/>
            </w:r>
            <w:r>
              <w:rPr>
                <w:webHidden/>
              </w:rPr>
              <w:instrText xml:space="preserve"> PAGEREF _Toc205282194 \h </w:instrText>
            </w:r>
            <w:r>
              <w:rPr>
                <w:webHidden/>
              </w:rPr>
            </w:r>
            <w:r>
              <w:rPr>
                <w:webHidden/>
              </w:rPr>
              <w:fldChar w:fldCharType="separate"/>
            </w:r>
            <w:r>
              <w:rPr>
                <w:webHidden/>
              </w:rPr>
              <w:t>71</w:t>
            </w:r>
            <w:r>
              <w:rPr>
                <w:webHidden/>
              </w:rPr>
              <w:fldChar w:fldCharType="end"/>
            </w:r>
          </w:hyperlink>
        </w:p>
        <w:p w14:paraId="23DB72AD" w14:textId="7F919496" w:rsidR="00357A50" w:rsidRDefault="00357A50">
          <w:pPr>
            <w:pStyle w:val="TOC1"/>
            <w:rPr>
              <w:rFonts w:eastAsiaTheme="minorEastAsia"/>
              <w:noProof/>
              <w:kern w:val="2"/>
              <w:sz w:val="24"/>
              <w:szCs w:val="24"/>
              <w:lang w:val="en-US"/>
              <w14:ligatures w14:val="standardContextual"/>
            </w:rPr>
          </w:pPr>
          <w:hyperlink w:anchor="_Toc205282195" w:history="1">
            <w:r w:rsidRPr="00937C33">
              <w:rPr>
                <w:rStyle w:val="Hyperlink"/>
                <w:rFonts w:cstheme="minorHAnsi"/>
                <w:b/>
                <w:bCs/>
                <w:iCs/>
                <w:noProof/>
              </w:rPr>
              <w:t>14.</w:t>
            </w:r>
            <w:r>
              <w:rPr>
                <w:rFonts w:eastAsiaTheme="minorEastAsia"/>
                <w:noProof/>
                <w:kern w:val="2"/>
                <w:sz w:val="24"/>
                <w:szCs w:val="24"/>
                <w:lang w:val="en-US"/>
                <w14:ligatures w14:val="standardContextual"/>
              </w:rPr>
              <w:tab/>
            </w:r>
            <w:r w:rsidRPr="00937C33">
              <w:rPr>
                <w:rStyle w:val="Hyperlink"/>
                <w:rFonts w:cstheme="minorHAnsi"/>
                <w:b/>
                <w:bCs/>
                <w:iCs/>
                <w:noProof/>
              </w:rPr>
              <w:t>ANEXE:</w:t>
            </w:r>
            <w:r>
              <w:rPr>
                <w:noProof/>
                <w:webHidden/>
              </w:rPr>
              <w:tab/>
            </w:r>
            <w:r>
              <w:rPr>
                <w:noProof/>
                <w:webHidden/>
              </w:rPr>
              <w:fldChar w:fldCharType="begin"/>
            </w:r>
            <w:r>
              <w:rPr>
                <w:noProof/>
                <w:webHidden/>
              </w:rPr>
              <w:instrText xml:space="preserve"> PAGEREF _Toc205282195 \h </w:instrText>
            </w:r>
            <w:r>
              <w:rPr>
                <w:noProof/>
                <w:webHidden/>
              </w:rPr>
            </w:r>
            <w:r>
              <w:rPr>
                <w:noProof/>
                <w:webHidden/>
              </w:rPr>
              <w:fldChar w:fldCharType="separate"/>
            </w:r>
            <w:r>
              <w:rPr>
                <w:noProof/>
                <w:webHidden/>
              </w:rPr>
              <w:t>71</w:t>
            </w:r>
            <w:r>
              <w:rPr>
                <w:noProof/>
                <w:webHidden/>
              </w:rPr>
              <w:fldChar w:fldCharType="end"/>
            </w:r>
          </w:hyperlink>
        </w:p>
        <w:p w14:paraId="34CB2573" w14:textId="48C0FAF8"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96" w:history="1">
            <w:r w:rsidRPr="00937C33">
              <w:rPr>
                <w:rStyle w:val="Hyperlink"/>
                <w:rFonts w:ascii="Wingdings 3" w:hAnsi="Wingdings 3"/>
              </w:rPr>
              <w:t></w:t>
            </w:r>
            <w:r>
              <w:rPr>
                <w:rFonts w:eastAsiaTheme="minorEastAsia" w:cstheme="minorBidi"/>
                <w:b w:val="0"/>
                <w:bCs w:val="0"/>
                <w:iCs w:val="0"/>
                <w:color w:val="auto"/>
                <w:kern w:val="2"/>
                <w:sz w:val="24"/>
                <w:szCs w:val="24"/>
                <w:lang w:val="en-US"/>
                <w14:ligatures w14:val="standardContextual"/>
              </w:rPr>
              <w:tab/>
            </w:r>
            <w:r w:rsidRPr="00937C33">
              <w:rPr>
                <w:rStyle w:val="Hyperlink"/>
              </w:rPr>
              <w:t>Anexa nr. 1: Criterii de evaluare tehnică și financiară</w:t>
            </w:r>
            <w:r>
              <w:rPr>
                <w:webHidden/>
              </w:rPr>
              <w:tab/>
            </w:r>
            <w:r>
              <w:rPr>
                <w:webHidden/>
              </w:rPr>
              <w:fldChar w:fldCharType="begin"/>
            </w:r>
            <w:r>
              <w:rPr>
                <w:webHidden/>
              </w:rPr>
              <w:instrText xml:space="preserve"> PAGEREF _Toc205282196 \h </w:instrText>
            </w:r>
            <w:r>
              <w:rPr>
                <w:webHidden/>
              </w:rPr>
            </w:r>
            <w:r>
              <w:rPr>
                <w:webHidden/>
              </w:rPr>
              <w:fldChar w:fldCharType="separate"/>
            </w:r>
            <w:r>
              <w:rPr>
                <w:webHidden/>
              </w:rPr>
              <w:t>71</w:t>
            </w:r>
            <w:r>
              <w:rPr>
                <w:webHidden/>
              </w:rPr>
              <w:fldChar w:fldCharType="end"/>
            </w:r>
          </w:hyperlink>
        </w:p>
        <w:p w14:paraId="70687501" w14:textId="05AAB199"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97" w:history="1">
            <w:r w:rsidRPr="00937C33">
              <w:rPr>
                <w:rStyle w:val="Hyperlink"/>
                <w:rFonts w:ascii="Wingdings 3" w:hAnsi="Wingdings 3"/>
              </w:rPr>
              <w:t></w:t>
            </w:r>
            <w:r>
              <w:rPr>
                <w:rFonts w:eastAsiaTheme="minorEastAsia" w:cstheme="minorBidi"/>
                <w:b w:val="0"/>
                <w:bCs w:val="0"/>
                <w:iCs w:val="0"/>
                <w:color w:val="auto"/>
                <w:kern w:val="2"/>
                <w:sz w:val="24"/>
                <w:szCs w:val="24"/>
                <w:lang w:val="en-US"/>
                <w14:ligatures w14:val="standardContextual"/>
              </w:rPr>
              <w:tab/>
            </w:r>
            <w:r w:rsidRPr="00937C33">
              <w:rPr>
                <w:rStyle w:val="Hyperlink"/>
              </w:rPr>
              <w:t>Anexa nr. 2: Definiții și mod de calcul indicatori</w:t>
            </w:r>
            <w:r>
              <w:rPr>
                <w:webHidden/>
              </w:rPr>
              <w:tab/>
            </w:r>
            <w:r>
              <w:rPr>
                <w:webHidden/>
              </w:rPr>
              <w:fldChar w:fldCharType="begin"/>
            </w:r>
            <w:r>
              <w:rPr>
                <w:webHidden/>
              </w:rPr>
              <w:instrText xml:space="preserve"> PAGEREF _Toc205282197 \h </w:instrText>
            </w:r>
            <w:r>
              <w:rPr>
                <w:webHidden/>
              </w:rPr>
            </w:r>
            <w:r>
              <w:rPr>
                <w:webHidden/>
              </w:rPr>
              <w:fldChar w:fldCharType="separate"/>
            </w:r>
            <w:r>
              <w:rPr>
                <w:webHidden/>
              </w:rPr>
              <w:t>71</w:t>
            </w:r>
            <w:r>
              <w:rPr>
                <w:webHidden/>
              </w:rPr>
              <w:fldChar w:fldCharType="end"/>
            </w:r>
          </w:hyperlink>
        </w:p>
        <w:p w14:paraId="725DAB76" w14:textId="45DAFB2B"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98" w:history="1">
            <w:r w:rsidRPr="00937C33">
              <w:rPr>
                <w:rStyle w:val="Hyperlink"/>
                <w:rFonts w:ascii="Wingdings 3" w:hAnsi="Wingdings 3"/>
              </w:rPr>
              <w:t></w:t>
            </w:r>
            <w:r>
              <w:rPr>
                <w:rFonts w:eastAsiaTheme="minorEastAsia" w:cstheme="minorBidi"/>
                <w:b w:val="0"/>
                <w:bCs w:val="0"/>
                <w:iCs w:val="0"/>
                <w:color w:val="auto"/>
                <w:kern w:val="2"/>
                <w:sz w:val="24"/>
                <w:szCs w:val="24"/>
                <w:lang w:val="en-US"/>
                <w14:ligatures w14:val="standardContextual"/>
              </w:rPr>
              <w:tab/>
            </w:r>
            <w:r w:rsidRPr="00937C33">
              <w:rPr>
                <w:rStyle w:val="Hyperlink"/>
              </w:rPr>
              <w:t>Anexa nr. 3: Lista de cheltuieli eligibile și neeligibile</w:t>
            </w:r>
            <w:r>
              <w:rPr>
                <w:webHidden/>
              </w:rPr>
              <w:tab/>
            </w:r>
            <w:r>
              <w:rPr>
                <w:webHidden/>
              </w:rPr>
              <w:fldChar w:fldCharType="begin"/>
            </w:r>
            <w:r>
              <w:rPr>
                <w:webHidden/>
              </w:rPr>
              <w:instrText xml:space="preserve"> PAGEREF _Toc205282198 \h </w:instrText>
            </w:r>
            <w:r>
              <w:rPr>
                <w:webHidden/>
              </w:rPr>
            </w:r>
            <w:r>
              <w:rPr>
                <w:webHidden/>
              </w:rPr>
              <w:fldChar w:fldCharType="separate"/>
            </w:r>
            <w:r>
              <w:rPr>
                <w:webHidden/>
              </w:rPr>
              <w:t>71</w:t>
            </w:r>
            <w:r>
              <w:rPr>
                <w:webHidden/>
              </w:rPr>
              <w:fldChar w:fldCharType="end"/>
            </w:r>
          </w:hyperlink>
        </w:p>
        <w:p w14:paraId="0E87B0B3" w14:textId="156D15EE"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199" w:history="1">
            <w:r w:rsidRPr="00937C33">
              <w:rPr>
                <w:rStyle w:val="Hyperlink"/>
                <w:rFonts w:ascii="Wingdings 3" w:hAnsi="Wingdings 3"/>
              </w:rPr>
              <w:t></w:t>
            </w:r>
            <w:r>
              <w:rPr>
                <w:rFonts w:eastAsiaTheme="minorEastAsia" w:cstheme="minorBidi"/>
                <w:b w:val="0"/>
                <w:bCs w:val="0"/>
                <w:iCs w:val="0"/>
                <w:color w:val="auto"/>
                <w:kern w:val="2"/>
                <w:sz w:val="24"/>
                <w:szCs w:val="24"/>
                <w:lang w:val="en-US"/>
                <w14:ligatures w14:val="standardContextual"/>
              </w:rPr>
              <w:tab/>
            </w:r>
            <w:r w:rsidRPr="00937C33">
              <w:rPr>
                <w:rStyle w:val="Hyperlink"/>
              </w:rPr>
              <w:t>Anexa nr. 4: Declarația unică</w:t>
            </w:r>
            <w:r>
              <w:rPr>
                <w:webHidden/>
              </w:rPr>
              <w:tab/>
            </w:r>
            <w:r>
              <w:rPr>
                <w:webHidden/>
              </w:rPr>
              <w:fldChar w:fldCharType="begin"/>
            </w:r>
            <w:r>
              <w:rPr>
                <w:webHidden/>
              </w:rPr>
              <w:instrText xml:space="preserve"> PAGEREF _Toc205282199 \h </w:instrText>
            </w:r>
            <w:r>
              <w:rPr>
                <w:webHidden/>
              </w:rPr>
            </w:r>
            <w:r>
              <w:rPr>
                <w:webHidden/>
              </w:rPr>
              <w:fldChar w:fldCharType="separate"/>
            </w:r>
            <w:r>
              <w:rPr>
                <w:webHidden/>
              </w:rPr>
              <w:t>71</w:t>
            </w:r>
            <w:r>
              <w:rPr>
                <w:webHidden/>
              </w:rPr>
              <w:fldChar w:fldCharType="end"/>
            </w:r>
          </w:hyperlink>
        </w:p>
        <w:p w14:paraId="06928CFC" w14:textId="337CE368"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200" w:history="1">
            <w:r w:rsidRPr="00937C33">
              <w:rPr>
                <w:rStyle w:val="Hyperlink"/>
                <w:rFonts w:ascii="Wingdings 3" w:hAnsi="Wingdings 3"/>
              </w:rPr>
              <w:t></w:t>
            </w:r>
            <w:r>
              <w:rPr>
                <w:rFonts w:eastAsiaTheme="minorEastAsia" w:cstheme="minorBidi"/>
                <w:b w:val="0"/>
                <w:bCs w:val="0"/>
                <w:iCs w:val="0"/>
                <w:color w:val="auto"/>
                <w:kern w:val="2"/>
                <w:sz w:val="24"/>
                <w:szCs w:val="24"/>
                <w:lang w:val="en-US"/>
                <w14:ligatures w14:val="standardContextual"/>
              </w:rPr>
              <w:tab/>
            </w:r>
            <w:r w:rsidRPr="00937C33">
              <w:rPr>
                <w:rStyle w:val="Hyperlink"/>
              </w:rPr>
              <w:t>Anexa nr. 5: Acord de parteneriat</w:t>
            </w:r>
            <w:r>
              <w:rPr>
                <w:webHidden/>
              </w:rPr>
              <w:tab/>
            </w:r>
            <w:r>
              <w:rPr>
                <w:webHidden/>
              </w:rPr>
              <w:fldChar w:fldCharType="begin"/>
            </w:r>
            <w:r>
              <w:rPr>
                <w:webHidden/>
              </w:rPr>
              <w:instrText xml:space="preserve"> PAGEREF _Toc205282200 \h </w:instrText>
            </w:r>
            <w:r>
              <w:rPr>
                <w:webHidden/>
              </w:rPr>
            </w:r>
            <w:r>
              <w:rPr>
                <w:webHidden/>
              </w:rPr>
              <w:fldChar w:fldCharType="separate"/>
            </w:r>
            <w:r>
              <w:rPr>
                <w:webHidden/>
              </w:rPr>
              <w:t>71</w:t>
            </w:r>
            <w:r>
              <w:rPr>
                <w:webHidden/>
              </w:rPr>
              <w:fldChar w:fldCharType="end"/>
            </w:r>
          </w:hyperlink>
        </w:p>
        <w:p w14:paraId="3F375DBD" w14:textId="29FCFA6B"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201" w:history="1">
            <w:r w:rsidRPr="00937C33">
              <w:rPr>
                <w:rStyle w:val="Hyperlink"/>
                <w:rFonts w:ascii="Wingdings 3" w:hAnsi="Wingdings 3"/>
              </w:rPr>
              <w:t></w:t>
            </w:r>
            <w:r>
              <w:rPr>
                <w:rFonts w:eastAsiaTheme="minorEastAsia" w:cstheme="minorBidi"/>
                <w:b w:val="0"/>
                <w:bCs w:val="0"/>
                <w:iCs w:val="0"/>
                <w:color w:val="auto"/>
                <w:kern w:val="2"/>
                <w:sz w:val="24"/>
                <w:szCs w:val="24"/>
                <w:lang w:val="en-US"/>
                <w14:ligatures w14:val="standardContextual"/>
              </w:rPr>
              <w:tab/>
            </w:r>
            <w:r w:rsidRPr="00937C33">
              <w:rPr>
                <w:rStyle w:val="Hyperlink"/>
              </w:rPr>
              <w:t>Anexa nr. 6: Tabel centralizator pentru documente ce dovedesc dreptul de proprietate / administrare.</w:t>
            </w:r>
            <w:r>
              <w:rPr>
                <w:webHidden/>
              </w:rPr>
              <w:tab/>
            </w:r>
            <w:r>
              <w:rPr>
                <w:webHidden/>
              </w:rPr>
              <w:fldChar w:fldCharType="begin"/>
            </w:r>
            <w:r>
              <w:rPr>
                <w:webHidden/>
              </w:rPr>
              <w:instrText xml:space="preserve"> PAGEREF _Toc205282201 \h </w:instrText>
            </w:r>
            <w:r>
              <w:rPr>
                <w:webHidden/>
              </w:rPr>
            </w:r>
            <w:r>
              <w:rPr>
                <w:webHidden/>
              </w:rPr>
              <w:fldChar w:fldCharType="separate"/>
            </w:r>
            <w:r>
              <w:rPr>
                <w:webHidden/>
              </w:rPr>
              <w:t>71</w:t>
            </w:r>
            <w:r>
              <w:rPr>
                <w:webHidden/>
              </w:rPr>
              <w:fldChar w:fldCharType="end"/>
            </w:r>
          </w:hyperlink>
        </w:p>
        <w:p w14:paraId="4A13EC5C" w14:textId="7F2E09C1"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202" w:history="1">
            <w:r w:rsidRPr="00937C33">
              <w:rPr>
                <w:rStyle w:val="Hyperlink"/>
                <w:rFonts w:ascii="Wingdings 3" w:hAnsi="Wingdings 3"/>
              </w:rPr>
              <w:t></w:t>
            </w:r>
            <w:r>
              <w:rPr>
                <w:rFonts w:eastAsiaTheme="minorEastAsia" w:cstheme="minorBidi"/>
                <w:b w:val="0"/>
                <w:bCs w:val="0"/>
                <w:iCs w:val="0"/>
                <w:color w:val="auto"/>
                <w:kern w:val="2"/>
                <w:sz w:val="24"/>
                <w:szCs w:val="24"/>
                <w:lang w:val="en-US"/>
                <w14:ligatures w14:val="standardContextual"/>
              </w:rPr>
              <w:tab/>
            </w:r>
            <w:r w:rsidRPr="00937C33">
              <w:rPr>
                <w:rStyle w:val="Hyperlink"/>
              </w:rPr>
              <w:t>Anexa nr. 7: Grila  de analiză  a conformității  studiului de fezabilitate pentru obiective de investiție (SF)</w:t>
            </w:r>
            <w:r>
              <w:rPr>
                <w:webHidden/>
              </w:rPr>
              <w:tab/>
            </w:r>
            <w:r>
              <w:rPr>
                <w:webHidden/>
              </w:rPr>
              <w:fldChar w:fldCharType="begin"/>
            </w:r>
            <w:r>
              <w:rPr>
                <w:webHidden/>
              </w:rPr>
              <w:instrText xml:space="preserve"> PAGEREF _Toc205282202 \h </w:instrText>
            </w:r>
            <w:r>
              <w:rPr>
                <w:webHidden/>
              </w:rPr>
            </w:r>
            <w:r>
              <w:rPr>
                <w:webHidden/>
              </w:rPr>
              <w:fldChar w:fldCharType="separate"/>
            </w:r>
            <w:r>
              <w:rPr>
                <w:webHidden/>
              </w:rPr>
              <w:t>71</w:t>
            </w:r>
            <w:r>
              <w:rPr>
                <w:webHidden/>
              </w:rPr>
              <w:fldChar w:fldCharType="end"/>
            </w:r>
          </w:hyperlink>
        </w:p>
        <w:p w14:paraId="795F50F2" w14:textId="3ECA1D55"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203" w:history="1">
            <w:r w:rsidRPr="00937C33">
              <w:rPr>
                <w:rStyle w:val="Hyperlink"/>
                <w:rFonts w:ascii="Wingdings 3" w:hAnsi="Wingdings 3"/>
              </w:rPr>
              <w:t></w:t>
            </w:r>
            <w:r>
              <w:rPr>
                <w:rFonts w:eastAsiaTheme="minorEastAsia" w:cstheme="minorBidi"/>
                <w:b w:val="0"/>
                <w:bCs w:val="0"/>
                <w:iCs w:val="0"/>
                <w:color w:val="auto"/>
                <w:kern w:val="2"/>
                <w:sz w:val="24"/>
                <w:szCs w:val="24"/>
                <w:lang w:val="en-US"/>
                <w14:ligatures w14:val="standardContextual"/>
              </w:rPr>
              <w:tab/>
            </w:r>
            <w:r w:rsidRPr="00937C33">
              <w:rPr>
                <w:rStyle w:val="Hyperlink"/>
              </w:rPr>
              <w:t>Anexa nr. 8: Grila  de analiză a conformității documentației de avizare a lucrărilor de intervenții (DALI)</w:t>
            </w:r>
            <w:r>
              <w:rPr>
                <w:webHidden/>
              </w:rPr>
              <w:tab/>
            </w:r>
            <w:r>
              <w:rPr>
                <w:webHidden/>
              </w:rPr>
              <w:fldChar w:fldCharType="begin"/>
            </w:r>
            <w:r>
              <w:rPr>
                <w:webHidden/>
              </w:rPr>
              <w:instrText xml:space="preserve"> PAGEREF _Toc205282203 \h </w:instrText>
            </w:r>
            <w:r>
              <w:rPr>
                <w:webHidden/>
              </w:rPr>
            </w:r>
            <w:r>
              <w:rPr>
                <w:webHidden/>
              </w:rPr>
              <w:fldChar w:fldCharType="separate"/>
            </w:r>
            <w:r>
              <w:rPr>
                <w:webHidden/>
              </w:rPr>
              <w:t>71</w:t>
            </w:r>
            <w:r>
              <w:rPr>
                <w:webHidden/>
              </w:rPr>
              <w:fldChar w:fldCharType="end"/>
            </w:r>
          </w:hyperlink>
        </w:p>
        <w:p w14:paraId="58B157B6" w14:textId="6542197D"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204" w:history="1">
            <w:r w:rsidRPr="00937C33">
              <w:rPr>
                <w:rStyle w:val="Hyperlink"/>
                <w:rFonts w:ascii="Wingdings 3" w:hAnsi="Wingdings 3"/>
              </w:rPr>
              <w:t></w:t>
            </w:r>
            <w:r>
              <w:rPr>
                <w:rFonts w:eastAsiaTheme="minorEastAsia" w:cstheme="minorBidi"/>
                <w:b w:val="0"/>
                <w:bCs w:val="0"/>
                <w:iCs w:val="0"/>
                <w:color w:val="auto"/>
                <w:kern w:val="2"/>
                <w:sz w:val="24"/>
                <w:szCs w:val="24"/>
                <w:lang w:val="en-US"/>
                <w14:ligatures w14:val="standardContextual"/>
              </w:rPr>
              <w:tab/>
            </w:r>
            <w:r w:rsidRPr="00937C33">
              <w:rPr>
                <w:rStyle w:val="Hyperlink"/>
              </w:rPr>
              <w:t>Anexa nr. 9: Grila de analiză a conformități și calității studiului de fezabilitate pentru obiective mixte de investiție</w:t>
            </w:r>
            <w:r>
              <w:rPr>
                <w:webHidden/>
              </w:rPr>
              <w:tab/>
            </w:r>
            <w:r>
              <w:rPr>
                <w:webHidden/>
              </w:rPr>
              <w:fldChar w:fldCharType="begin"/>
            </w:r>
            <w:r>
              <w:rPr>
                <w:webHidden/>
              </w:rPr>
              <w:instrText xml:space="preserve"> PAGEREF _Toc205282204 \h </w:instrText>
            </w:r>
            <w:r>
              <w:rPr>
                <w:webHidden/>
              </w:rPr>
            </w:r>
            <w:r>
              <w:rPr>
                <w:webHidden/>
              </w:rPr>
              <w:fldChar w:fldCharType="separate"/>
            </w:r>
            <w:r>
              <w:rPr>
                <w:webHidden/>
              </w:rPr>
              <w:t>71</w:t>
            </w:r>
            <w:r>
              <w:rPr>
                <w:webHidden/>
              </w:rPr>
              <w:fldChar w:fldCharType="end"/>
            </w:r>
          </w:hyperlink>
        </w:p>
        <w:p w14:paraId="267ECE70" w14:textId="1F54EDE2"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205" w:history="1">
            <w:r w:rsidRPr="00937C33">
              <w:rPr>
                <w:rStyle w:val="Hyperlink"/>
                <w:rFonts w:ascii="Wingdings 3" w:hAnsi="Wingdings 3"/>
              </w:rPr>
              <w:t></w:t>
            </w:r>
            <w:r>
              <w:rPr>
                <w:rFonts w:eastAsiaTheme="minorEastAsia" w:cstheme="minorBidi"/>
                <w:b w:val="0"/>
                <w:bCs w:val="0"/>
                <w:iCs w:val="0"/>
                <w:color w:val="auto"/>
                <w:kern w:val="2"/>
                <w:sz w:val="24"/>
                <w:szCs w:val="24"/>
                <w:lang w:val="en-US"/>
                <w14:ligatures w14:val="standardContextual"/>
              </w:rPr>
              <w:tab/>
            </w:r>
            <w:r w:rsidRPr="00937C33">
              <w:rPr>
                <w:rStyle w:val="Hyperlink"/>
              </w:rPr>
              <w:t>Anexa nr. 10: Grila de analiză a conformității proiectului  tehnic de execuție (PTE)</w:t>
            </w:r>
            <w:r>
              <w:rPr>
                <w:webHidden/>
              </w:rPr>
              <w:tab/>
            </w:r>
            <w:r>
              <w:rPr>
                <w:webHidden/>
              </w:rPr>
              <w:fldChar w:fldCharType="begin"/>
            </w:r>
            <w:r>
              <w:rPr>
                <w:webHidden/>
              </w:rPr>
              <w:instrText xml:space="preserve"> PAGEREF _Toc205282205 \h </w:instrText>
            </w:r>
            <w:r>
              <w:rPr>
                <w:webHidden/>
              </w:rPr>
            </w:r>
            <w:r>
              <w:rPr>
                <w:webHidden/>
              </w:rPr>
              <w:fldChar w:fldCharType="separate"/>
            </w:r>
            <w:r>
              <w:rPr>
                <w:webHidden/>
              </w:rPr>
              <w:t>71</w:t>
            </w:r>
            <w:r>
              <w:rPr>
                <w:webHidden/>
              </w:rPr>
              <w:fldChar w:fldCharType="end"/>
            </w:r>
          </w:hyperlink>
        </w:p>
        <w:p w14:paraId="69C2790C" w14:textId="05DE6E8F"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206" w:history="1">
            <w:r w:rsidRPr="00937C33">
              <w:rPr>
                <w:rStyle w:val="Hyperlink"/>
                <w:rFonts w:ascii="Wingdings 3" w:hAnsi="Wingdings 3"/>
              </w:rPr>
              <w:t></w:t>
            </w:r>
            <w:r>
              <w:rPr>
                <w:rFonts w:eastAsiaTheme="minorEastAsia" w:cstheme="minorBidi"/>
                <w:b w:val="0"/>
                <w:bCs w:val="0"/>
                <w:iCs w:val="0"/>
                <w:color w:val="auto"/>
                <w:kern w:val="2"/>
                <w:sz w:val="24"/>
                <w:szCs w:val="24"/>
                <w:lang w:val="en-US"/>
                <w14:ligatures w14:val="standardContextual"/>
              </w:rPr>
              <w:tab/>
            </w:r>
            <w:r w:rsidRPr="00937C33">
              <w:rPr>
                <w:rStyle w:val="Hyperlink"/>
              </w:rPr>
              <w:t>Anexa nr. 11: Grila de verificare a eligibilității cererilor de finanțare</w:t>
            </w:r>
            <w:r>
              <w:rPr>
                <w:webHidden/>
              </w:rPr>
              <w:tab/>
            </w:r>
            <w:r>
              <w:rPr>
                <w:webHidden/>
              </w:rPr>
              <w:fldChar w:fldCharType="begin"/>
            </w:r>
            <w:r>
              <w:rPr>
                <w:webHidden/>
              </w:rPr>
              <w:instrText xml:space="preserve"> PAGEREF _Toc205282206 \h </w:instrText>
            </w:r>
            <w:r>
              <w:rPr>
                <w:webHidden/>
              </w:rPr>
            </w:r>
            <w:r>
              <w:rPr>
                <w:webHidden/>
              </w:rPr>
              <w:fldChar w:fldCharType="separate"/>
            </w:r>
            <w:r>
              <w:rPr>
                <w:webHidden/>
              </w:rPr>
              <w:t>71</w:t>
            </w:r>
            <w:r>
              <w:rPr>
                <w:webHidden/>
              </w:rPr>
              <w:fldChar w:fldCharType="end"/>
            </w:r>
          </w:hyperlink>
        </w:p>
        <w:p w14:paraId="64AAC3CF" w14:textId="6E03EE18"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207" w:history="1">
            <w:r w:rsidRPr="00937C33">
              <w:rPr>
                <w:rStyle w:val="Hyperlink"/>
                <w:rFonts w:ascii="Wingdings 3" w:hAnsi="Wingdings 3"/>
              </w:rPr>
              <w:t></w:t>
            </w:r>
            <w:r>
              <w:rPr>
                <w:rFonts w:eastAsiaTheme="minorEastAsia" w:cstheme="minorBidi"/>
                <w:b w:val="0"/>
                <w:bCs w:val="0"/>
                <w:iCs w:val="0"/>
                <w:color w:val="auto"/>
                <w:kern w:val="2"/>
                <w:sz w:val="24"/>
                <w:szCs w:val="24"/>
                <w:lang w:val="en-US"/>
                <w14:ligatures w14:val="standardContextual"/>
              </w:rPr>
              <w:tab/>
            </w:r>
            <w:r w:rsidRPr="00937C33">
              <w:rPr>
                <w:rStyle w:val="Hyperlink"/>
              </w:rPr>
              <w:t>Anexa nr. 12: Indicatori de etapă</w:t>
            </w:r>
            <w:r>
              <w:rPr>
                <w:webHidden/>
              </w:rPr>
              <w:tab/>
            </w:r>
            <w:r>
              <w:rPr>
                <w:webHidden/>
              </w:rPr>
              <w:fldChar w:fldCharType="begin"/>
            </w:r>
            <w:r>
              <w:rPr>
                <w:webHidden/>
              </w:rPr>
              <w:instrText xml:space="preserve"> PAGEREF _Toc205282207 \h </w:instrText>
            </w:r>
            <w:r>
              <w:rPr>
                <w:webHidden/>
              </w:rPr>
            </w:r>
            <w:r>
              <w:rPr>
                <w:webHidden/>
              </w:rPr>
              <w:fldChar w:fldCharType="separate"/>
            </w:r>
            <w:r>
              <w:rPr>
                <w:webHidden/>
              </w:rPr>
              <w:t>71</w:t>
            </w:r>
            <w:r>
              <w:rPr>
                <w:webHidden/>
              </w:rPr>
              <w:fldChar w:fldCharType="end"/>
            </w:r>
          </w:hyperlink>
        </w:p>
        <w:p w14:paraId="0626BF1C" w14:textId="3C26B870"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208" w:history="1">
            <w:r w:rsidRPr="00937C33">
              <w:rPr>
                <w:rStyle w:val="Hyperlink"/>
                <w:rFonts w:ascii="Wingdings 3" w:hAnsi="Wingdings 3"/>
              </w:rPr>
              <w:t></w:t>
            </w:r>
            <w:r>
              <w:rPr>
                <w:rFonts w:eastAsiaTheme="minorEastAsia" w:cstheme="minorBidi"/>
                <w:b w:val="0"/>
                <w:bCs w:val="0"/>
                <w:iCs w:val="0"/>
                <w:color w:val="auto"/>
                <w:kern w:val="2"/>
                <w:sz w:val="24"/>
                <w:szCs w:val="24"/>
                <w:lang w:val="en-US"/>
                <w14:ligatures w14:val="standardContextual"/>
              </w:rPr>
              <w:tab/>
            </w:r>
            <w:r w:rsidRPr="00937C33">
              <w:rPr>
                <w:rStyle w:val="Hyperlink"/>
              </w:rPr>
              <w:t>Anexa nr. 13: Plan de monitorizare</w:t>
            </w:r>
            <w:r>
              <w:rPr>
                <w:webHidden/>
              </w:rPr>
              <w:tab/>
            </w:r>
            <w:r>
              <w:rPr>
                <w:webHidden/>
              </w:rPr>
              <w:fldChar w:fldCharType="begin"/>
            </w:r>
            <w:r>
              <w:rPr>
                <w:webHidden/>
              </w:rPr>
              <w:instrText xml:space="preserve"> PAGEREF _Toc205282208 \h </w:instrText>
            </w:r>
            <w:r>
              <w:rPr>
                <w:webHidden/>
              </w:rPr>
            </w:r>
            <w:r>
              <w:rPr>
                <w:webHidden/>
              </w:rPr>
              <w:fldChar w:fldCharType="separate"/>
            </w:r>
            <w:r>
              <w:rPr>
                <w:webHidden/>
              </w:rPr>
              <w:t>71</w:t>
            </w:r>
            <w:r>
              <w:rPr>
                <w:webHidden/>
              </w:rPr>
              <w:fldChar w:fldCharType="end"/>
            </w:r>
          </w:hyperlink>
        </w:p>
        <w:p w14:paraId="177E3FA9" w14:textId="7046E035"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209" w:history="1">
            <w:r w:rsidRPr="00937C33">
              <w:rPr>
                <w:rStyle w:val="Hyperlink"/>
                <w:rFonts w:ascii="Wingdings 3" w:hAnsi="Wingdings 3"/>
              </w:rPr>
              <w:t></w:t>
            </w:r>
            <w:r>
              <w:rPr>
                <w:rFonts w:eastAsiaTheme="minorEastAsia" w:cstheme="minorBidi"/>
                <w:b w:val="0"/>
                <w:bCs w:val="0"/>
                <w:iCs w:val="0"/>
                <w:color w:val="auto"/>
                <w:kern w:val="2"/>
                <w:sz w:val="24"/>
                <w:szCs w:val="24"/>
                <w:lang w:val="en-US"/>
                <w14:ligatures w14:val="standardContextual"/>
              </w:rPr>
              <w:tab/>
            </w:r>
            <w:r w:rsidRPr="00937C33">
              <w:rPr>
                <w:rStyle w:val="Hyperlink"/>
              </w:rPr>
              <w:t>Anexa nr. 14: Tabel centralizator date calcul subcriterii</w:t>
            </w:r>
            <w:r>
              <w:rPr>
                <w:webHidden/>
              </w:rPr>
              <w:tab/>
            </w:r>
            <w:r>
              <w:rPr>
                <w:webHidden/>
              </w:rPr>
              <w:fldChar w:fldCharType="begin"/>
            </w:r>
            <w:r>
              <w:rPr>
                <w:webHidden/>
              </w:rPr>
              <w:instrText xml:space="preserve"> PAGEREF _Toc205282209 \h </w:instrText>
            </w:r>
            <w:r>
              <w:rPr>
                <w:webHidden/>
              </w:rPr>
            </w:r>
            <w:r>
              <w:rPr>
                <w:webHidden/>
              </w:rPr>
              <w:fldChar w:fldCharType="separate"/>
            </w:r>
            <w:r>
              <w:rPr>
                <w:webHidden/>
              </w:rPr>
              <w:t>71</w:t>
            </w:r>
            <w:r>
              <w:rPr>
                <w:webHidden/>
              </w:rPr>
              <w:fldChar w:fldCharType="end"/>
            </w:r>
          </w:hyperlink>
        </w:p>
        <w:p w14:paraId="615CE97E" w14:textId="276EF3DF"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210" w:history="1">
            <w:r w:rsidRPr="00937C33">
              <w:rPr>
                <w:rStyle w:val="Hyperlink"/>
                <w:rFonts w:ascii="Wingdings 3" w:hAnsi="Wingdings 3"/>
              </w:rPr>
              <w:t></w:t>
            </w:r>
            <w:r>
              <w:rPr>
                <w:rFonts w:eastAsiaTheme="minorEastAsia" w:cstheme="minorBidi"/>
                <w:b w:val="0"/>
                <w:bCs w:val="0"/>
                <w:iCs w:val="0"/>
                <w:color w:val="auto"/>
                <w:kern w:val="2"/>
                <w:sz w:val="24"/>
                <w:szCs w:val="24"/>
                <w:lang w:val="en-US"/>
                <w14:ligatures w14:val="standardContextual"/>
              </w:rPr>
              <w:tab/>
            </w:r>
            <w:r w:rsidRPr="00937C33">
              <w:rPr>
                <w:rStyle w:val="Hyperlink"/>
              </w:rPr>
              <w:t>Anexa nr. 15: Condiții specifice ale contractului de finanțare</w:t>
            </w:r>
            <w:r>
              <w:rPr>
                <w:webHidden/>
              </w:rPr>
              <w:tab/>
            </w:r>
            <w:r>
              <w:rPr>
                <w:webHidden/>
              </w:rPr>
              <w:fldChar w:fldCharType="begin"/>
            </w:r>
            <w:r>
              <w:rPr>
                <w:webHidden/>
              </w:rPr>
              <w:instrText xml:space="preserve"> PAGEREF _Toc205282210 \h </w:instrText>
            </w:r>
            <w:r>
              <w:rPr>
                <w:webHidden/>
              </w:rPr>
            </w:r>
            <w:r>
              <w:rPr>
                <w:webHidden/>
              </w:rPr>
              <w:fldChar w:fldCharType="separate"/>
            </w:r>
            <w:r>
              <w:rPr>
                <w:webHidden/>
              </w:rPr>
              <w:t>71</w:t>
            </w:r>
            <w:r>
              <w:rPr>
                <w:webHidden/>
              </w:rPr>
              <w:fldChar w:fldCharType="end"/>
            </w:r>
          </w:hyperlink>
        </w:p>
        <w:p w14:paraId="44768255" w14:textId="0447AB01" w:rsidR="00357A50" w:rsidRDefault="00357A50">
          <w:pPr>
            <w:pStyle w:val="TOC2"/>
            <w:rPr>
              <w:rFonts w:eastAsiaTheme="minorEastAsia" w:cstheme="minorBidi"/>
              <w:b w:val="0"/>
              <w:bCs w:val="0"/>
              <w:iCs w:val="0"/>
              <w:color w:val="auto"/>
              <w:kern w:val="2"/>
              <w:sz w:val="24"/>
              <w:szCs w:val="24"/>
              <w:lang w:val="en-US"/>
              <w14:ligatures w14:val="standardContextual"/>
            </w:rPr>
          </w:pPr>
          <w:hyperlink w:anchor="_Toc205282211" w:history="1">
            <w:r w:rsidRPr="00937C33">
              <w:rPr>
                <w:rStyle w:val="Hyperlink"/>
                <w:rFonts w:ascii="Wingdings 3" w:hAnsi="Wingdings 3"/>
              </w:rPr>
              <w:t></w:t>
            </w:r>
            <w:r>
              <w:rPr>
                <w:rFonts w:eastAsiaTheme="minorEastAsia" w:cstheme="minorBidi"/>
                <w:b w:val="0"/>
                <w:bCs w:val="0"/>
                <w:iCs w:val="0"/>
                <w:color w:val="auto"/>
                <w:kern w:val="2"/>
                <w:sz w:val="24"/>
                <w:szCs w:val="24"/>
                <w:lang w:val="en-US"/>
                <w14:ligatures w14:val="standardContextual"/>
              </w:rPr>
              <w:tab/>
            </w:r>
            <w:r w:rsidRPr="00937C33">
              <w:rPr>
                <w:rStyle w:val="Hyperlink"/>
              </w:rPr>
              <w:t>Anexa nr. 16: Tabel corelare buget-activități-resurse</w:t>
            </w:r>
            <w:r>
              <w:rPr>
                <w:webHidden/>
              </w:rPr>
              <w:tab/>
            </w:r>
            <w:r>
              <w:rPr>
                <w:webHidden/>
              </w:rPr>
              <w:fldChar w:fldCharType="begin"/>
            </w:r>
            <w:r>
              <w:rPr>
                <w:webHidden/>
              </w:rPr>
              <w:instrText xml:space="preserve"> PAGEREF _Toc205282211 \h </w:instrText>
            </w:r>
            <w:r>
              <w:rPr>
                <w:webHidden/>
              </w:rPr>
            </w:r>
            <w:r>
              <w:rPr>
                <w:webHidden/>
              </w:rPr>
              <w:fldChar w:fldCharType="separate"/>
            </w:r>
            <w:r>
              <w:rPr>
                <w:webHidden/>
              </w:rPr>
              <w:t>71</w:t>
            </w:r>
            <w:r>
              <w:rPr>
                <w:webHidden/>
              </w:rPr>
              <w:fldChar w:fldCharType="end"/>
            </w:r>
          </w:hyperlink>
        </w:p>
        <w:p w14:paraId="370301AC" w14:textId="1172BE83" w:rsidR="00EA03F9" w:rsidRPr="00732560" w:rsidRDefault="00D313BF" w:rsidP="004C500B">
          <w:pPr>
            <w:spacing w:before="60" w:after="0" w:line="240" w:lineRule="auto"/>
            <w:rPr>
              <w:rFonts w:cstheme="minorHAnsi"/>
              <w:color w:val="002060"/>
              <w:sz w:val="24"/>
              <w:szCs w:val="24"/>
            </w:rPr>
          </w:pPr>
          <w:r w:rsidRPr="00732560">
            <w:rPr>
              <w:rFonts w:cstheme="minorHAnsi"/>
              <w:b/>
              <w:bCs/>
              <w:color w:val="002060"/>
              <w:sz w:val="24"/>
              <w:szCs w:val="24"/>
            </w:rPr>
            <w:fldChar w:fldCharType="end"/>
          </w:r>
        </w:p>
      </w:sdtContent>
    </w:sdt>
    <w:p w14:paraId="25557EFD" w14:textId="77777777" w:rsidR="00CB09D0" w:rsidRDefault="00CB09D0" w:rsidP="007E50F2">
      <w:pPr>
        <w:rPr>
          <w:rFonts w:cstheme="minorHAnsi"/>
          <w:b/>
          <w:bCs/>
          <w:iCs/>
          <w:color w:val="002060"/>
          <w:sz w:val="24"/>
          <w:szCs w:val="24"/>
        </w:rPr>
      </w:pPr>
    </w:p>
    <w:p w14:paraId="01231A18" w14:textId="77777777" w:rsidR="00357A50" w:rsidRDefault="00357A50" w:rsidP="007E50F2">
      <w:pPr>
        <w:rPr>
          <w:rFonts w:cstheme="minorHAnsi"/>
          <w:b/>
          <w:bCs/>
          <w:iCs/>
          <w:color w:val="002060"/>
          <w:sz w:val="24"/>
          <w:szCs w:val="24"/>
        </w:rPr>
      </w:pPr>
    </w:p>
    <w:p w14:paraId="70C0DE7E" w14:textId="77777777" w:rsidR="00357A50" w:rsidRDefault="00357A50" w:rsidP="007E50F2">
      <w:pPr>
        <w:rPr>
          <w:rFonts w:cstheme="minorHAnsi"/>
          <w:b/>
          <w:bCs/>
          <w:iCs/>
          <w:color w:val="002060"/>
          <w:sz w:val="24"/>
          <w:szCs w:val="24"/>
        </w:rPr>
      </w:pPr>
    </w:p>
    <w:p w14:paraId="50869EC0" w14:textId="77777777" w:rsidR="00357A50" w:rsidRDefault="00357A50" w:rsidP="007E50F2">
      <w:pPr>
        <w:rPr>
          <w:rFonts w:cstheme="minorHAnsi"/>
          <w:b/>
          <w:bCs/>
          <w:iCs/>
          <w:color w:val="002060"/>
          <w:sz w:val="24"/>
          <w:szCs w:val="24"/>
        </w:rPr>
      </w:pPr>
    </w:p>
    <w:p w14:paraId="40C00EE0" w14:textId="77777777" w:rsidR="00357A50" w:rsidRDefault="00357A50" w:rsidP="007E50F2">
      <w:pPr>
        <w:rPr>
          <w:rFonts w:cstheme="minorHAnsi"/>
          <w:b/>
          <w:bCs/>
          <w:iCs/>
          <w:color w:val="002060"/>
          <w:sz w:val="24"/>
          <w:szCs w:val="24"/>
        </w:rPr>
      </w:pPr>
    </w:p>
    <w:p w14:paraId="54B2BB8E" w14:textId="77777777" w:rsidR="00357A50" w:rsidRDefault="00357A50" w:rsidP="007E50F2">
      <w:pPr>
        <w:rPr>
          <w:rFonts w:cstheme="minorHAnsi"/>
          <w:b/>
          <w:bCs/>
          <w:iCs/>
          <w:color w:val="002060"/>
          <w:sz w:val="24"/>
          <w:szCs w:val="24"/>
        </w:rPr>
      </w:pPr>
    </w:p>
    <w:p w14:paraId="73CECB92" w14:textId="77777777" w:rsidR="00357A50" w:rsidRDefault="00357A50" w:rsidP="007E50F2">
      <w:pPr>
        <w:rPr>
          <w:rFonts w:cstheme="minorHAnsi"/>
          <w:b/>
          <w:bCs/>
          <w:iCs/>
          <w:color w:val="002060"/>
          <w:sz w:val="24"/>
          <w:szCs w:val="24"/>
        </w:rPr>
      </w:pPr>
    </w:p>
    <w:p w14:paraId="61786BC6" w14:textId="77777777" w:rsidR="00357A50" w:rsidRDefault="00357A50" w:rsidP="007E50F2">
      <w:pPr>
        <w:rPr>
          <w:rFonts w:cstheme="minorHAnsi"/>
          <w:b/>
          <w:bCs/>
          <w:iCs/>
          <w:color w:val="002060"/>
          <w:sz w:val="24"/>
          <w:szCs w:val="24"/>
        </w:rPr>
      </w:pPr>
    </w:p>
    <w:p w14:paraId="20BB07A6" w14:textId="77777777" w:rsidR="00357A50" w:rsidRDefault="00357A50" w:rsidP="007E50F2">
      <w:pPr>
        <w:rPr>
          <w:rFonts w:cstheme="minorHAnsi"/>
          <w:b/>
          <w:bCs/>
          <w:iCs/>
          <w:color w:val="002060"/>
          <w:sz w:val="24"/>
          <w:szCs w:val="24"/>
        </w:rPr>
      </w:pPr>
    </w:p>
    <w:p w14:paraId="2A9CF672" w14:textId="77777777" w:rsidR="00357A50" w:rsidRDefault="00357A50" w:rsidP="007E50F2">
      <w:pPr>
        <w:rPr>
          <w:rFonts w:cstheme="minorHAnsi"/>
          <w:b/>
          <w:bCs/>
          <w:iCs/>
          <w:color w:val="002060"/>
          <w:sz w:val="24"/>
          <w:szCs w:val="24"/>
        </w:rPr>
      </w:pPr>
    </w:p>
    <w:p w14:paraId="3A1F87A8" w14:textId="77777777" w:rsidR="00357A50" w:rsidRDefault="00357A50" w:rsidP="007E50F2">
      <w:pPr>
        <w:rPr>
          <w:rFonts w:cstheme="minorHAnsi"/>
          <w:b/>
          <w:bCs/>
          <w:iCs/>
          <w:color w:val="002060"/>
          <w:sz w:val="24"/>
          <w:szCs w:val="24"/>
        </w:rPr>
      </w:pPr>
    </w:p>
    <w:p w14:paraId="7A22C90D" w14:textId="77777777" w:rsidR="00357A50" w:rsidRDefault="00357A50" w:rsidP="007E50F2">
      <w:pPr>
        <w:rPr>
          <w:rFonts w:cstheme="minorHAnsi"/>
          <w:b/>
          <w:bCs/>
          <w:iCs/>
          <w:color w:val="002060"/>
          <w:sz w:val="24"/>
          <w:szCs w:val="24"/>
        </w:rPr>
      </w:pPr>
    </w:p>
    <w:p w14:paraId="6C2DCF9B" w14:textId="77777777" w:rsidR="00357A50" w:rsidRDefault="00357A50" w:rsidP="007E50F2">
      <w:pPr>
        <w:rPr>
          <w:rFonts w:cstheme="minorHAnsi"/>
          <w:b/>
          <w:bCs/>
          <w:iCs/>
          <w:color w:val="002060"/>
          <w:sz w:val="24"/>
          <w:szCs w:val="24"/>
        </w:rPr>
      </w:pPr>
    </w:p>
    <w:p w14:paraId="778DE218" w14:textId="77777777" w:rsidR="00357A50" w:rsidRDefault="00357A50" w:rsidP="007E50F2">
      <w:pPr>
        <w:rPr>
          <w:rFonts w:cstheme="minorHAnsi"/>
          <w:b/>
          <w:bCs/>
          <w:iCs/>
          <w:color w:val="002060"/>
          <w:sz w:val="24"/>
          <w:szCs w:val="24"/>
        </w:rPr>
      </w:pPr>
    </w:p>
    <w:p w14:paraId="6E610968" w14:textId="77777777" w:rsidR="00357A50" w:rsidRDefault="00357A50" w:rsidP="007E50F2">
      <w:pPr>
        <w:rPr>
          <w:rFonts w:cstheme="minorHAnsi"/>
          <w:b/>
          <w:bCs/>
          <w:iCs/>
          <w:color w:val="002060"/>
          <w:sz w:val="24"/>
          <w:szCs w:val="24"/>
        </w:rPr>
      </w:pPr>
    </w:p>
    <w:p w14:paraId="0D0AF34F" w14:textId="77777777" w:rsidR="00357A50" w:rsidRDefault="00357A50" w:rsidP="007E50F2">
      <w:pPr>
        <w:rPr>
          <w:rFonts w:cstheme="minorHAnsi"/>
          <w:b/>
          <w:bCs/>
          <w:iCs/>
          <w:color w:val="002060"/>
          <w:sz w:val="24"/>
          <w:szCs w:val="24"/>
        </w:rPr>
      </w:pPr>
    </w:p>
    <w:p w14:paraId="1CA24A3D" w14:textId="77777777" w:rsidR="00357A50" w:rsidRDefault="00357A50" w:rsidP="007E50F2">
      <w:pPr>
        <w:rPr>
          <w:rFonts w:cstheme="minorHAnsi"/>
          <w:b/>
          <w:bCs/>
          <w:iCs/>
          <w:color w:val="002060"/>
          <w:sz w:val="24"/>
          <w:szCs w:val="24"/>
        </w:rPr>
      </w:pPr>
    </w:p>
    <w:p w14:paraId="32301CBB" w14:textId="77777777" w:rsidR="00357A50" w:rsidRDefault="00357A50" w:rsidP="007E50F2">
      <w:pPr>
        <w:rPr>
          <w:rFonts w:cstheme="minorHAnsi"/>
          <w:b/>
          <w:bCs/>
          <w:iCs/>
          <w:color w:val="002060"/>
          <w:sz w:val="24"/>
          <w:szCs w:val="24"/>
        </w:rPr>
      </w:pPr>
    </w:p>
    <w:p w14:paraId="3AFBFC37" w14:textId="77777777" w:rsidR="00357A50" w:rsidRDefault="00357A50" w:rsidP="007E50F2">
      <w:pPr>
        <w:rPr>
          <w:rFonts w:cstheme="minorHAnsi"/>
          <w:b/>
          <w:bCs/>
          <w:iCs/>
          <w:color w:val="002060"/>
          <w:sz w:val="24"/>
          <w:szCs w:val="24"/>
        </w:rPr>
      </w:pPr>
    </w:p>
    <w:p w14:paraId="6EB9F7D0" w14:textId="77777777" w:rsidR="00357A50" w:rsidRDefault="00357A50" w:rsidP="007E50F2">
      <w:pPr>
        <w:rPr>
          <w:rFonts w:cstheme="minorHAnsi"/>
          <w:b/>
          <w:bCs/>
          <w:iCs/>
          <w:color w:val="002060"/>
          <w:sz w:val="24"/>
          <w:szCs w:val="24"/>
        </w:rPr>
      </w:pPr>
    </w:p>
    <w:p w14:paraId="4A40C176" w14:textId="77777777" w:rsidR="00357A50" w:rsidRDefault="00357A50" w:rsidP="007E50F2">
      <w:pPr>
        <w:rPr>
          <w:rFonts w:cstheme="minorHAnsi"/>
          <w:b/>
          <w:bCs/>
          <w:iCs/>
          <w:color w:val="002060"/>
          <w:sz w:val="24"/>
          <w:szCs w:val="24"/>
        </w:rPr>
      </w:pPr>
    </w:p>
    <w:p w14:paraId="60C8DA82" w14:textId="77777777" w:rsidR="00357A50" w:rsidRDefault="00357A50" w:rsidP="007E50F2">
      <w:pPr>
        <w:rPr>
          <w:rFonts w:cstheme="minorHAnsi"/>
          <w:b/>
          <w:bCs/>
          <w:iCs/>
          <w:color w:val="002060"/>
          <w:sz w:val="24"/>
          <w:szCs w:val="24"/>
        </w:rPr>
      </w:pPr>
    </w:p>
    <w:p w14:paraId="4CD20343" w14:textId="77777777" w:rsidR="00357A50" w:rsidRDefault="00357A50" w:rsidP="007E50F2">
      <w:pPr>
        <w:rPr>
          <w:rFonts w:cstheme="minorHAnsi"/>
          <w:b/>
          <w:bCs/>
          <w:iCs/>
          <w:color w:val="002060"/>
          <w:sz w:val="24"/>
          <w:szCs w:val="24"/>
        </w:rPr>
      </w:pPr>
    </w:p>
    <w:p w14:paraId="2619F67A" w14:textId="77777777" w:rsidR="00357A50" w:rsidRDefault="00357A50" w:rsidP="007E50F2">
      <w:pPr>
        <w:rPr>
          <w:rFonts w:cstheme="minorHAnsi"/>
          <w:b/>
          <w:bCs/>
          <w:iCs/>
          <w:color w:val="002060"/>
          <w:sz w:val="24"/>
          <w:szCs w:val="24"/>
        </w:rPr>
      </w:pPr>
    </w:p>
    <w:p w14:paraId="68031DE9" w14:textId="77777777" w:rsidR="00357A50" w:rsidRDefault="00357A50" w:rsidP="007E50F2">
      <w:pPr>
        <w:rPr>
          <w:rFonts w:cstheme="minorHAnsi"/>
          <w:b/>
          <w:bCs/>
          <w:iCs/>
          <w:color w:val="002060"/>
          <w:sz w:val="24"/>
          <w:szCs w:val="24"/>
        </w:rPr>
      </w:pPr>
    </w:p>
    <w:p w14:paraId="7469A1A1" w14:textId="5176741D" w:rsidR="00566CCA" w:rsidRPr="002E6A7E" w:rsidRDefault="002E6A7E" w:rsidP="002E6A7E">
      <w:pPr>
        <w:spacing w:before="60" w:after="0" w:line="240" w:lineRule="auto"/>
        <w:jc w:val="both"/>
        <w:outlineLvl w:val="1"/>
        <w:rPr>
          <w:rFonts w:cstheme="minorHAnsi"/>
          <w:b/>
          <w:bCs/>
          <w:iCs/>
          <w:color w:val="002060"/>
          <w:sz w:val="24"/>
          <w:szCs w:val="24"/>
        </w:rPr>
      </w:pPr>
      <w:bookmarkStart w:id="6" w:name="_Toc205282079"/>
      <w:r>
        <w:rPr>
          <w:rFonts w:cstheme="minorHAnsi"/>
          <w:b/>
          <w:bCs/>
          <w:iCs/>
          <w:color w:val="002060"/>
          <w:sz w:val="24"/>
          <w:szCs w:val="24"/>
        </w:rPr>
        <w:t xml:space="preserve">1. </w:t>
      </w:r>
      <w:r w:rsidR="00566CCA" w:rsidRPr="002E6A7E">
        <w:rPr>
          <w:rFonts w:cstheme="minorHAnsi"/>
          <w:b/>
          <w:bCs/>
          <w:iCs/>
          <w:color w:val="002060"/>
          <w:sz w:val="24"/>
          <w:szCs w:val="24"/>
        </w:rPr>
        <w:t>PREAMBUL, ABREVIERI ȘI GLOSAR</w:t>
      </w:r>
      <w:bookmarkEnd w:id="6"/>
      <w:r w:rsidR="00566CCA" w:rsidRPr="002E6A7E">
        <w:rPr>
          <w:rFonts w:cstheme="minorHAnsi"/>
          <w:b/>
          <w:bCs/>
          <w:iCs/>
          <w:color w:val="002060"/>
          <w:sz w:val="24"/>
          <w:szCs w:val="24"/>
        </w:rPr>
        <w:tab/>
      </w:r>
    </w:p>
    <w:p w14:paraId="136A90A8" w14:textId="5454B1E8" w:rsidR="00566CCA" w:rsidRPr="00732560"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 w:name="_Toc205282080"/>
      <w:r w:rsidRPr="00732560">
        <w:rPr>
          <w:rFonts w:cstheme="minorHAnsi"/>
          <w:b/>
          <w:bCs/>
          <w:iCs/>
          <w:color w:val="002060"/>
          <w:sz w:val="24"/>
          <w:szCs w:val="24"/>
        </w:rPr>
        <w:t>Preambul</w:t>
      </w:r>
      <w:bookmarkEnd w:id="7"/>
      <w:r w:rsidRPr="00732560">
        <w:rPr>
          <w:rFonts w:cstheme="minorHAnsi"/>
          <w:b/>
          <w:bCs/>
          <w:iCs/>
          <w:color w:val="002060"/>
          <w:sz w:val="24"/>
          <w:szCs w:val="24"/>
        </w:rPr>
        <w:t xml:space="preserve"> </w:t>
      </w:r>
      <w:r w:rsidRPr="00732560">
        <w:rPr>
          <w:rFonts w:cstheme="minorHAnsi"/>
          <w:b/>
          <w:bCs/>
          <w:iCs/>
          <w:color w:val="002060"/>
          <w:sz w:val="24"/>
          <w:szCs w:val="24"/>
        </w:rPr>
        <w:tab/>
      </w:r>
    </w:p>
    <w:p w14:paraId="31853478" w14:textId="00A05C84" w:rsidR="00A73603" w:rsidRPr="00C66183" w:rsidRDefault="00B16496" w:rsidP="00E5501C">
      <w:pPr>
        <w:spacing w:before="60" w:after="0" w:line="240" w:lineRule="auto"/>
        <w:ind w:right="190"/>
        <w:jc w:val="both"/>
        <w:rPr>
          <w:rFonts w:cstheme="minorHAnsi"/>
          <w:b/>
          <w:bCs/>
          <w:color w:val="002060"/>
          <w:sz w:val="24"/>
          <w:szCs w:val="24"/>
        </w:rPr>
      </w:pPr>
      <w:r w:rsidRPr="00732560">
        <w:rPr>
          <w:rFonts w:cstheme="minorHAnsi"/>
          <w:color w:val="002060"/>
          <w:sz w:val="24"/>
          <w:szCs w:val="24"/>
        </w:rPr>
        <w:t xml:space="preserve">Acest document prezintă condițiile necesare pentru depunerea cererilor de finanțare pentru </w:t>
      </w:r>
      <w:r w:rsidR="00C66183">
        <w:rPr>
          <w:rFonts w:cstheme="minorHAnsi"/>
          <w:color w:val="002060"/>
          <w:sz w:val="24"/>
          <w:szCs w:val="24"/>
        </w:rPr>
        <w:t xml:space="preserve">viitoarele proiecte de </w:t>
      </w:r>
      <w:r w:rsidR="00C66183" w:rsidRPr="00C66183">
        <w:rPr>
          <w:rFonts w:cstheme="minorHAnsi"/>
          <w:b/>
          <w:bCs/>
          <w:color w:val="002060"/>
          <w:sz w:val="24"/>
          <w:szCs w:val="24"/>
        </w:rPr>
        <w:t>investiții în infrastructura publică a unităților sanitare publice de interes național care diagnostichează și tratează cancere cu localizare specifică (ex. tumori</w:t>
      </w:r>
      <w:r w:rsidR="00E5501C">
        <w:rPr>
          <w:rFonts w:cstheme="minorHAnsi"/>
          <w:b/>
          <w:bCs/>
          <w:color w:val="002060"/>
          <w:sz w:val="24"/>
          <w:szCs w:val="24"/>
        </w:rPr>
        <w:t xml:space="preserve"> </w:t>
      </w:r>
      <w:r w:rsidR="00C66183" w:rsidRPr="00C66183">
        <w:rPr>
          <w:rFonts w:cstheme="minorHAnsi"/>
          <w:b/>
          <w:bCs/>
          <w:color w:val="002060"/>
          <w:sz w:val="24"/>
          <w:szCs w:val="24"/>
        </w:rPr>
        <w:t xml:space="preserve">cerebrale, </w:t>
      </w:r>
      <w:proofErr w:type="spellStart"/>
      <w:r w:rsidR="00C66183" w:rsidRPr="00C66183">
        <w:rPr>
          <w:rFonts w:cstheme="minorHAnsi"/>
          <w:b/>
          <w:bCs/>
          <w:color w:val="002060"/>
          <w:sz w:val="24"/>
          <w:szCs w:val="24"/>
        </w:rPr>
        <w:t>hematooncologice</w:t>
      </w:r>
      <w:proofErr w:type="spellEnd"/>
      <w:r w:rsidR="000B55C7">
        <w:rPr>
          <w:rFonts w:cstheme="minorHAnsi"/>
          <w:b/>
          <w:bCs/>
          <w:color w:val="002060"/>
          <w:sz w:val="24"/>
          <w:szCs w:val="24"/>
        </w:rPr>
        <w:t>,</w:t>
      </w:r>
      <w:r w:rsidR="00C66183" w:rsidRPr="00C66183">
        <w:rPr>
          <w:rFonts w:cstheme="minorHAnsi"/>
          <w:b/>
          <w:bCs/>
          <w:color w:val="002060"/>
          <w:sz w:val="24"/>
          <w:szCs w:val="24"/>
        </w:rPr>
        <w:t xml:space="preserve"> etc.)</w:t>
      </w:r>
    </w:p>
    <w:p w14:paraId="1EF6B0F5" w14:textId="38390897" w:rsidR="004604E7" w:rsidRPr="00732560" w:rsidRDefault="004604E7" w:rsidP="004C500B">
      <w:pPr>
        <w:autoSpaceDE w:val="0"/>
        <w:autoSpaceDN w:val="0"/>
        <w:adjustRightInd w:val="0"/>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Aspectele cuprinse în acest document, ce derivă din conținutul Programului Sănătate (PS) și modul său de implementare, vor fi interpretate exclusiv de către Autoritatea de Management pentru Programul Sănătate (AM </w:t>
      </w:r>
      <w:r w:rsidR="002D69D7" w:rsidRPr="00732560">
        <w:rPr>
          <w:rFonts w:cstheme="minorHAnsi"/>
          <w:color w:val="002060"/>
          <w:sz w:val="24"/>
          <w:szCs w:val="24"/>
        </w:rPr>
        <w:t>PS</w:t>
      </w:r>
      <w:r w:rsidRPr="00732560">
        <w:rPr>
          <w:rFonts w:cstheme="minorHAnsi"/>
          <w:color w:val="002060"/>
          <w:sz w:val="24"/>
          <w:szCs w:val="24"/>
        </w:rPr>
        <w:t>), cu respectarea legislației în vigoare.</w:t>
      </w:r>
    </w:p>
    <w:p w14:paraId="78EF59BA" w14:textId="0E2878A2" w:rsidR="004604E7" w:rsidRPr="00732560" w:rsidRDefault="004604E7" w:rsidP="004C500B">
      <w:pPr>
        <w:autoSpaceDE w:val="0"/>
        <w:autoSpaceDN w:val="0"/>
        <w:adjustRightInd w:val="0"/>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Vă recomandăm ca, înainte de a începe completarea cererii de </w:t>
      </w:r>
      <w:r w:rsidR="00851427" w:rsidRPr="00732560">
        <w:rPr>
          <w:rFonts w:cstheme="minorHAnsi"/>
          <w:color w:val="002060"/>
          <w:sz w:val="24"/>
          <w:szCs w:val="24"/>
        </w:rPr>
        <w:t>finanțare</w:t>
      </w:r>
      <w:r w:rsidRPr="00732560">
        <w:rPr>
          <w:rFonts w:cstheme="minorHAnsi"/>
          <w:color w:val="002060"/>
          <w:sz w:val="24"/>
          <w:szCs w:val="24"/>
        </w:rPr>
        <w:t>, să vă asigurați că ați parcurs toate informațiile prezentate în acest document și anexele aferente acestuia, precum și toate prevederile din Programul Sănătate și să vă asigurați că ați înțeles toate aspectele legate de specificul intervențiilor finanțate din PS.</w:t>
      </w:r>
    </w:p>
    <w:p w14:paraId="115233A7" w14:textId="6FEE9D6A" w:rsidR="004604E7" w:rsidRPr="00732560" w:rsidRDefault="004604E7" w:rsidP="004C500B">
      <w:pPr>
        <w:autoSpaceDE w:val="0"/>
        <w:autoSpaceDN w:val="0"/>
        <w:adjustRightInd w:val="0"/>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Vă recomandăm ca, până la data limită de depunere a cererilor de </w:t>
      </w:r>
      <w:r w:rsidR="00851427" w:rsidRPr="00732560">
        <w:rPr>
          <w:rFonts w:cstheme="minorHAnsi"/>
          <w:color w:val="002060"/>
          <w:sz w:val="24"/>
          <w:szCs w:val="24"/>
        </w:rPr>
        <w:t xml:space="preserve">finanțare </w:t>
      </w:r>
      <w:r w:rsidRPr="00732560">
        <w:rPr>
          <w:rFonts w:cstheme="minorHAnsi"/>
          <w:color w:val="002060"/>
          <w:sz w:val="24"/>
          <w:szCs w:val="24"/>
        </w:rPr>
        <w:t xml:space="preserve">în cadrul prezentului apel, să consultați periodic pagina de internet </w:t>
      </w:r>
      <w:r w:rsidR="00B75D89" w:rsidRPr="00732560">
        <w:rPr>
          <w:rFonts w:cstheme="minorHAnsi"/>
          <w:color w:val="002060"/>
          <w:sz w:val="24"/>
          <w:szCs w:val="24"/>
        </w:rPr>
        <w:t xml:space="preserve">a Programului Sănătate </w:t>
      </w:r>
      <w:hyperlink r:id="rId11" w:history="1">
        <w:r w:rsidR="008C1EB1" w:rsidRPr="00732560">
          <w:rPr>
            <w:rStyle w:val="Hyperlink"/>
            <w:rFonts w:cstheme="minorHAnsi"/>
            <w:sz w:val="24"/>
            <w:szCs w:val="24"/>
          </w:rPr>
          <w:t>https://mfe.gov.ro/minister/perioade-de-programare/perioada-2021-2027/autoritatea-de-management-pentru-programul-sanatate/programare-ghiduri/</w:t>
        </w:r>
      </w:hyperlink>
      <w:r w:rsidR="008C1EB1" w:rsidRPr="00732560">
        <w:rPr>
          <w:rFonts w:cstheme="minorHAnsi"/>
          <w:color w:val="002060"/>
          <w:sz w:val="24"/>
          <w:szCs w:val="24"/>
        </w:rPr>
        <w:t xml:space="preserve"> </w:t>
      </w:r>
      <w:r w:rsidRPr="00732560">
        <w:rPr>
          <w:rFonts w:cstheme="minorHAnsi"/>
          <w:color w:val="002060"/>
          <w:sz w:val="24"/>
          <w:szCs w:val="24"/>
        </w:rPr>
        <w:t xml:space="preserve">pentru a urmări eventualele modificări ale condițiilor de </w:t>
      </w:r>
      <w:r w:rsidR="00851427" w:rsidRPr="00732560">
        <w:rPr>
          <w:rFonts w:cstheme="minorHAnsi"/>
          <w:color w:val="002060"/>
          <w:sz w:val="24"/>
          <w:szCs w:val="24"/>
        </w:rPr>
        <w:t>finanțare</w:t>
      </w:r>
      <w:r w:rsidRPr="00732560">
        <w:rPr>
          <w:rFonts w:cstheme="minorHAnsi"/>
          <w:color w:val="002060"/>
          <w:sz w:val="24"/>
          <w:szCs w:val="24"/>
        </w:rPr>
        <w:t xml:space="preserve">, precum și alte </w:t>
      </w:r>
      <w:r w:rsidR="008933BE" w:rsidRPr="00732560">
        <w:rPr>
          <w:rFonts w:cstheme="minorHAnsi"/>
          <w:color w:val="002060"/>
          <w:sz w:val="24"/>
          <w:szCs w:val="24"/>
        </w:rPr>
        <w:t xml:space="preserve">orientări/ </w:t>
      </w:r>
      <w:r w:rsidRPr="00732560">
        <w:rPr>
          <w:rFonts w:cstheme="minorHAnsi"/>
          <w:color w:val="002060"/>
          <w:sz w:val="24"/>
          <w:szCs w:val="24"/>
        </w:rPr>
        <w:t>comunicări/clarificări pentru accesarea fondurilor în cadrul Programului Sănătate.</w:t>
      </w:r>
    </w:p>
    <w:p w14:paraId="05A1EFE6" w14:textId="6B3721CE" w:rsidR="00A53887" w:rsidRPr="00732560" w:rsidRDefault="00A53887" w:rsidP="004C500B">
      <w:pPr>
        <w:autoSpaceDE w:val="0"/>
        <w:autoSpaceDN w:val="0"/>
        <w:adjustRightInd w:val="0"/>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În perioada în care apelul este deschis, pot fi solicitate clarificări în legătura cu aspecte legate de prezentul ghid, la adresa de e-mail </w:t>
      </w:r>
      <w:r w:rsidRPr="00732560">
        <w:rPr>
          <w:rFonts w:cstheme="minorHAnsi"/>
          <w:b/>
          <w:bCs/>
          <w:color w:val="002060"/>
          <w:sz w:val="24"/>
          <w:szCs w:val="24"/>
        </w:rPr>
        <w:t>helpdesk.apelurisanatate@mfe.gov.ro.</w:t>
      </w:r>
      <w:r w:rsidRPr="00732560">
        <w:rPr>
          <w:rFonts w:cstheme="minorHAnsi"/>
          <w:color w:val="002060"/>
          <w:sz w:val="24"/>
          <w:szCs w:val="24"/>
        </w:rPr>
        <w:t xml:space="preserve"> Autoritatea de management va furniza un răspuns la acestea în termen de </w:t>
      </w:r>
      <w:r w:rsidR="00F15FA5" w:rsidRPr="00732560">
        <w:rPr>
          <w:rFonts w:cstheme="minorHAnsi"/>
          <w:color w:val="002060"/>
          <w:sz w:val="24"/>
          <w:szCs w:val="24"/>
        </w:rPr>
        <w:t>10</w:t>
      </w:r>
      <w:r w:rsidRPr="00732560">
        <w:rPr>
          <w:rFonts w:cstheme="minorHAnsi"/>
          <w:color w:val="002060"/>
          <w:sz w:val="24"/>
          <w:szCs w:val="24"/>
        </w:rPr>
        <w:t xml:space="preserve"> zile lucrătoare, începând cu ziua următoare primirii solicitării de clarificare. Pentru a respecta acest termen, nu vor fi luate în considerare clarificările solicitate cu 5 zile înainte de închiderea apelului.</w:t>
      </w:r>
    </w:p>
    <w:p w14:paraId="7C1A9042" w14:textId="77777777" w:rsidR="00787E24" w:rsidRPr="00732560" w:rsidRDefault="00A53887" w:rsidP="004C500B">
      <w:pPr>
        <w:autoSpaceDE w:val="0"/>
        <w:autoSpaceDN w:val="0"/>
        <w:adjustRightInd w:val="0"/>
        <w:spacing w:before="60" w:after="0" w:line="240" w:lineRule="auto"/>
        <w:ind w:right="120"/>
        <w:jc w:val="both"/>
        <w:rPr>
          <w:rFonts w:cstheme="minorHAnsi"/>
          <w:color w:val="002060"/>
          <w:sz w:val="24"/>
          <w:szCs w:val="24"/>
        </w:rPr>
      </w:pPr>
      <w:r w:rsidRPr="00732560">
        <w:rPr>
          <w:rFonts w:cstheme="minorHAnsi"/>
          <w:color w:val="002060"/>
          <w:sz w:val="24"/>
          <w:szCs w:val="24"/>
        </w:rPr>
        <w:t>Având în vedere faptul că, cel mai probabil, există mai multe apeluri active în același timp, este necesar ca în cuprinsul solicitării de clarificare să menționați în mod corect denumirea apelului, astfel încât persoanele responsabile din cadrul AM să poată furniza un răspuns corect și la timp pentru solicitarea dvs.</w:t>
      </w:r>
      <w:r w:rsidR="008101E8" w:rsidRPr="00732560">
        <w:rPr>
          <w:rFonts w:cstheme="minorHAnsi"/>
          <w:color w:val="002060"/>
          <w:sz w:val="24"/>
          <w:szCs w:val="24"/>
        </w:rPr>
        <w:t xml:space="preserve"> </w:t>
      </w:r>
    </w:p>
    <w:p w14:paraId="1994438B" w14:textId="3D18D119" w:rsidR="004604E7" w:rsidRPr="00732560" w:rsidRDefault="004604E7" w:rsidP="004C500B">
      <w:pPr>
        <w:autoSpaceDE w:val="0"/>
        <w:autoSpaceDN w:val="0"/>
        <w:adjustRightInd w:val="0"/>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Întrebările relevante </w:t>
      </w:r>
      <w:r w:rsidR="00AC7862" w:rsidRPr="00732560">
        <w:rPr>
          <w:rFonts w:cstheme="minorHAnsi"/>
          <w:color w:val="002060"/>
          <w:sz w:val="24"/>
          <w:szCs w:val="24"/>
        </w:rPr>
        <w:t>și</w:t>
      </w:r>
      <w:r w:rsidRPr="00732560">
        <w:rPr>
          <w:rFonts w:cstheme="minorHAnsi"/>
          <w:color w:val="002060"/>
          <w:sz w:val="24"/>
          <w:szCs w:val="24"/>
        </w:rPr>
        <w:t xml:space="preserve"> răspunsurile corespunzătoare sunt publicate periodic pe pagina de internet a Programului Sănătate.</w:t>
      </w:r>
    </w:p>
    <w:p w14:paraId="3E43CFE2" w14:textId="52BDCC49" w:rsidR="00571B03" w:rsidRPr="00732560" w:rsidRDefault="004604E7" w:rsidP="004C500B">
      <w:pPr>
        <w:autoSpaceDE w:val="0"/>
        <w:autoSpaceDN w:val="0"/>
        <w:adjustRightInd w:val="0"/>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În pregătirea cererilor de </w:t>
      </w:r>
      <w:r w:rsidR="00851427" w:rsidRPr="00732560">
        <w:rPr>
          <w:rFonts w:cstheme="minorHAnsi"/>
          <w:color w:val="002060"/>
          <w:sz w:val="24"/>
          <w:szCs w:val="24"/>
        </w:rPr>
        <w:t>finanțare</w:t>
      </w:r>
      <w:r w:rsidRPr="00732560">
        <w:rPr>
          <w:rFonts w:cstheme="minorHAnsi"/>
          <w:color w:val="002060"/>
          <w:sz w:val="24"/>
          <w:szCs w:val="24"/>
        </w:rPr>
        <w:t xml:space="preserve">, la depunerea acestora, pe parcursul procesului de </w:t>
      </w:r>
      <w:r w:rsidR="008933BE" w:rsidRPr="00732560">
        <w:rPr>
          <w:rFonts w:cstheme="minorHAnsi"/>
          <w:color w:val="002060"/>
          <w:sz w:val="24"/>
          <w:szCs w:val="24"/>
        </w:rPr>
        <w:t xml:space="preserve">evaluare și </w:t>
      </w:r>
      <w:r w:rsidRPr="00732560">
        <w:rPr>
          <w:rFonts w:cstheme="minorHAnsi"/>
          <w:color w:val="002060"/>
          <w:sz w:val="24"/>
          <w:szCs w:val="24"/>
        </w:rPr>
        <w:t xml:space="preserve">selecție, precum și pe întreaga durată de implementare, solicitanții au obligația de a respecta legislația în vigoare la nivel național și european, inclusiv având în vedere modificările intervenite pe parcursul procesului de evaluare </w:t>
      </w:r>
      <w:r w:rsidR="008933BE" w:rsidRPr="00732560">
        <w:rPr>
          <w:rFonts w:cstheme="minorHAnsi"/>
          <w:color w:val="002060"/>
          <w:sz w:val="24"/>
          <w:szCs w:val="24"/>
        </w:rPr>
        <w:t xml:space="preserve">și selecție </w:t>
      </w:r>
      <w:r w:rsidRPr="00732560">
        <w:rPr>
          <w:rFonts w:cstheme="minorHAnsi"/>
          <w:color w:val="002060"/>
          <w:sz w:val="24"/>
          <w:szCs w:val="24"/>
        </w:rPr>
        <w:t>sau contractare a proiectelor, modificări intervenite ulterior lansării ghidului.</w:t>
      </w:r>
    </w:p>
    <w:p w14:paraId="7A78C6C0" w14:textId="445684DC" w:rsidR="002F39DA" w:rsidRPr="00732560" w:rsidRDefault="002F39DA" w:rsidP="004C500B">
      <w:pPr>
        <w:autoSpaceDE w:val="0"/>
        <w:autoSpaceDN w:val="0"/>
        <w:adjustRightInd w:val="0"/>
        <w:spacing w:before="60" w:after="0" w:line="240" w:lineRule="auto"/>
        <w:ind w:right="120"/>
        <w:jc w:val="both"/>
        <w:rPr>
          <w:rFonts w:cstheme="minorHAnsi"/>
          <w:color w:val="002060"/>
          <w:sz w:val="24"/>
          <w:szCs w:val="24"/>
        </w:rPr>
      </w:pPr>
      <w:bookmarkStart w:id="8" w:name="_Hlk135051864"/>
      <w:r w:rsidRPr="00732560">
        <w:rPr>
          <w:rFonts w:cstheme="minorHAnsi"/>
          <w:color w:val="002060"/>
          <w:sz w:val="24"/>
          <w:szCs w:val="24"/>
        </w:rPr>
        <w:t xml:space="preserve">Identificarea unor aspecte care pot îmbunătăți procesul de evaluare și selecție poate determina solicitări de documente suplimentare din partea AM </w:t>
      </w:r>
      <w:r w:rsidR="002D69D7" w:rsidRPr="00732560">
        <w:rPr>
          <w:rFonts w:cstheme="minorHAnsi"/>
          <w:color w:val="002060"/>
          <w:sz w:val="24"/>
          <w:szCs w:val="24"/>
        </w:rPr>
        <w:t>PS</w:t>
      </w:r>
      <w:r w:rsidRPr="00732560">
        <w:rPr>
          <w:rFonts w:cstheme="minorHAnsi"/>
          <w:color w:val="002060"/>
          <w:sz w:val="24"/>
          <w:szCs w:val="24"/>
        </w:rPr>
        <w:t xml:space="preserve">, solicitări la care potențialii beneficiari au obligația de a răspunde. În situația în care, asupra elementelor </w:t>
      </w:r>
      <w:r w:rsidR="0035161C" w:rsidRPr="00732560">
        <w:rPr>
          <w:rFonts w:cstheme="minorHAnsi"/>
          <w:color w:val="002060"/>
          <w:sz w:val="24"/>
          <w:szCs w:val="24"/>
        </w:rPr>
        <w:t xml:space="preserve">pentru care </w:t>
      </w:r>
      <w:r w:rsidRPr="00732560">
        <w:rPr>
          <w:rFonts w:cstheme="minorHAnsi"/>
          <w:color w:val="002060"/>
          <w:sz w:val="24"/>
          <w:szCs w:val="24"/>
        </w:rPr>
        <w:t>s-au solicitat clarificări suplimentare nu se poate trage o concluzie certă, conform precizărilor din cadrul ghidului prezent</w:t>
      </w:r>
      <w:r w:rsidR="0078662C" w:rsidRPr="00732560">
        <w:rPr>
          <w:rFonts w:cstheme="minorHAnsi"/>
          <w:color w:val="002060"/>
          <w:sz w:val="24"/>
          <w:szCs w:val="24"/>
        </w:rPr>
        <w:t>,</w:t>
      </w:r>
      <w:r w:rsidRPr="00732560">
        <w:rPr>
          <w:rFonts w:cstheme="minorHAnsi"/>
          <w:color w:val="002060"/>
          <w:sz w:val="24"/>
          <w:szCs w:val="24"/>
        </w:rPr>
        <w:t xml:space="preserve"> cererea de finanțare va fi analizată pe baza documentelor prezentate în cadrul cererii de finanțare.</w:t>
      </w:r>
    </w:p>
    <w:p w14:paraId="066DA9B1" w14:textId="4633C96F" w:rsidR="002F39DA" w:rsidRPr="00732560" w:rsidRDefault="002F39DA" w:rsidP="004C500B">
      <w:pPr>
        <w:autoSpaceDE w:val="0"/>
        <w:autoSpaceDN w:val="0"/>
        <w:adjustRightInd w:val="0"/>
        <w:spacing w:before="60" w:after="0" w:line="240" w:lineRule="auto"/>
        <w:ind w:right="120"/>
        <w:jc w:val="both"/>
        <w:rPr>
          <w:rFonts w:cstheme="minorHAnsi"/>
          <w:color w:val="002060"/>
          <w:sz w:val="24"/>
          <w:szCs w:val="24"/>
        </w:rPr>
      </w:pPr>
      <w:r w:rsidRPr="00732560">
        <w:rPr>
          <w:rFonts w:cstheme="minorHAnsi"/>
          <w:color w:val="002060"/>
          <w:sz w:val="24"/>
          <w:szCs w:val="24"/>
        </w:rPr>
        <w:lastRenderedPageBreak/>
        <w:t xml:space="preserve">Termenele din cadrul prezentului ghid pot fi suspendate de către AM </w:t>
      </w:r>
      <w:r w:rsidR="002D69D7" w:rsidRPr="00732560">
        <w:rPr>
          <w:rFonts w:cstheme="minorHAnsi"/>
          <w:color w:val="002060"/>
          <w:sz w:val="24"/>
          <w:szCs w:val="24"/>
        </w:rPr>
        <w:t>PS</w:t>
      </w:r>
      <w:r w:rsidR="00BA7F1B" w:rsidRPr="00732560">
        <w:rPr>
          <w:rFonts w:cstheme="minorHAnsi"/>
          <w:color w:val="002060"/>
          <w:sz w:val="24"/>
          <w:szCs w:val="24"/>
        </w:rPr>
        <w:t xml:space="preserve"> </w:t>
      </w:r>
      <w:r w:rsidRPr="00732560">
        <w:rPr>
          <w:rFonts w:cstheme="minorHAnsi"/>
          <w:color w:val="002060"/>
          <w:sz w:val="24"/>
          <w:szCs w:val="24"/>
        </w:rPr>
        <w:t>în cazul în care, pe parcursul procesului de evaluare și selecție, apar probleme de legalitate, regularitate, conformitate care să afecteze procesul.</w:t>
      </w:r>
    </w:p>
    <w:p w14:paraId="78E96BD2" w14:textId="77777777" w:rsidR="004E20D3" w:rsidRPr="00732560" w:rsidRDefault="004E20D3" w:rsidP="004C500B">
      <w:pPr>
        <w:spacing w:before="60" w:after="0" w:line="240" w:lineRule="auto"/>
        <w:rPr>
          <w:rFonts w:cstheme="minorHAnsi"/>
          <w:color w:val="002060"/>
          <w:sz w:val="24"/>
          <w:szCs w:val="24"/>
        </w:rPr>
      </w:pPr>
    </w:p>
    <w:p w14:paraId="7A3C378C" w14:textId="3B518A9C" w:rsidR="00566CCA" w:rsidRPr="00732560"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9" w:name="_Toc205282081"/>
      <w:bookmarkEnd w:id="8"/>
      <w:r w:rsidRPr="00732560">
        <w:rPr>
          <w:rFonts w:cstheme="minorHAnsi"/>
          <w:b/>
          <w:bCs/>
          <w:iCs/>
          <w:color w:val="002060"/>
          <w:sz w:val="24"/>
          <w:szCs w:val="24"/>
        </w:rPr>
        <w:t>Abrevieri</w:t>
      </w:r>
      <w:bookmarkEnd w:id="9"/>
      <w:r w:rsidRPr="00732560">
        <w:rPr>
          <w:rFonts w:cstheme="minorHAnsi"/>
          <w:b/>
          <w:bCs/>
          <w:iCs/>
          <w:color w:val="002060"/>
          <w:sz w:val="24"/>
          <w:szCs w:val="24"/>
        </w:rPr>
        <w:tab/>
      </w:r>
    </w:p>
    <w:tbl>
      <w:tblPr>
        <w:tblW w:w="9375" w:type="dxa"/>
        <w:tblLook w:val="04A0" w:firstRow="1" w:lastRow="0" w:firstColumn="1" w:lastColumn="0" w:noHBand="0" w:noVBand="1"/>
      </w:tblPr>
      <w:tblGrid>
        <w:gridCol w:w="2721"/>
        <w:gridCol w:w="6654"/>
      </w:tblGrid>
      <w:tr w:rsidR="00D91AFA" w:rsidRPr="00732560" w14:paraId="3E997662" w14:textId="77777777" w:rsidTr="00E11887">
        <w:trPr>
          <w:trHeight w:val="311"/>
        </w:trPr>
        <w:tc>
          <w:tcPr>
            <w:tcW w:w="2721" w:type="dxa"/>
            <w:tcBorders>
              <w:top w:val="single" w:sz="8" w:space="0" w:color="auto"/>
              <w:left w:val="single" w:sz="8" w:space="0" w:color="auto"/>
              <w:bottom w:val="single" w:sz="8" w:space="0" w:color="auto"/>
              <w:right w:val="single" w:sz="8" w:space="0" w:color="auto"/>
            </w:tcBorders>
            <w:vAlign w:val="center"/>
            <w:hideMark/>
          </w:tcPr>
          <w:p w14:paraId="6BC4EA3A" w14:textId="77777777" w:rsidR="00D702F8" w:rsidRPr="00732560" w:rsidRDefault="00D702F8"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PS</w:t>
            </w:r>
          </w:p>
        </w:tc>
        <w:tc>
          <w:tcPr>
            <w:tcW w:w="6654" w:type="dxa"/>
            <w:tcBorders>
              <w:top w:val="single" w:sz="8" w:space="0" w:color="auto"/>
              <w:left w:val="nil"/>
              <w:bottom w:val="single" w:sz="8" w:space="0" w:color="auto"/>
              <w:right w:val="single" w:sz="8" w:space="0" w:color="auto"/>
            </w:tcBorders>
            <w:vAlign w:val="center"/>
            <w:hideMark/>
          </w:tcPr>
          <w:p w14:paraId="7C5AB332" w14:textId="7A1DF048" w:rsidR="00D702F8" w:rsidRPr="00732560" w:rsidRDefault="00D702F8"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Program</w:t>
            </w:r>
            <w:r w:rsidR="00B75D89" w:rsidRPr="00732560">
              <w:rPr>
                <w:rFonts w:eastAsia="Times New Roman" w:cstheme="minorHAnsi"/>
                <w:color w:val="002060"/>
                <w:sz w:val="24"/>
                <w:szCs w:val="24"/>
                <w:lang w:eastAsia="ro-RO"/>
              </w:rPr>
              <w:t xml:space="preserve"> </w:t>
            </w:r>
            <w:r w:rsidRPr="00732560">
              <w:rPr>
                <w:rFonts w:eastAsia="Times New Roman" w:cstheme="minorHAnsi"/>
                <w:color w:val="002060"/>
                <w:sz w:val="24"/>
                <w:szCs w:val="24"/>
                <w:lang w:eastAsia="ro-RO"/>
              </w:rPr>
              <w:t>Sănătate</w:t>
            </w:r>
          </w:p>
        </w:tc>
      </w:tr>
      <w:tr w:rsidR="00D91AFA" w:rsidRPr="00732560" w14:paraId="2E8007C6" w14:textId="77777777" w:rsidTr="00E11887">
        <w:trPr>
          <w:trHeight w:val="383"/>
        </w:trPr>
        <w:tc>
          <w:tcPr>
            <w:tcW w:w="2721" w:type="dxa"/>
            <w:tcBorders>
              <w:top w:val="nil"/>
              <w:left w:val="single" w:sz="8" w:space="0" w:color="auto"/>
              <w:bottom w:val="single" w:sz="8" w:space="0" w:color="auto"/>
              <w:right w:val="single" w:sz="8" w:space="0" w:color="auto"/>
            </w:tcBorders>
            <w:vAlign w:val="center"/>
            <w:hideMark/>
          </w:tcPr>
          <w:p w14:paraId="205F52C3" w14:textId="2E7DEFE2" w:rsidR="00D702F8" w:rsidRPr="00732560" w:rsidRDefault="00D702F8"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 xml:space="preserve">AM </w:t>
            </w:r>
            <w:r w:rsidR="002D69D7" w:rsidRPr="00732560">
              <w:rPr>
                <w:rFonts w:eastAsia="Times New Roman" w:cstheme="minorHAnsi"/>
                <w:color w:val="002060"/>
                <w:sz w:val="24"/>
                <w:szCs w:val="24"/>
                <w:lang w:eastAsia="ro-RO"/>
              </w:rPr>
              <w:t>PS</w:t>
            </w:r>
          </w:p>
        </w:tc>
        <w:tc>
          <w:tcPr>
            <w:tcW w:w="6654" w:type="dxa"/>
            <w:tcBorders>
              <w:top w:val="nil"/>
              <w:left w:val="nil"/>
              <w:bottom w:val="single" w:sz="8" w:space="0" w:color="auto"/>
              <w:right w:val="single" w:sz="8" w:space="0" w:color="auto"/>
            </w:tcBorders>
            <w:vAlign w:val="center"/>
            <w:hideMark/>
          </w:tcPr>
          <w:p w14:paraId="03F6CF6C" w14:textId="53377FC4" w:rsidR="00D702F8" w:rsidRPr="00732560" w:rsidRDefault="00D702F8"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Autoritatea de Management pentru Programul Sănătate</w:t>
            </w:r>
          </w:p>
        </w:tc>
      </w:tr>
      <w:tr w:rsidR="00D228CE" w:rsidRPr="00732560" w14:paraId="214B9921" w14:textId="77777777" w:rsidTr="00E11887">
        <w:trPr>
          <w:trHeight w:val="383"/>
        </w:trPr>
        <w:tc>
          <w:tcPr>
            <w:tcW w:w="2721" w:type="dxa"/>
            <w:tcBorders>
              <w:top w:val="nil"/>
              <w:left w:val="single" w:sz="8" w:space="0" w:color="auto"/>
              <w:bottom w:val="single" w:sz="8" w:space="0" w:color="auto"/>
              <w:right w:val="single" w:sz="8" w:space="0" w:color="auto"/>
            </w:tcBorders>
            <w:vAlign w:val="center"/>
          </w:tcPr>
          <w:p w14:paraId="5839E9C5" w14:textId="15A7D00D" w:rsidR="00D228CE" w:rsidRPr="00732560" w:rsidRDefault="00D228CE"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ATI</w:t>
            </w:r>
          </w:p>
        </w:tc>
        <w:tc>
          <w:tcPr>
            <w:tcW w:w="6654" w:type="dxa"/>
            <w:tcBorders>
              <w:top w:val="nil"/>
              <w:left w:val="nil"/>
              <w:bottom w:val="single" w:sz="8" w:space="0" w:color="auto"/>
              <w:right w:val="single" w:sz="8" w:space="0" w:color="auto"/>
            </w:tcBorders>
            <w:vAlign w:val="center"/>
          </w:tcPr>
          <w:p w14:paraId="40CA05C1" w14:textId="550EA42D" w:rsidR="00D228CE" w:rsidRPr="00732560" w:rsidRDefault="00D228CE"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Anestezia și terapia intensivă </w:t>
            </w:r>
          </w:p>
        </w:tc>
      </w:tr>
      <w:tr w:rsidR="00D91AFA" w:rsidRPr="00732560" w14:paraId="11AE5152" w14:textId="77777777" w:rsidTr="00E11887">
        <w:trPr>
          <w:trHeight w:val="261"/>
        </w:trPr>
        <w:tc>
          <w:tcPr>
            <w:tcW w:w="2721" w:type="dxa"/>
            <w:tcBorders>
              <w:top w:val="nil"/>
              <w:left w:val="single" w:sz="8" w:space="0" w:color="auto"/>
              <w:bottom w:val="single" w:sz="8" w:space="0" w:color="auto"/>
              <w:right w:val="single" w:sz="8" w:space="0" w:color="auto"/>
            </w:tcBorders>
            <w:vAlign w:val="center"/>
          </w:tcPr>
          <w:p w14:paraId="6A29CBF7" w14:textId="2D0451A0" w:rsidR="00CA41CB" w:rsidRPr="00732560" w:rsidRDefault="00CA41CB"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BS</w:t>
            </w:r>
          </w:p>
        </w:tc>
        <w:tc>
          <w:tcPr>
            <w:tcW w:w="6654" w:type="dxa"/>
            <w:tcBorders>
              <w:top w:val="nil"/>
              <w:left w:val="nil"/>
              <w:bottom w:val="single" w:sz="8" w:space="0" w:color="auto"/>
              <w:right w:val="single" w:sz="8" w:space="0" w:color="auto"/>
            </w:tcBorders>
            <w:vAlign w:val="center"/>
          </w:tcPr>
          <w:p w14:paraId="6082B6DE" w14:textId="479B875B" w:rsidR="00CA41CB" w:rsidRPr="00732560" w:rsidRDefault="00CA41CB"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Bugetul de stat</w:t>
            </w:r>
          </w:p>
        </w:tc>
      </w:tr>
      <w:tr w:rsidR="00291666" w:rsidRPr="00732560" w14:paraId="671E52FD" w14:textId="77777777" w:rsidTr="00E11887">
        <w:trPr>
          <w:trHeight w:val="261"/>
        </w:trPr>
        <w:tc>
          <w:tcPr>
            <w:tcW w:w="2721" w:type="dxa"/>
            <w:tcBorders>
              <w:top w:val="nil"/>
              <w:left w:val="single" w:sz="8" w:space="0" w:color="auto"/>
              <w:bottom w:val="single" w:sz="8" w:space="0" w:color="auto"/>
              <w:right w:val="single" w:sz="8" w:space="0" w:color="auto"/>
            </w:tcBorders>
            <w:vAlign w:val="center"/>
          </w:tcPr>
          <w:p w14:paraId="29D61FDF" w14:textId="3A726BEA" w:rsidR="00291666" w:rsidRPr="00732560" w:rsidRDefault="00291666"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CPU/UPU</w:t>
            </w:r>
          </w:p>
        </w:tc>
        <w:tc>
          <w:tcPr>
            <w:tcW w:w="6654" w:type="dxa"/>
            <w:tcBorders>
              <w:top w:val="nil"/>
              <w:left w:val="nil"/>
              <w:bottom w:val="single" w:sz="8" w:space="0" w:color="auto"/>
              <w:right w:val="single" w:sz="8" w:space="0" w:color="auto"/>
            </w:tcBorders>
            <w:vAlign w:val="center"/>
          </w:tcPr>
          <w:p w14:paraId="16918169" w14:textId="1CAA7ECB" w:rsidR="00291666" w:rsidRPr="00732560" w:rsidRDefault="00291666"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 xml:space="preserve">Compartiment de primire </w:t>
            </w:r>
            <w:proofErr w:type="spellStart"/>
            <w:r w:rsidRPr="00732560">
              <w:rPr>
                <w:rFonts w:eastAsia="Times New Roman" w:cstheme="minorHAnsi"/>
                <w:color w:val="002060"/>
                <w:sz w:val="24"/>
                <w:szCs w:val="24"/>
                <w:lang w:eastAsia="ro-RO"/>
              </w:rPr>
              <w:t>urgenţe</w:t>
            </w:r>
            <w:proofErr w:type="spellEnd"/>
            <w:r w:rsidRPr="00732560">
              <w:rPr>
                <w:rFonts w:eastAsia="Times New Roman" w:cstheme="minorHAnsi"/>
                <w:color w:val="002060"/>
                <w:sz w:val="24"/>
                <w:szCs w:val="24"/>
                <w:lang w:eastAsia="ro-RO"/>
              </w:rPr>
              <w:t xml:space="preserve">/Unitate de primire </w:t>
            </w:r>
            <w:proofErr w:type="spellStart"/>
            <w:r w:rsidRPr="00732560">
              <w:rPr>
                <w:rFonts w:eastAsia="Times New Roman" w:cstheme="minorHAnsi"/>
                <w:color w:val="002060"/>
                <w:sz w:val="24"/>
                <w:szCs w:val="24"/>
                <w:lang w:eastAsia="ro-RO"/>
              </w:rPr>
              <w:t>urgenţe</w:t>
            </w:r>
            <w:proofErr w:type="spellEnd"/>
          </w:p>
        </w:tc>
      </w:tr>
      <w:tr w:rsidR="00D91AFA" w:rsidRPr="00732560" w14:paraId="57339271" w14:textId="77777777" w:rsidTr="00E11887">
        <w:trPr>
          <w:trHeight w:val="311"/>
        </w:trPr>
        <w:tc>
          <w:tcPr>
            <w:tcW w:w="2721" w:type="dxa"/>
            <w:tcBorders>
              <w:top w:val="nil"/>
              <w:left w:val="single" w:sz="8" w:space="0" w:color="auto"/>
              <w:bottom w:val="single" w:sz="8" w:space="0" w:color="auto"/>
              <w:right w:val="single" w:sz="8" w:space="0" w:color="auto"/>
            </w:tcBorders>
            <w:vAlign w:val="center"/>
            <w:hideMark/>
          </w:tcPr>
          <w:p w14:paraId="00B710D9" w14:textId="77777777" w:rsidR="00D702F8" w:rsidRPr="00732560" w:rsidRDefault="00D702F8"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iCs/>
                <w:color w:val="002060"/>
                <w:sz w:val="24"/>
                <w:szCs w:val="24"/>
                <w:lang w:eastAsia="ro-RO"/>
              </w:rPr>
              <w:t>CV</w:t>
            </w:r>
          </w:p>
        </w:tc>
        <w:tc>
          <w:tcPr>
            <w:tcW w:w="6654" w:type="dxa"/>
            <w:tcBorders>
              <w:top w:val="nil"/>
              <w:left w:val="nil"/>
              <w:bottom w:val="single" w:sz="8" w:space="0" w:color="auto"/>
              <w:right w:val="single" w:sz="8" w:space="0" w:color="auto"/>
            </w:tcBorders>
            <w:vAlign w:val="center"/>
            <w:hideMark/>
          </w:tcPr>
          <w:p w14:paraId="0A0E071D" w14:textId="77777777" w:rsidR="00D702F8" w:rsidRPr="00732560" w:rsidRDefault="00D702F8"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Curriculum Vitae</w:t>
            </w:r>
          </w:p>
        </w:tc>
      </w:tr>
      <w:tr w:rsidR="00D91AFA" w:rsidRPr="00732560" w14:paraId="3185398B" w14:textId="77777777" w:rsidTr="00E11887">
        <w:trPr>
          <w:trHeight w:val="311"/>
        </w:trPr>
        <w:tc>
          <w:tcPr>
            <w:tcW w:w="2721" w:type="dxa"/>
            <w:tcBorders>
              <w:top w:val="nil"/>
              <w:left w:val="single" w:sz="8" w:space="0" w:color="auto"/>
              <w:bottom w:val="single" w:sz="8" w:space="0" w:color="auto"/>
              <w:right w:val="single" w:sz="8" w:space="0" w:color="auto"/>
            </w:tcBorders>
            <w:vAlign w:val="center"/>
          </w:tcPr>
          <w:p w14:paraId="1F1BC1F3" w14:textId="26C9F218" w:rsidR="006F4A24" w:rsidRPr="00732560" w:rsidRDefault="007726FC" w:rsidP="004C500B">
            <w:pPr>
              <w:spacing w:before="60" w:after="0" w:line="240" w:lineRule="auto"/>
              <w:jc w:val="both"/>
              <w:rPr>
                <w:rFonts w:eastAsia="Times New Roman" w:cstheme="minorHAnsi"/>
                <w:iCs/>
                <w:color w:val="002060"/>
                <w:sz w:val="24"/>
                <w:szCs w:val="24"/>
                <w:lang w:eastAsia="ro-RO"/>
              </w:rPr>
            </w:pPr>
            <w:r w:rsidRPr="00732560">
              <w:rPr>
                <w:rFonts w:eastAsia="Times New Roman" w:cstheme="minorHAnsi"/>
                <w:iCs/>
                <w:color w:val="002060"/>
                <w:sz w:val="24"/>
                <w:szCs w:val="24"/>
                <w:lang w:eastAsia="ro-RO"/>
              </w:rPr>
              <w:t>COM/CE</w:t>
            </w:r>
          </w:p>
        </w:tc>
        <w:tc>
          <w:tcPr>
            <w:tcW w:w="6654" w:type="dxa"/>
            <w:tcBorders>
              <w:top w:val="nil"/>
              <w:left w:val="nil"/>
              <w:bottom w:val="single" w:sz="8" w:space="0" w:color="auto"/>
              <w:right w:val="single" w:sz="8" w:space="0" w:color="auto"/>
            </w:tcBorders>
            <w:vAlign w:val="center"/>
          </w:tcPr>
          <w:p w14:paraId="06EC47A5" w14:textId="0991DDA5"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Comisia Europeană</w:t>
            </w:r>
          </w:p>
        </w:tc>
      </w:tr>
      <w:tr w:rsidR="00D91AFA" w:rsidRPr="00732560" w14:paraId="796CF615" w14:textId="77777777" w:rsidTr="00E11887">
        <w:trPr>
          <w:trHeight w:val="311"/>
        </w:trPr>
        <w:tc>
          <w:tcPr>
            <w:tcW w:w="2721" w:type="dxa"/>
            <w:tcBorders>
              <w:top w:val="nil"/>
              <w:left w:val="single" w:sz="8" w:space="0" w:color="auto"/>
              <w:bottom w:val="single" w:sz="8" w:space="0" w:color="auto"/>
              <w:right w:val="single" w:sz="8" w:space="0" w:color="auto"/>
            </w:tcBorders>
            <w:vAlign w:val="center"/>
          </w:tcPr>
          <w:p w14:paraId="4902A0B2" w14:textId="7E629402" w:rsidR="006F4A24" w:rsidRPr="00732560" w:rsidRDefault="006F4A24" w:rsidP="004C500B">
            <w:pPr>
              <w:spacing w:before="60" w:after="0" w:line="240" w:lineRule="auto"/>
              <w:jc w:val="both"/>
              <w:rPr>
                <w:rFonts w:eastAsia="Times New Roman" w:cstheme="minorHAnsi"/>
                <w:iCs/>
                <w:color w:val="002060"/>
                <w:sz w:val="24"/>
                <w:szCs w:val="24"/>
                <w:lang w:eastAsia="ro-RO"/>
              </w:rPr>
            </w:pPr>
            <w:r w:rsidRPr="00732560">
              <w:rPr>
                <w:rFonts w:eastAsia="Times New Roman" w:cstheme="minorHAnsi"/>
                <w:iCs/>
                <w:color w:val="002060"/>
                <w:sz w:val="24"/>
                <w:szCs w:val="24"/>
                <w:lang w:eastAsia="ro-RO"/>
              </w:rPr>
              <w:t>CDP</w:t>
            </w:r>
            <w:r w:rsidR="000D7C57" w:rsidRPr="00732560">
              <w:rPr>
                <w:rFonts w:eastAsia="Times New Roman" w:cstheme="minorHAnsi"/>
                <w:iCs/>
                <w:color w:val="002060"/>
                <w:sz w:val="24"/>
                <w:szCs w:val="24"/>
                <w:lang w:eastAsia="ro-RO"/>
              </w:rPr>
              <w:t>D</w:t>
            </w:r>
          </w:p>
        </w:tc>
        <w:tc>
          <w:tcPr>
            <w:tcW w:w="6654" w:type="dxa"/>
            <w:tcBorders>
              <w:top w:val="nil"/>
              <w:left w:val="nil"/>
              <w:bottom w:val="single" w:sz="8" w:space="0" w:color="auto"/>
              <w:right w:val="single" w:sz="8" w:space="0" w:color="auto"/>
            </w:tcBorders>
            <w:vAlign w:val="center"/>
          </w:tcPr>
          <w:p w14:paraId="04DBA59C" w14:textId="0411B14C" w:rsidR="006F4A24" w:rsidRPr="00732560" w:rsidRDefault="00787E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iCs/>
                <w:color w:val="002060"/>
                <w:sz w:val="24"/>
                <w:szCs w:val="24"/>
                <w:lang w:eastAsia="ro-RO"/>
              </w:rPr>
              <w:t>Convenția privind drepturile persoanelor cu dizabilități</w:t>
            </w:r>
          </w:p>
        </w:tc>
      </w:tr>
      <w:tr w:rsidR="00601687" w:rsidRPr="00732560" w14:paraId="679EEFB3" w14:textId="77777777" w:rsidTr="00E11887">
        <w:trPr>
          <w:trHeight w:val="311"/>
        </w:trPr>
        <w:tc>
          <w:tcPr>
            <w:tcW w:w="2721" w:type="dxa"/>
            <w:tcBorders>
              <w:top w:val="nil"/>
              <w:left w:val="single" w:sz="8" w:space="0" w:color="auto"/>
              <w:bottom w:val="single" w:sz="8" w:space="0" w:color="auto"/>
              <w:right w:val="single" w:sz="8" w:space="0" w:color="auto"/>
            </w:tcBorders>
            <w:vAlign w:val="center"/>
          </w:tcPr>
          <w:p w14:paraId="273DB2C4" w14:textId="6CFB094B" w:rsidR="00601687" w:rsidRPr="00732560" w:rsidRDefault="00601687" w:rsidP="004C500B">
            <w:pPr>
              <w:spacing w:before="60" w:after="0" w:line="240" w:lineRule="auto"/>
              <w:jc w:val="both"/>
              <w:rPr>
                <w:rFonts w:eastAsia="Times New Roman" w:cstheme="minorHAnsi"/>
                <w:iCs/>
                <w:color w:val="002060"/>
                <w:sz w:val="24"/>
                <w:szCs w:val="24"/>
                <w:lang w:eastAsia="ro-RO"/>
              </w:rPr>
            </w:pPr>
            <w:r w:rsidRPr="00732560">
              <w:rPr>
                <w:rFonts w:eastAsia="Times New Roman" w:cstheme="minorHAnsi"/>
                <w:iCs/>
                <w:color w:val="002060"/>
                <w:sz w:val="24"/>
                <w:szCs w:val="24"/>
                <w:lang w:eastAsia="ro-RO"/>
              </w:rPr>
              <w:t>DALI</w:t>
            </w:r>
          </w:p>
        </w:tc>
        <w:tc>
          <w:tcPr>
            <w:tcW w:w="6654" w:type="dxa"/>
            <w:tcBorders>
              <w:top w:val="nil"/>
              <w:left w:val="nil"/>
              <w:bottom w:val="single" w:sz="8" w:space="0" w:color="auto"/>
              <w:right w:val="single" w:sz="8" w:space="0" w:color="auto"/>
            </w:tcBorders>
            <w:vAlign w:val="center"/>
          </w:tcPr>
          <w:p w14:paraId="04FFE272" w14:textId="175C3F5D" w:rsidR="00601687" w:rsidRPr="00732560" w:rsidRDefault="00601687" w:rsidP="004C500B">
            <w:pPr>
              <w:spacing w:before="60" w:after="0" w:line="240" w:lineRule="auto"/>
              <w:jc w:val="both"/>
              <w:rPr>
                <w:rFonts w:eastAsia="Times New Roman" w:cstheme="minorHAnsi"/>
                <w:iCs/>
                <w:color w:val="002060"/>
                <w:sz w:val="24"/>
                <w:szCs w:val="24"/>
                <w:lang w:eastAsia="ro-RO"/>
              </w:rPr>
            </w:pPr>
            <w:r w:rsidRPr="00732560">
              <w:rPr>
                <w:rFonts w:eastAsia="Times New Roman" w:cstheme="minorHAnsi"/>
                <w:iCs/>
                <w:color w:val="002060"/>
                <w:sz w:val="24"/>
                <w:szCs w:val="24"/>
                <w:lang w:eastAsia="ro-RO"/>
              </w:rPr>
              <w:t>Documentația de avizare a lucrărilor de intervenții</w:t>
            </w:r>
          </w:p>
        </w:tc>
      </w:tr>
      <w:tr w:rsidR="00D91AFA" w:rsidRPr="00732560" w14:paraId="0BCDF7F1" w14:textId="77777777" w:rsidTr="00E11887">
        <w:trPr>
          <w:trHeight w:val="311"/>
        </w:trPr>
        <w:tc>
          <w:tcPr>
            <w:tcW w:w="2721" w:type="dxa"/>
            <w:tcBorders>
              <w:top w:val="nil"/>
              <w:left w:val="single" w:sz="8" w:space="0" w:color="auto"/>
              <w:bottom w:val="single" w:sz="8" w:space="0" w:color="auto"/>
              <w:right w:val="single" w:sz="8" w:space="0" w:color="auto"/>
            </w:tcBorders>
            <w:vAlign w:val="center"/>
            <w:hideMark/>
          </w:tcPr>
          <w:p w14:paraId="1A26C7B6"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iCs/>
                <w:color w:val="002060"/>
                <w:sz w:val="24"/>
                <w:szCs w:val="24"/>
                <w:lang w:eastAsia="ro-RO"/>
              </w:rPr>
              <w:t>DLRC</w:t>
            </w:r>
          </w:p>
        </w:tc>
        <w:tc>
          <w:tcPr>
            <w:tcW w:w="6654" w:type="dxa"/>
            <w:tcBorders>
              <w:top w:val="nil"/>
              <w:left w:val="nil"/>
              <w:bottom w:val="single" w:sz="8" w:space="0" w:color="auto"/>
              <w:right w:val="single" w:sz="8" w:space="0" w:color="auto"/>
            </w:tcBorders>
            <w:vAlign w:val="center"/>
            <w:hideMark/>
          </w:tcPr>
          <w:p w14:paraId="5CC850BB"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iCs/>
                <w:color w:val="002060"/>
                <w:sz w:val="24"/>
                <w:szCs w:val="24"/>
                <w:lang w:eastAsia="ro-RO"/>
              </w:rPr>
              <w:t>Dezvoltare locală plasată sub responsabilitatea comunității</w:t>
            </w:r>
          </w:p>
        </w:tc>
      </w:tr>
      <w:tr w:rsidR="00D91AFA" w:rsidRPr="00732560" w14:paraId="4435C0B8" w14:textId="77777777" w:rsidTr="00E11887">
        <w:trPr>
          <w:trHeight w:val="311"/>
        </w:trPr>
        <w:tc>
          <w:tcPr>
            <w:tcW w:w="2721" w:type="dxa"/>
            <w:tcBorders>
              <w:top w:val="nil"/>
              <w:left w:val="single" w:sz="8" w:space="0" w:color="auto"/>
              <w:bottom w:val="single" w:sz="8" w:space="0" w:color="auto"/>
              <w:right w:val="single" w:sz="8" w:space="0" w:color="auto"/>
            </w:tcBorders>
            <w:vAlign w:val="center"/>
            <w:hideMark/>
          </w:tcPr>
          <w:p w14:paraId="77ADA280"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iCs/>
                <w:color w:val="002060"/>
                <w:sz w:val="24"/>
                <w:szCs w:val="24"/>
                <w:lang w:eastAsia="ro-RO"/>
              </w:rPr>
              <w:t>DNSH</w:t>
            </w:r>
          </w:p>
        </w:tc>
        <w:tc>
          <w:tcPr>
            <w:tcW w:w="6654" w:type="dxa"/>
            <w:tcBorders>
              <w:top w:val="nil"/>
              <w:left w:val="nil"/>
              <w:bottom w:val="single" w:sz="8" w:space="0" w:color="auto"/>
              <w:right w:val="single" w:sz="8" w:space="0" w:color="auto"/>
            </w:tcBorders>
            <w:vAlign w:val="center"/>
            <w:hideMark/>
          </w:tcPr>
          <w:p w14:paraId="5B40136A" w14:textId="3BFB8719"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cstheme="minorHAnsi"/>
                <w:color w:val="002060"/>
                <w:sz w:val="24"/>
                <w:szCs w:val="24"/>
              </w:rPr>
              <w:t xml:space="preserve">Do No </w:t>
            </w:r>
            <w:proofErr w:type="spellStart"/>
            <w:r w:rsidRPr="00732560">
              <w:rPr>
                <w:rFonts w:cstheme="minorHAnsi"/>
                <w:color w:val="002060"/>
                <w:sz w:val="24"/>
                <w:szCs w:val="24"/>
              </w:rPr>
              <w:t>Significant</w:t>
            </w:r>
            <w:proofErr w:type="spellEnd"/>
            <w:r w:rsidRPr="00732560">
              <w:rPr>
                <w:rFonts w:cstheme="minorHAnsi"/>
                <w:color w:val="002060"/>
                <w:sz w:val="24"/>
                <w:szCs w:val="24"/>
              </w:rPr>
              <w:t xml:space="preserve"> </w:t>
            </w:r>
            <w:proofErr w:type="spellStart"/>
            <w:r w:rsidRPr="00732560">
              <w:rPr>
                <w:rFonts w:cstheme="minorHAnsi"/>
                <w:color w:val="002060"/>
                <w:sz w:val="24"/>
                <w:szCs w:val="24"/>
              </w:rPr>
              <w:t>Harm</w:t>
            </w:r>
            <w:proofErr w:type="spellEnd"/>
            <w:r w:rsidRPr="00732560">
              <w:rPr>
                <w:rFonts w:eastAsia="Times New Roman" w:cstheme="minorHAnsi"/>
                <w:color w:val="002060"/>
                <w:sz w:val="24"/>
                <w:szCs w:val="24"/>
                <w:lang w:eastAsia="ro-RO"/>
              </w:rPr>
              <w:t xml:space="preserve">  (a nu prejudicia în mod semnificativ) </w:t>
            </w:r>
          </w:p>
        </w:tc>
      </w:tr>
      <w:tr w:rsidR="00D91AFA" w:rsidRPr="00732560" w14:paraId="6E0CC3D2" w14:textId="77777777" w:rsidTr="00E11887">
        <w:trPr>
          <w:trHeight w:val="311"/>
        </w:trPr>
        <w:tc>
          <w:tcPr>
            <w:tcW w:w="2721" w:type="dxa"/>
            <w:tcBorders>
              <w:top w:val="nil"/>
              <w:left w:val="single" w:sz="8" w:space="0" w:color="auto"/>
              <w:bottom w:val="single" w:sz="8" w:space="0" w:color="auto"/>
              <w:right w:val="single" w:sz="8" w:space="0" w:color="auto"/>
            </w:tcBorders>
            <w:vAlign w:val="center"/>
            <w:hideMark/>
          </w:tcPr>
          <w:p w14:paraId="5D2F2C4F"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FEDR</w:t>
            </w:r>
          </w:p>
        </w:tc>
        <w:tc>
          <w:tcPr>
            <w:tcW w:w="6654" w:type="dxa"/>
            <w:tcBorders>
              <w:top w:val="nil"/>
              <w:left w:val="nil"/>
              <w:bottom w:val="single" w:sz="8" w:space="0" w:color="auto"/>
              <w:right w:val="single" w:sz="8" w:space="0" w:color="auto"/>
            </w:tcBorders>
            <w:vAlign w:val="center"/>
            <w:hideMark/>
          </w:tcPr>
          <w:p w14:paraId="75C3A7E4"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Fondul European de Dezvoltare Regională</w:t>
            </w:r>
          </w:p>
        </w:tc>
      </w:tr>
      <w:tr w:rsidR="00D91AFA" w:rsidRPr="00732560" w14:paraId="205D3111" w14:textId="77777777" w:rsidTr="00E11887">
        <w:trPr>
          <w:trHeight w:val="311"/>
        </w:trPr>
        <w:tc>
          <w:tcPr>
            <w:tcW w:w="2721" w:type="dxa"/>
            <w:tcBorders>
              <w:top w:val="nil"/>
              <w:left w:val="single" w:sz="8" w:space="0" w:color="auto"/>
              <w:bottom w:val="single" w:sz="8" w:space="0" w:color="auto"/>
              <w:right w:val="single" w:sz="8" w:space="0" w:color="auto"/>
            </w:tcBorders>
            <w:vAlign w:val="center"/>
            <w:hideMark/>
          </w:tcPr>
          <w:p w14:paraId="4B891E53"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iCs/>
                <w:color w:val="002060"/>
                <w:sz w:val="24"/>
                <w:szCs w:val="24"/>
                <w:lang w:eastAsia="ro-RO"/>
              </w:rPr>
              <w:t>HG</w:t>
            </w:r>
          </w:p>
        </w:tc>
        <w:tc>
          <w:tcPr>
            <w:tcW w:w="6654" w:type="dxa"/>
            <w:tcBorders>
              <w:top w:val="nil"/>
              <w:left w:val="nil"/>
              <w:bottom w:val="single" w:sz="8" w:space="0" w:color="auto"/>
              <w:right w:val="single" w:sz="8" w:space="0" w:color="auto"/>
            </w:tcBorders>
            <w:vAlign w:val="center"/>
            <w:hideMark/>
          </w:tcPr>
          <w:p w14:paraId="665D323D"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Hotărâre de guvern</w:t>
            </w:r>
          </w:p>
        </w:tc>
      </w:tr>
      <w:tr w:rsidR="00D91AFA" w:rsidRPr="00732560" w14:paraId="4650EC23" w14:textId="77777777" w:rsidTr="00E11887">
        <w:trPr>
          <w:trHeight w:val="311"/>
        </w:trPr>
        <w:tc>
          <w:tcPr>
            <w:tcW w:w="2721" w:type="dxa"/>
            <w:tcBorders>
              <w:top w:val="nil"/>
              <w:left w:val="single" w:sz="8" w:space="0" w:color="auto"/>
              <w:bottom w:val="single" w:sz="8" w:space="0" w:color="auto"/>
              <w:right w:val="single" w:sz="8" w:space="0" w:color="auto"/>
            </w:tcBorders>
            <w:vAlign w:val="center"/>
            <w:hideMark/>
          </w:tcPr>
          <w:p w14:paraId="32302A06"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iCs/>
                <w:color w:val="002060"/>
                <w:sz w:val="24"/>
                <w:szCs w:val="24"/>
                <w:lang w:eastAsia="ro-RO"/>
              </w:rPr>
              <w:t>MIPE</w:t>
            </w:r>
          </w:p>
        </w:tc>
        <w:tc>
          <w:tcPr>
            <w:tcW w:w="6654" w:type="dxa"/>
            <w:tcBorders>
              <w:top w:val="nil"/>
              <w:left w:val="nil"/>
              <w:bottom w:val="single" w:sz="8" w:space="0" w:color="auto"/>
              <w:right w:val="single" w:sz="8" w:space="0" w:color="auto"/>
            </w:tcBorders>
            <w:vAlign w:val="center"/>
            <w:hideMark/>
          </w:tcPr>
          <w:p w14:paraId="7CC901A4"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Ministerul Investițiilor și Proiectelor Europene</w:t>
            </w:r>
          </w:p>
        </w:tc>
      </w:tr>
      <w:tr w:rsidR="00D91AFA" w:rsidRPr="00732560" w14:paraId="68812CD3" w14:textId="77777777" w:rsidTr="00E11887">
        <w:trPr>
          <w:trHeight w:val="311"/>
        </w:trPr>
        <w:tc>
          <w:tcPr>
            <w:tcW w:w="2721" w:type="dxa"/>
            <w:tcBorders>
              <w:top w:val="nil"/>
              <w:left w:val="single" w:sz="8" w:space="0" w:color="auto"/>
              <w:bottom w:val="single" w:sz="8" w:space="0" w:color="auto"/>
              <w:right w:val="single" w:sz="8" w:space="0" w:color="auto"/>
            </w:tcBorders>
            <w:vAlign w:val="center"/>
            <w:hideMark/>
          </w:tcPr>
          <w:p w14:paraId="297FC26C"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iCs/>
                <w:color w:val="002060"/>
                <w:sz w:val="24"/>
                <w:szCs w:val="24"/>
                <w:lang w:eastAsia="ro-RO"/>
              </w:rPr>
              <w:t>mp</w:t>
            </w:r>
          </w:p>
        </w:tc>
        <w:tc>
          <w:tcPr>
            <w:tcW w:w="6654" w:type="dxa"/>
            <w:tcBorders>
              <w:top w:val="nil"/>
              <w:left w:val="nil"/>
              <w:bottom w:val="single" w:sz="8" w:space="0" w:color="auto"/>
              <w:right w:val="single" w:sz="8" w:space="0" w:color="auto"/>
            </w:tcBorders>
            <w:vAlign w:val="center"/>
            <w:hideMark/>
          </w:tcPr>
          <w:p w14:paraId="25527C8E"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Metru pătrat</w:t>
            </w:r>
          </w:p>
        </w:tc>
      </w:tr>
      <w:tr w:rsidR="00D91AFA" w:rsidRPr="00732560" w14:paraId="3EA4C51B" w14:textId="77777777" w:rsidTr="00E11887">
        <w:trPr>
          <w:trHeight w:val="371"/>
        </w:trPr>
        <w:tc>
          <w:tcPr>
            <w:tcW w:w="2721" w:type="dxa"/>
            <w:tcBorders>
              <w:top w:val="nil"/>
              <w:left w:val="single" w:sz="8" w:space="0" w:color="auto"/>
              <w:bottom w:val="single" w:sz="8" w:space="0" w:color="auto"/>
              <w:right w:val="single" w:sz="8" w:space="0" w:color="auto"/>
            </w:tcBorders>
            <w:vAlign w:val="center"/>
            <w:hideMark/>
          </w:tcPr>
          <w:p w14:paraId="3EA1814E"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iCs/>
                <w:color w:val="002060"/>
                <w:sz w:val="24"/>
                <w:szCs w:val="24"/>
                <w:lang w:eastAsia="ro-RO"/>
              </w:rPr>
              <w:t>MySMIS2021/SMIS2021+</w:t>
            </w:r>
          </w:p>
        </w:tc>
        <w:tc>
          <w:tcPr>
            <w:tcW w:w="6654" w:type="dxa"/>
            <w:tcBorders>
              <w:top w:val="nil"/>
              <w:left w:val="nil"/>
              <w:bottom w:val="single" w:sz="8" w:space="0" w:color="auto"/>
              <w:right w:val="single" w:sz="8" w:space="0" w:color="auto"/>
            </w:tcBorders>
            <w:vAlign w:val="center"/>
            <w:hideMark/>
          </w:tcPr>
          <w:p w14:paraId="54EA6154" w14:textId="49B13D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Sistem informatic integrat</w:t>
            </w:r>
            <w:r w:rsidR="00555A1A" w:rsidRPr="00732560">
              <w:rPr>
                <w:rFonts w:eastAsia="Times New Roman" w:cstheme="minorHAnsi"/>
                <w:color w:val="002060"/>
                <w:sz w:val="24"/>
                <w:szCs w:val="24"/>
                <w:lang w:eastAsia="ro-RO"/>
              </w:rPr>
              <w:t xml:space="preserve"> (Aplicația informatică prin                        care solicitanții transmit cererile de finanțare)</w:t>
            </w:r>
          </w:p>
        </w:tc>
      </w:tr>
      <w:tr w:rsidR="00201247" w:rsidRPr="00732560" w14:paraId="269C8B33" w14:textId="77777777" w:rsidTr="00E11887">
        <w:trPr>
          <w:trHeight w:val="371"/>
        </w:trPr>
        <w:tc>
          <w:tcPr>
            <w:tcW w:w="2721" w:type="dxa"/>
            <w:tcBorders>
              <w:top w:val="nil"/>
              <w:left w:val="single" w:sz="8" w:space="0" w:color="auto"/>
              <w:bottom w:val="single" w:sz="8" w:space="0" w:color="auto"/>
              <w:right w:val="single" w:sz="8" w:space="0" w:color="auto"/>
            </w:tcBorders>
            <w:vAlign w:val="center"/>
          </w:tcPr>
          <w:p w14:paraId="234D4D89" w14:textId="48E3DA14" w:rsidR="00201247" w:rsidRPr="00732560" w:rsidRDefault="00201247" w:rsidP="004C500B">
            <w:pPr>
              <w:spacing w:before="60" w:after="0" w:line="240" w:lineRule="auto"/>
              <w:jc w:val="both"/>
              <w:rPr>
                <w:rFonts w:eastAsia="Times New Roman" w:cstheme="minorHAnsi"/>
                <w:iCs/>
                <w:color w:val="002060"/>
                <w:sz w:val="24"/>
                <w:szCs w:val="24"/>
                <w:lang w:eastAsia="ro-RO"/>
              </w:rPr>
            </w:pPr>
            <w:proofErr w:type="spellStart"/>
            <w:r w:rsidRPr="00732560">
              <w:rPr>
                <w:rFonts w:eastAsia="Times New Roman" w:cstheme="minorHAnsi"/>
                <w:iCs/>
                <w:color w:val="002060"/>
                <w:sz w:val="24"/>
                <w:szCs w:val="24"/>
                <w:lang w:eastAsia="ro-RO"/>
              </w:rPr>
              <w:t>nZEB</w:t>
            </w:r>
            <w:proofErr w:type="spellEnd"/>
          </w:p>
        </w:tc>
        <w:tc>
          <w:tcPr>
            <w:tcW w:w="6654" w:type="dxa"/>
            <w:tcBorders>
              <w:top w:val="nil"/>
              <w:left w:val="nil"/>
              <w:bottom w:val="single" w:sz="8" w:space="0" w:color="auto"/>
              <w:right w:val="single" w:sz="8" w:space="0" w:color="auto"/>
            </w:tcBorders>
            <w:vAlign w:val="center"/>
          </w:tcPr>
          <w:p w14:paraId="67A456A3" w14:textId="514CB109" w:rsidR="00201247" w:rsidRPr="00732560" w:rsidRDefault="00201247" w:rsidP="004C500B">
            <w:pPr>
              <w:spacing w:before="60" w:after="0" w:line="240" w:lineRule="auto"/>
              <w:jc w:val="both"/>
              <w:rPr>
                <w:rFonts w:eastAsia="Times New Roman" w:cstheme="minorHAnsi"/>
                <w:color w:val="002060"/>
                <w:sz w:val="24"/>
                <w:szCs w:val="24"/>
                <w:lang w:eastAsia="ro-RO"/>
              </w:rPr>
            </w:pPr>
            <w:proofErr w:type="spellStart"/>
            <w:r w:rsidRPr="00732560">
              <w:rPr>
                <w:rFonts w:eastAsia="Times New Roman" w:cstheme="minorHAnsi"/>
                <w:color w:val="002060"/>
                <w:sz w:val="24"/>
                <w:szCs w:val="24"/>
                <w:lang w:eastAsia="ro-RO"/>
              </w:rPr>
              <w:t>Near</w:t>
            </w:r>
            <w:proofErr w:type="spellEnd"/>
            <w:r w:rsidRPr="00732560">
              <w:rPr>
                <w:rFonts w:eastAsia="Times New Roman" w:cstheme="minorHAnsi"/>
                <w:color w:val="002060"/>
                <w:sz w:val="24"/>
                <w:szCs w:val="24"/>
                <w:lang w:eastAsia="ro-RO"/>
              </w:rPr>
              <w:t xml:space="preserve"> zero </w:t>
            </w:r>
            <w:proofErr w:type="spellStart"/>
            <w:r w:rsidRPr="00732560">
              <w:rPr>
                <w:rFonts w:eastAsia="Times New Roman" w:cstheme="minorHAnsi"/>
                <w:color w:val="002060"/>
                <w:sz w:val="24"/>
                <w:szCs w:val="24"/>
                <w:lang w:eastAsia="ro-RO"/>
              </w:rPr>
              <w:t>energy</w:t>
            </w:r>
            <w:proofErr w:type="spellEnd"/>
            <w:r w:rsidRPr="00732560">
              <w:rPr>
                <w:rFonts w:eastAsia="Times New Roman" w:cstheme="minorHAnsi"/>
                <w:color w:val="002060"/>
                <w:sz w:val="24"/>
                <w:szCs w:val="24"/>
                <w:lang w:eastAsia="ro-RO"/>
              </w:rPr>
              <w:t xml:space="preserve"> building</w:t>
            </w:r>
          </w:p>
        </w:tc>
      </w:tr>
      <w:tr w:rsidR="00E11887" w:rsidRPr="00732560" w14:paraId="5FCD841D" w14:textId="77777777" w:rsidTr="00E11887">
        <w:trPr>
          <w:trHeight w:val="326"/>
        </w:trPr>
        <w:tc>
          <w:tcPr>
            <w:tcW w:w="2721" w:type="dxa"/>
            <w:tcBorders>
              <w:top w:val="nil"/>
              <w:left w:val="single" w:sz="8" w:space="0" w:color="auto"/>
              <w:bottom w:val="single" w:sz="8" w:space="0" w:color="auto"/>
              <w:right w:val="single" w:sz="8" w:space="0" w:color="auto"/>
            </w:tcBorders>
          </w:tcPr>
          <w:p w14:paraId="78BBCEEF" w14:textId="5C559FF2" w:rsidR="00E11887" w:rsidRPr="00732560" w:rsidRDefault="00E11887" w:rsidP="00E11887">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OCPI</w:t>
            </w:r>
          </w:p>
        </w:tc>
        <w:tc>
          <w:tcPr>
            <w:tcW w:w="6654" w:type="dxa"/>
            <w:tcBorders>
              <w:top w:val="nil"/>
              <w:left w:val="nil"/>
              <w:bottom w:val="single" w:sz="8" w:space="0" w:color="auto"/>
              <w:right w:val="single" w:sz="8" w:space="0" w:color="auto"/>
            </w:tcBorders>
          </w:tcPr>
          <w:p w14:paraId="57FEAA06" w14:textId="5BE5F834" w:rsidR="00E11887" w:rsidRPr="00732560" w:rsidRDefault="00E11887" w:rsidP="00E11887">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Oficiul de Cadastru si Publicitate Imobiliară</w:t>
            </w:r>
          </w:p>
        </w:tc>
      </w:tr>
      <w:tr w:rsidR="00D91AFA" w:rsidRPr="00732560" w14:paraId="13BAD719" w14:textId="77777777" w:rsidTr="00E11887">
        <w:trPr>
          <w:trHeight w:val="326"/>
        </w:trPr>
        <w:tc>
          <w:tcPr>
            <w:tcW w:w="2721" w:type="dxa"/>
            <w:tcBorders>
              <w:top w:val="nil"/>
              <w:left w:val="single" w:sz="8" w:space="0" w:color="auto"/>
              <w:bottom w:val="single" w:sz="8" w:space="0" w:color="auto"/>
              <w:right w:val="single" w:sz="8" w:space="0" w:color="auto"/>
            </w:tcBorders>
            <w:vAlign w:val="center"/>
            <w:hideMark/>
          </w:tcPr>
          <w:p w14:paraId="1C9022F7"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OI</w:t>
            </w:r>
          </w:p>
        </w:tc>
        <w:tc>
          <w:tcPr>
            <w:tcW w:w="6654" w:type="dxa"/>
            <w:tcBorders>
              <w:top w:val="nil"/>
              <w:left w:val="nil"/>
              <w:bottom w:val="single" w:sz="8" w:space="0" w:color="auto"/>
              <w:right w:val="single" w:sz="8" w:space="0" w:color="auto"/>
            </w:tcBorders>
            <w:vAlign w:val="center"/>
            <w:hideMark/>
          </w:tcPr>
          <w:p w14:paraId="609A1F97"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Organism intermediar</w:t>
            </w:r>
          </w:p>
        </w:tc>
      </w:tr>
      <w:tr w:rsidR="00D91AFA" w:rsidRPr="00732560" w14:paraId="2CCA34D1" w14:textId="77777777" w:rsidTr="00E11887">
        <w:trPr>
          <w:trHeight w:val="311"/>
        </w:trPr>
        <w:tc>
          <w:tcPr>
            <w:tcW w:w="2721" w:type="dxa"/>
            <w:tcBorders>
              <w:top w:val="nil"/>
              <w:left w:val="single" w:sz="8" w:space="0" w:color="auto"/>
              <w:bottom w:val="single" w:sz="8" w:space="0" w:color="auto"/>
              <w:right w:val="single" w:sz="8" w:space="0" w:color="auto"/>
            </w:tcBorders>
            <w:vAlign w:val="center"/>
            <w:hideMark/>
          </w:tcPr>
          <w:p w14:paraId="01DA9B80"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iCs/>
                <w:color w:val="002060"/>
                <w:sz w:val="24"/>
                <w:szCs w:val="24"/>
                <w:lang w:eastAsia="ro-RO"/>
              </w:rPr>
              <w:t>OUG</w:t>
            </w:r>
          </w:p>
        </w:tc>
        <w:tc>
          <w:tcPr>
            <w:tcW w:w="6654" w:type="dxa"/>
            <w:tcBorders>
              <w:top w:val="nil"/>
              <w:left w:val="nil"/>
              <w:bottom w:val="single" w:sz="8" w:space="0" w:color="auto"/>
              <w:right w:val="single" w:sz="8" w:space="0" w:color="auto"/>
            </w:tcBorders>
            <w:vAlign w:val="center"/>
            <w:hideMark/>
          </w:tcPr>
          <w:p w14:paraId="3A8C2091" w14:textId="6BAF3E68"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Ordonanță de urgență a Guvernului</w:t>
            </w:r>
          </w:p>
        </w:tc>
      </w:tr>
      <w:tr w:rsidR="00D91AFA" w:rsidRPr="00732560" w14:paraId="3E8DC271" w14:textId="77777777" w:rsidTr="00E11887">
        <w:trPr>
          <w:trHeight w:val="311"/>
        </w:trPr>
        <w:tc>
          <w:tcPr>
            <w:tcW w:w="2721" w:type="dxa"/>
            <w:tcBorders>
              <w:top w:val="nil"/>
              <w:left w:val="single" w:sz="8" w:space="0" w:color="auto"/>
              <w:bottom w:val="single" w:sz="8" w:space="0" w:color="auto"/>
              <w:right w:val="single" w:sz="8" w:space="0" w:color="auto"/>
            </w:tcBorders>
            <w:vAlign w:val="center"/>
          </w:tcPr>
          <w:p w14:paraId="3389AD37" w14:textId="69E5D441" w:rsidR="00DD49E4" w:rsidRPr="00732560" w:rsidRDefault="00DD49E4" w:rsidP="004C500B">
            <w:pPr>
              <w:spacing w:before="60" w:after="0" w:line="240" w:lineRule="auto"/>
              <w:jc w:val="both"/>
              <w:rPr>
                <w:rFonts w:eastAsia="Times New Roman" w:cstheme="minorHAnsi"/>
                <w:iCs/>
                <w:color w:val="002060"/>
                <w:sz w:val="24"/>
                <w:szCs w:val="24"/>
                <w:lang w:eastAsia="ro-RO"/>
              </w:rPr>
            </w:pPr>
            <w:r w:rsidRPr="00732560">
              <w:rPr>
                <w:rFonts w:eastAsia="Times New Roman" w:cstheme="minorHAnsi"/>
                <w:iCs/>
                <w:color w:val="002060"/>
                <w:sz w:val="24"/>
                <w:szCs w:val="24"/>
                <w:lang w:eastAsia="ro-RO"/>
              </w:rPr>
              <w:t>OIS</w:t>
            </w:r>
          </w:p>
        </w:tc>
        <w:tc>
          <w:tcPr>
            <w:tcW w:w="6654" w:type="dxa"/>
            <w:tcBorders>
              <w:top w:val="nil"/>
              <w:left w:val="nil"/>
              <w:bottom w:val="single" w:sz="8" w:space="0" w:color="auto"/>
              <w:right w:val="single" w:sz="8" w:space="0" w:color="auto"/>
            </w:tcBorders>
            <w:vAlign w:val="center"/>
          </w:tcPr>
          <w:p w14:paraId="43C6D95E" w14:textId="310CA904" w:rsidR="00DD49E4" w:rsidRPr="00732560" w:rsidRDefault="00DD49E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Operațiune de importanță strategică</w:t>
            </w:r>
          </w:p>
        </w:tc>
      </w:tr>
      <w:tr w:rsidR="00D91AFA" w:rsidRPr="00732560" w14:paraId="73959F6C" w14:textId="77777777" w:rsidTr="00E11887">
        <w:trPr>
          <w:trHeight w:val="311"/>
        </w:trPr>
        <w:tc>
          <w:tcPr>
            <w:tcW w:w="2721" w:type="dxa"/>
            <w:tcBorders>
              <w:top w:val="nil"/>
              <w:left w:val="single" w:sz="8" w:space="0" w:color="auto"/>
              <w:bottom w:val="single" w:sz="8" w:space="0" w:color="auto"/>
              <w:right w:val="single" w:sz="8" w:space="0" w:color="auto"/>
            </w:tcBorders>
            <w:vAlign w:val="center"/>
            <w:hideMark/>
          </w:tcPr>
          <w:p w14:paraId="6459141C"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iCs/>
                <w:color w:val="002060"/>
                <w:sz w:val="24"/>
                <w:szCs w:val="24"/>
                <w:lang w:eastAsia="ro-RO"/>
              </w:rPr>
              <w:t>PT</w:t>
            </w:r>
          </w:p>
        </w:tc>
        <w:tc>
          <w:tcPr>
            <w:tcW w:w="6654" w:type="dxa"/>
            <w:tcBorders>
              <w:top w:val="nil"/>
              <w:left w:val="nil"/>
              <w:bottom w:val="single" w:sz="8" w:space="0" w:color="auto"/>
              <w:right w:val="single" w:sz="8" w:space="0" w:color="auto"/>
            </w:tcBorders>
            <w:vAlign w:val="center"/>
            <w:hideMark/>
          </w:tcPr>
          <w:p w14:paraId="48655C60"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Proiect tehnic</w:t>
            </w:r>
          </w:p>
        </w:tc>
      </w:tr>
      <w:tr w:rsidR="00201247" w:rsidRPr="00732560" w14:paraId="6BDA475B" w14:textId="77777777" w:rsidTr="00E11887">
        <w:trPr>
          <w:trHeight w:val="311"/>
        </w:trPr>
        <w:tc>
          <w:tcPr>
            <w:tcW w:w="2721" w:type="dxa"/>
            <w:tcBorders>
              <w:top w:val="nil"/>
              <w:left w:val="single" w:sz="8" w:space="0" w:color="auto"/>
              <w:bottom w:val="single" w:sz="8" w:space="0" w:color="auto"/>
              <w:right w:val="single" w:sz="8" w:space="0" w:color="auto"/>
            </w:tcBorders>
            <w:vAlign w:val="center"/>
          </w:tcPr>
          <w:p w14:paraId="5370B97D" w14:textId="3295569D" w:rsidR="00201247" w:rsidRPr="00732560" w:rsidRDefault="00201247" w:rsidP="004C500B">
            <w:pPr>
              <w:spacing w:before="60" w:after="0" w:line="240" w:lineRule="auto"/>
              <w:jc w:val="both"/>
              <w:rPr>
                <w:rFonts w:eastAsia="Times New Roman" w:cstheme="minorHAnsi"/>
                <w:iCs/>
                <w:color w:val="002060"/>
                <w:sz w:val="24"/>
                <w:szCs w:val="24"/>
                <w:lang w:eastAsia="ro-RO"/>
              </w:rPr>
            </w:pPr>
            <w:r w:rsidRPr="00732560">
              <w:rPr>
                <w:rFonts w:eastAsia="Times New Roman" w:cstheme="minorHAnsi"/>
                <w:iCs/>
                <w:color w:val="002060"/>
                <w:sz w:val="24"/>
                <w:szCs w:val="24"/>
                <w:lang w:eastAsia="ro-RO"/>
              </w:rPr>
              <w:t>SF</w:t>
            </w:r>
          </w:p>
        </w:tc>
        <w:tc>
          <w:tcPr>
            <w:tcW w:w="6654" w:type="dxa"/>
            <w:tcBorders>
              <w:top w:val="nil"/>
              <w:left w:val="nil"/>
              <w:bottom w:val="single" w:sz="8" w:space="0" w:color="auto"/>
              <w:right w:val="single" w:sz="8" w:space="0" w:color="auto"/>
            </w:tcBorders>
            <w:vAlign w:val="center"/>
          </w:tcPr>
          <w:p w14:paraId="2688DEDB" w14:textId="3CB374AE" w:rsidR="00201247" w:rsidRPr="00732560" w:rsidRDefault="00201247"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Studiu de fezabilitate</w:t>
            </w:r>
          </w:p>
        </w:tc>
      </w:tr>
      <w:tr w:rsidR="00D91AFA" w:rsidRPr="00732560" w14:paraId="78CCCDB3" w14:textId="77777777" w:rsidTr="00AA3A55">
        <w:trPr>
          <w:trHeight w:val="311"/>
        </w:trPr>
        <w:tc>
          <w:tcPr>
            <w:tcW w:w="2721" w:type="dxa"/>
            <w:tcBorders>
              <w:top w:val="nil"/>
              <w:left w:val="single" w:sz="8" w:space="0" w:color="auto"/>
              <w:bottom w:val="single" w:sz="8" w:space="0" w:color="auto"/>
              <w:right w:val="single" w:sz="8" w:space="0" w:color="auto"/>
            </w:tcBorders>
            <w:vAlign w:val="center"/>
            <w:hideMark/>
          </w:tcPr>
          <w:p w14:paraId="75692F20"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iCs/>
                <w:color w:val="002060"/>
                <w:sz w:val="24"/>
                <w:szCs w:val="24"/>
                <w:lang w:eastAsia="ro-RO"/>
              </w:rPr>
              <w:t>TVA</w:t>
            </w:r>
          </w:p>
        </w:tc>
        <w:tc>
          <w:tcPr>
            <w:tcW w:w="6654" w:type="dxa"/>
            <w:tcBorders>
              <w:top w:val="nil"/>
              <w:left w:val="nil"/>
              <w:bottom w:val="single" w:sz="8" w:space="0" w:color="auto"/>
              <w:right w:val="single" w:sz="8" w:space="0" w:color="auto"/>
            </w:tcBorders>
            <w:vAlign w:val="center"/>
            <w:hideMark/>
          </w:tcPr>
          <w:p w14:paraId="5F41C26E"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Taxa pe valoare adăugată</w:t>
            </w:r>
          </w:p>
        </w:tc>
      </w:tr>
      <w:tr w:rsidR="00547301" w:rsidRPr="00732560" w14:paraId="5A67CD9E" w14:textId="77777777" w:rsidTr="00AA3A55">
        <w:trPr>
          <w:trHeight w:val="311"/>
        </w:trPr>
        <w:tc>
          <w:tcPr>
            <w:tcW w:w="2721" w:type="dxa"/>
            <w:tcBorders>
              <w:top w:val="nil"/>
              <w:left w:val="single" w:sz="8" w:space="0" w:color="auto"/>
              <w:bottom w:val="single" w:sz="8" w:space="0" w:color="auto"/>
              <w:right w:val="single" w:sz="8" w:space="0" w:color="auto"/>
            </w:tcBorders>
            <w:vAlign w:val="center"/>
          </w:tcPr>
          <w:p w14:paraId="70F7877E" w14:textId="17360F63" w:rsidR="00547301" w:rsidRPr="00732560" w:rsidRDefault="00547301" w:rsidP="004C500B">
            <w:pPr>
              <w:spacing w:before="60" w:after="0" w:line="240" w:lineRule="auto"/>
              <w:jc w:val="both"/>
              <w:rPr>
                <w:rFonts w:eastAsia="Times New Roman" w:cstheme="minorHAnsi"/>
                <w:iCs/>
                <w:color w:val="002060"/>
                <w:sz w:val="24"/>
                <w:szCs w:val="24"/>
                <w:lang w:eastAsia="ro-RO"/>
              </w:rPr>
            </w:pPr>
            <w:r w:rsidRPr="00732560">
              <w:rPr>
                <w:rFonts w:eastAsia="Times New Roman" w:cstheme="minorHAnsi"/>
                <w:iCs/>
                <w:color w:val="002060"/>
                <w:sz w:val="24"/>
                <w:szCs w:val="24"/>
                <w:lang w:eastAsia="ro-RO"/>
              </w:rPr>
              <w:t>TFUE</w:t>
            </w:r>
          </w:p>
        </w:tc>
        <w:tc>
          <w:tcPr>
            <w:tcW w:w="6654" w:type="dxa"/>
            <w:tcBorders>
              <w:top w:val="nil"/>
              <w:left w:val="nil"/>
              <w:bottom w:val="single" w:sz="8" w:space="0" w:color="auto"/>
              <w:right w:val="single" w:sz="8" w:space="0" w:color="auto"/>
            </w:tcBorders>
            <w:vAlign w:val="center"/>
          </w:tcPr>
          <w:p w14:paraId="6315E7BB" w14:textId="3E3967A4" w:rsidR="00547301" w:rsidRPr="00732560" w:rsidRDefault="00547301"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Tratatul privind funcționarea Uniunii Europene</w:t>
            </w:r>
          </w:p>
        </w:tc>
      </w:tr>
      <w:tr w:rsidR="00D91AFA" w:rsidRPr="00732560" w14:paraId="3A296CAB" w14:textId="77777777" w:rsidTr="00AA3A55">
        <w:trPr>
          <w:trHeight w:val="311"/>
        </w:trPr>
        <w:tc>
          <w:tcPr>
            <w:tcW w:w="2721" w:type="dxa"/>
            <w:tcBorders>
              <w:top w:val="single" w:sz="8" w:space="0" w:color="auto"/>
              <w:left w:val="single" w:sz="8" w:space="0" w:color="auto"/>
              <w:bottom w:val="single" w:sz="8" w:space="0" w:color="auto"/>
              <w:right w:val="single" w:sz="8" w:space="0" w:color="auto"/>
            </w:tcBorders>
            <w:vAlign w:val="center"/>
            <w:hideMark/>
          </w:tcPr>
          <w:p w14:paraId="63FC40C4"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iCs/>
                <w:color w:val="002060"/>
                <w:sz w:val="24"/>
                <w:szCs w:val="24"/>
                <w:lang w:eastAsia="ro-RO"/>
              </w:rPr>
              <w:t>UAT</w:t>
            </w:r>
          </w:p>
        </w:tc>
        <w:tc>
          <w:tcPr>
            <w:tcW w:w="6654" w:type="dxa"/>
            <w:tcBorders>
              <w:top w:val="single" w:sz="8" w:space="0" w:color="auto"/>
              <w:left w:val="nil"/>
              <w:bottom w:val="single" w:sz="8" w:space="0" w:color="auto"/>
              <w:right w:val="single" w:sz="8" w:space="0" w:color="auto"/>
            </w:tcBorders>
            <w:vAlign w:val="center"/>
            <w:hideMark/>
          </w:tcPr>
          <w:p w14:paraId="5F4D790A"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Unitate administrativ teritorială</w:t>
            </w:r>
          </w:p>
        </w:tc>
      </w:tr>
      <w:tr w:rsidR="00472E5B" w:rsidRPr="00732560" w14:paraId="49278DAE" w14:textId="77777777" w:rsidTr="00AA3A55">
        <w:trPr>
          <w:trHeight w:val="311"/>
        </w:trPr>
        <w:tc>
          <w:tcPr>
            <w:tcW w:w="2721" w:type="dxa"/>
            <w:tcBorders>
              <w:top w:val="single" w:sz="8" w:space="0" w:color="auto"/>
              <w:left w:val="single" w:sz="8" w:space="0" w:color="auto"/>
              <w:bottom w:val="single" w:sz="4" w:space="0" w:color="auto"/>
              <w:right w:val="single" w:sz="8" w:space="0" w:color="auto"/>
            </w:tcBorders>
            <w:vAlign w:val="center"/>
            <w:hideMark/>
          </w:tcPr>
          <w:p w14:paraId="623AB582"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iCs/>
                <w:color w:val="002060"/>
                <w:sz w:val="24"/>
                <w:szCs w:val="24"/>
                <w:lang w:eastAsia="ro-RO"/>
              </w:rPr>
              <w:t>UE</w:t>
            </w:r>
          </w:p>
        </w:tc>
        <w:tc>
          <w:tcPr>
            <w:tcW w:w="6654" w:type="dxa"/>
            <w:tcBorders>
              <w:top w:val="single" w:sz="8" w:space="0" w:color="auto"/>
              <w:left w:val="nil"/>
              <w:bottom w:val="single" w:sz="4" w:space="0" w:color="auto"/>
              <w:right w:val="single" w:sz="8" w:space="0" w:color="auto"/>
            </w:tcBorders>
            <w:vAlign w:val="center"/>
            <w:hideMark/>
          </w:tcPr>
          <w:p w14:paraId="015230D2" w14:textId="77777777" w:rsidR="006F4A24" w:rsidRPr="00732560" w:rsidRDefault="006F4A24" w:rsidP="004C500B">
            <w:pPr>
              <w:spacing w:before="60" w:after="0" w:line="240" w:lineRule="auto"/>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t>Uniunea Europeană</w:t>
            </w:r>
          </w:p>
        </w:tc>
      </w:tr>
    </w:tbl>
    <w:p w14:paraId="7CB1562C" w14:textId="29469A51" w:rsidR="00BC2A1F" w:rsidRPr="00732560" w:rsidRDefault="00BC2A1F" w:rsidP="001D2D36">
      <w:pPr>
        <w:spacing w:before="60" w:after="0" w:line="240" w:lineRule="auto"/>
        <w:jc w:val="both"/>
        <w:rPr>
          <w:rFonts w:cstheme="minorHAnsi"/>
          <w:b/>
          <w:bCs/>
          <w:iCs/>
          <w:color w:val="002060"/>
          <w:sz w:val="24"/>
          <w:szCs w:val="24"/>
        </w:rPr>
      </w:pPr>
    </w:p>
    <w:p w14:paraId="149AE2AE" w14:textId="14F6EB1B" w:rsidR="008036D1" w:rsidRDefault="008036D1" w:rsidP="001D2D36">
      <w:pPr>
        <w:spacing w:before="60" w:after="0" w:line="240" w:lineRule="auto"/>
        <w:jc w:val="both"/>
        <w:rPr>
          <w:rFonts w:cstheme="minorHAnsi"/>
          <w:b/>
          <w:bCs/>
          <w:iCs/>
          <w:color w:val="002060"/>
          <w:sz w:val="24"/>
          <w:szCs w:val="24"/>
        </w:rPr>
      </w:pPr>
    </w:p>
    <w:p w14:paraId="0ED12A42" w14:textId="77777777" w:rsidR="003E3AE3" w:rsidRDefault="003E3AE3" w:rsidP="001D2D36">
      <w:pPr>
        <w:spacing w:before="60" w:after="0" w:line="240" w:lineRule="auto"/>
        <w:jc w:val="both"/>
        <w:rPr>
          <w:rFonts w:cstheme="minorHAnsi"/>
          <w:b/>
          <w:bCs/>
          <w:iCs/>
          <w:color w:val="002060"/>
          <w:sz w:val="24"/>
          <w:szCs w:val="24"/>
        </w:rPr>
      </w:pPr>
    </w:p>
    <w:p w14:paraId="314C6510" w14:textId="77777777" w:rsidR="003E3AE3" w:rsidRPr="00732560" w:rsidRDefault="003E3AE3" w:rsidP="001D2D36">
      <w:pPr>
        <w:spacing w:before="60" w:after="0" w:line="240" w:lineRule="auto"/>
        <w:jc w:val="both"/>
        <w:rPr>
          <w:rFonts w:cstheme="minorHAnsi"/>
          <w:b/>
          <w:bCs/>
          <w:iCs/>
          <w:color w:val="002060"/>
          <w:sz w:val="24"/>
          <w:szCs w:val="24"/>
        </w:rPr>
      </w:pPr>
    </w:p>
    <w:p w14:paraId="22148288" w14:textId="6AD612F6" w:rsidR="00E71DC6"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0" w:name="_Toc159233915"/>
      <w:bookmarkStart w:id="11" w:name="_Toc160634111"/>
      <w:bookmarkStart w:id="12" w:name="_Toc159233916"/>
      <w:bookmarkStart w:id="13" w:name="_Toc160634112"/>
      <w:bookmarkStart w:id="14" w:name="_Toc159233917"/>
      <w:bookmarkStart w:id="15" w:name="_Toc160634113"/>
      <w:bookmarkStart w:id="16" w:name="_Toc159233918"/>
      <w:bookmarkStart w:id="17" w:name="_Toc160634114"/>
      <w:bookmarkStart w:id="18" w:name="_Toc159233919"/>
      <w:bookmarkStart w:id="19" w:name="_Toc160634115"/>
      <w:bookmarkStart w:id="20" w:name="_Toc159233920"/>
      <w:bookmarkStart w:id="21" w:name="_Toc160634116"/>
      <w:bookmarkStart w:id="22" w:name="_Toc159233921"/>
      <w:bookmarkStart w:id="23" w:name="_Toc160634117"/>
      <w:bookmarkStart w:id="24" w:name="_Toc159233922"/>
      <w:bookmarkStart w:id="25" w:name="_Toc160634118"/>
      <w:bookmarkStart w:id="26" w:name="_Toc20528208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32560">
        <w:rPr>
          <w:rFonts w:cstheme="minorHAnsi"/>
          <w:b/>
          <w:bCs/>
          <w:iCs/>
          <w:color w:val="002060"/>
          <w:sz w:val="24"/>
          <w:szCs w:val="24"/>
        </w:rPr>
        <w:lastRenderedPageBreak/>
        <w:t>Glosar</w:t>
      </w:r>
      <w:bookmarkEnd w:id="26"/>
    </w:p>
    <w:p w14:paraId="7FD24920" w14:textId="77777777" w:rsidR="003E3AE3" w:rsidRPr="00732560" w:rsidRDefault="003E3AE3" w:rsidP="007E50F2">
      <w:pPr>
        <w:pStyle w:val="ListParagraph"/>
        <w:spacing w:before="60" w:after="0" w:line="240" w:lineRule="auto"/>
        <w:ind w:left="709"/>
        <w:contextualSpacing w:val="0"/>
        <w:jc w:val="both"/>
        <w:rPr>
          <w:rFonts w:cstheme="minorHAnsi"/>
          <w:b/>
          <w:bCs/>
          <w:iCs/>
          <w:color w:val="002060"/>
          <w:sz w:val="24"/>
          <w:szCs w:val="24"/>
        </w:rPr>
      </w:pPr>
    </w:p>
    <w:tbl>
      <w:tblPr>
        <w:tblStyle w:val="TableGrid"/>
        <w:tblW w:w="9237" w:type="dxa"/>
        <w:tblLook w:val="04A0" w:firstRow="1" w:lastRow="0" w:firstColumn="1" w:lastColumn="0" w:noHBand="0" w:noVBand="1"/>
      </w:tblPr>
      <w:tblGrid>
        <w:gridCol w:w="1354"/>
        <w:gridCol w:w="7883"/>
      </w:tblGrid>
      <w:tr w:rsidR="00D91AFA" w:rsidRPr="00732560" w14:paraId="3B4FA398" w14:textId="77777777" w:rsidTr="00F323F9">
        <w:tc>
          <w:tcPr>
            <w:tcW w:w="1354" w:type="dxa"/>
          </w:tcPr>
          <w:p w14:paraId="61E77C63" w14:textId="77777777" w:rsidR="00E71DC6" w:rsidRPr="00732560" w:rsidRDefault="00E71DC6" w:rsidP="004C500B">
            <w:pPr>
              <w:spacing w:before="60"/>
              <w:jc w:val="both"/>
              <w:rPr>
                <w:rFonts w:cstheme="minorHAnsi"/>
                <w:b/>
                <w:bCs/>
                <w:color w:val="002060"/>
                <w:sz w:val="24"/>
                <w:szCs w:val="24"/>
              </w:rPr>
            </w:pPr>
            <w:r w:rsidRPr="00732560">
              <w:rPr>
                <w:rFonts w:cstheme="minorHAnsi"/>
                <w:b/>
                <w:bCs/>
                <w:color w:val="002060"/>
                <w:sz w:val="24"/>
                <w:szCs w:val="24"/>
              </w:rPr>
              <w:t>A</w:t>
            </w:r>
          </w:p>
        </w:tc>
        <w:tc>
          <w:tcPr>
            <w:tcW w:w="7883" w:type="dxa"/>
          </w:tcPr>
          <w:p w14:paraId="089BBE21" w14:textId="596A4849" w:rsidR="00E71DC6" w:rsidRPr="00732560" w:rsidRDefault="00E71DC6" w:rsidP="004C500B">
            <w:pPr>
              <w:autoSpaceDE w:val="0"/>
              <w:autoSpaceDN w:val="0"/>
              <w:adjustRightInd w:val="0"/>
              <w:spacing w:before="60"/>
              <w:jc w:val="both"/>
              <w:rPr>
                <w:rFonts w:cstheme="minorHAnsi"/>
                <w:color w:val="002060"/>
                <w:sz w:val="24"/>
                <w:szCs w:val="24"/>
              </w:rPr>
            </w:pPr>
            <w:r w:rsidRPr="00732560">
              <w:rPr>
                <w:rFonts w:cstheme="minorHAnsi"/>
                <w:b/>
                <w:bCs/>
                <w:color w:val="002060"/>
                <w:sz w:val="24"/>
                <w:szCs w:val="24"/>
              </w:rPr>
              <w:t>Activitate de bază</w:t>
            </w:r>
            <w:r w:rsidRPr="00732560">
              <w:rPr>
                <w:rFonts w:cstheme="minorHAnsi"/>
                <w:color w:val="002060"/>
                <w:sz w:val="24"/>
                <w:szCs w:val="24"/>
              </w:rPr>
              <w:t xml:space="preserve"> în cadrul unui proiect - </w:t>
            </w:r>
            <w:r w:rsidRPr="00732560">
              <w:rPr>
                <w:rFonts w:cstheme="minorHAnsi"/>
                <w:b/>
                <w:bCs/>
                <w:color w:val="002060"/>
                <w:sz w:val="24"/>
                <w:szCs w:val="24"/>
              </w:rPr>
              <w:t>activitate sau pachet de activități</w:t>
            </w:r>
            <w:r w:rsidRPr="00732560">
              <w:rPr>
                <w:rFonts w:cstheme="minorHAnsi"/>
                <w:color w:val="002060"/>
                <w:sz w:val="24"/>
                <w:szCs w:val="24"/>
              </w:rPr>
              <w:t xml:space="preserve"> declarate de către beneficiar ca fiind principale sau de referință pentru un proiect, care se verifică de către autoritatea de management/organismul intermediar, după caz, în etapa de contractare, la momentul întocmirii planului de monitorizare a proiectului </w:t>
            </w:r>
            <w:r w:rsidR="00E27BAF" w:rsidRPr="00732560">
              <w:rPr>
                <w:rFonts w:cstheme="minorHAnsi"/>
                <w:color w:val="002060"/>
                <w:sz w:val="24"/>
                <w:szCs w:val="24"/>
              </w:rPr>
              <w:t>și</w:t>
            </w:r>
            <w:r w:rsidRPr="00732560">
              <w:rPr>
                <w:rFonts w:cstheme="minorHAnsi"/>
                <w:color w:val="002060"/>
                <w:sz w:val="24"/>
                <w:szCs w:val="24"/>
              </w:rPr>
              <w:t xml:space="preserve"> care trebuie să respecte următoarele condiții cumulative:</w:t>
            </w:r>
          </w:p>
          <w:p w14:paraId="59D9BB7F" w14:textId="2A60CBA2" w:rsidR="00E71DC6" w:rsidRPr="00732560" w:rsidRDefault="00E71DC6">
            <w:pPr>
              <w:pStyle w:val="ListParagraph"/>
              <w:numPr>
                <w:ilvl w:val="0"/>
                <w:numId w:val="41"/>
              </w:numPr>
              <w:autoSpaceDE w:val="0"/>
              <w:autoSpaceDN w:val="0"/>
              <w:adjustRightInd w:val="0"/>
              <w:spacing w:before="60"/>
              <w:contextualSpacing w:val="0"/>
              <w:jc w:val="both"/>
              <w:rPr>
                <w:rFonts w:cstheme="minorHAnsi"/>
                <w:color w:val="002060"/>
                <w:sz w:val="24"/>
                <w:szCs w:val="24"/>
              </w:rPr>
            </w:pPr>
            <w:r w:rsidRPr="00732560">
              <w:rPr>
                <w:rFonts w:cstheme="minorHAnsi"/>
                <w:color w:val="002060"/>
                <w:sz w:val="24"/>
                <w:szCs w:val="24"/>
              </w:rPr>
              <w:t xml:space="preserve">are legătură directă cu obiectul proiectului pentru care se acordă finanțarea </w:t>
            </w:r>
            <w:r w:rsidR="00E27BAF" w:rsidRPr="00732560">
              <w:rPr>
                <w:rFonts w:cstheme="minorHAnsi"/>
                <w:color w:val="002060"/>
                <w:sz w:val="24"/>
                <w:szCs w:val="24"/>
              </w:rPr>
              <w:t>și</w:t>
            </w:r>
            <w:r w:rsidRPr="00732560">
              <w:rPr>
                <w:rFonts w:cstheme="minorHAnsi"/>
                <w:color w:val="002060"/>
                <w:sz w:val="24"/>
                <w:szCs w:val="24"/>
              </w:rPr>
              <w:t xml:space="preserve"> contribuie în mod direct </w:t>
            </w:r>
            <w:r w:rsidR="00E27BAF" w:rsidRPr="00732560">
              <w:rPr>
                <w:rFonts w:cstheme="minorHAnsi"/>
                <w:color w:val="002060"/>
                <w:sz w:val="24"/>
                <w:szCs w:val="24"/>
              </w:rPr>
              <w:t>și</w:t>
            </w:r>
            <w:r w:rsidRPr="00732560">
              <w:rPr>
                <w:rFonts w:cstheme="minorHAnsi"/>
                <w:color w:val="002060"/>
                <w:sz w:val="24"/>
                <w:szCs w:val="24"/>
              </w:rPr>
              <w:t xml:space="preserve"> semnificativ la realizarea obiectivelor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la obținerea rezultatelor acestuia;</w:t>
            </w:r>
          </w:p>
          <w:p w14:paraId="10FAEA3B" w14:textId="1D41A6B2" w:rsidR="00E71DC6" w:rsidRPr="00732560" w:rsidRDefault="00E71DC6">
            <w:pPr>
              <w:pStyle w:val="ListParagraph"/>
              <w:numPr>
                <w:ilvl w:val="0"/>
                <w:numId w:val="41"/>
              </w:numPr>
              <w:autoSpaceDE w:val="0"/>
              <w:autoSpaceDN w:val="0"/>
              <w:adjustRightInd w:val="0"/>
              <w:spacing w:before="60"/>
              <w:contextualSpacing w:val="0"/>
              <w:jc w:val="both"/>
              <w:rPr>
                <w:rFonts w:cstheme="minorHAnsi"/>
                <w:color w:val="002060"/>
                <w:sz w:val="24"/>
                <w:szCs w:val="24"/>
              </w:rPr>
            </w:pPr>
            <w:r w:rsidRPr="00732560">
              <w:rPr>
                <w:rFonts w:cstheme="minorHAnsi"/>
                <w:color w:val="002060"/>
                <w:sz w:val="24"/>
                <w:szCs w:val="24"/>
              </w:rPr>
              <w:t>se regăsește în cererea de finanțare sub forma activităților eligibile obligatorii specificate în Ghidul solicitantului;</w:t>
            </w:r>
          </w:p>
          <w:p w14:paraId="04F88CEA" w14:textId="71C672A6" w:rsidR="00E71DC6" w:rsidRPr="00732560" w:rsidRDefault="00E71DC6">
            <w:pPr>
              <w:pStyle w:val="ListParagraph"/>
              <w:numPr>
                <w:ilvl w:val="0"/>
                <w:numId w:val="41"/>
              </w:numPr>
              <w:autoSpaceDE w:val="0"/>
              <w:autoSpaceDN w:val="0"/>
              <w:adjustRightInd w:val="0"/>
              <w:spacing w:before="60"/>
              <w:contextualSpacing w:val="0"/>
              <w:jc w:val="both"/>
              <w:rPr>
                <w:rFonts w:cstheme="minorHAnsi"/>
                <w:color w:val="002060"/>
                <w:sz w:val="24"/>
                <w:szCs w:val="24"/>
              </w:rPr>
            </w:pPr>
            <w:r w:rsidRPr="00732560">
              <w:rPr>
                <w:rFonts w:cstheme="minorHAnsi"/>
                <w:color w:val="002060"/>
                <w:sz w:val="24"/>
                <w:szCs w:val="24"/>
              </w:rPr>
              <w:t>nu face parte din activitățile conexe, așa cum sunt acestea definite în Ghidul solicitantului;</w:t>
            </w:r>
          </w:p>
          <w:p w14:paraId="4E429851" w14:textId="10507A8E" w:rsidR="00E71DC6" w:rsidRPr="00732560" w:rsidRDefault="00E71DC6">
            <w:pPr>
              <w:pStyle w:val="ListParagraph"/>
              <w:numPr>
                <w:ilvl w:val="0"/>
                <w:numId w:val="41"/>
              </w:numPr>
              <w:autoSpaceDE w:val="0"/>
              <w:autoSpaceDN w:val="0"/>
              <w:adjustRightInd w:val="0"/>
              <w:spacing w:before="60"/>
              <w:contextualSpacing w:val="0"/>
              <w:jc w:val="both"/>
              <w:rPr>
                <w:rFonts w:cstheme="minorHAnsi"/>
                <w:color w:val="002060"/>
                <w:sz w:val="24"/>
                <w:szCs w:val="24"/>
              </w:rPr>
            </w:pPr>
            <w:r w:rsidRPr="00732560">
              <w:rPr>
                <w:rFonts w:cstheme="minorHAnsi"/>
                <w:color w:val="002060"/>
                <w:sz w:val="24"/>
                <w:szCs w:val="24"/>
              </w:rPr>
              <w:t>bugetul estimat alocat activității sau pachetului de activități reprezintă minimum 50% din bugetul eligibil al proiectului;</w:t>
            </w:r>
          </w:p>
          <w:p w14:paraId="07E14DC0" w14:textId="77777777" w:rsidR="003031D3" w:rsidRDefault="003031D3" w:rsidP="004C500B">
            <w:pPr>
              <w:pStyle w:val="Default"/>
              <w:spacing w:before="60"/>
              <w:jc w:val="both"/>
              <w:rPr>
                <w:rFonts w:asciiTheme="minorHAnsi" w:hAnsiTheme="minorHAnsi" w:cstheme="minorHAnsi"/>
                <w:b/>
                <w:bCs/>
                <w:color w:val="002060"/>
              </w:rPr>
            </w:pPr>
            <w:r w:rsidRPr="003031D3">
              <w:rPr>
                <w:rFonts w:asciiTheme="minorHAnsi" w:hAnsiTheme="minorHAnsi" w:cstheme="minorHAnsi"/>
                <w:b/>
                <w:bCs/>
                <w:color w:val="002060"/>
              </w:rPr>
              <w:t xml:space="preserve">Activitate conexă </w:t>
            </w:r>
            <w:r w:rsidRPr="003031D3">
              <w:rPr>
                <w:rFonts w:asciiTheme="minorHAnsi" w:hAnsiTheme="minorHAnsi" w:cstheme="minorHAnsi"/>
                <w:color w:val="002060"/>
              </w:rPr>
              <w:t>în cadrul unui proiect reprezintă activitatea desfășurată în scopul susținerii activităților de bază aferente proiectului și anume: activitatea de informare și publicitate (activitate obligatorie), activitatea de management de proiect, activitatea de audit al proiectului.</w:t>
            </w:r>
          </w:p>
          <w:p w14:paraId="2D290427" w14:textId="0E55AD2D" w:rsidR="00E71DC6" w:rsidRPr="00732560" w:rsidRDefault="00E71DC6" w:rsidP="004C500B">
            <w:pPr>
              <w:pStyle w:val="Default"/>
              <w:spacing w:before="60"/>
              <w:jc w:val="both"/>
              <w:rPr>
                <w:rFonts w:asciiTheme="minorHAnsi" w:hAnsiTheme="minorHAnsi" w:cstheme="minorHAnsi"/>
                <w:color w:val="002060"/>
              </w:rPr>
            </w:pPr>
            <w:r w:rsidRPr="00732560">
              <w:rPr>
                <w:rFonts w:asciiTheme="minorHAnsi" w:hAnsiTheme="minorHAnsi" w:cstheme="minorHAnsi"/>
                <w:b/>
                <w:bCs/>
                <w:color w:val="002060"/>
              </w:rPr>
              <w:t xml:space="preserve">Active corporale </w:t>
            </w:r>
            <w:r w:rsidRPr="00732560">
              <w:rPr>
                <w:rFonts w:asciiTheme="minorHAnsi" w:hAnsiTheme="minorHAnsi" w:cstheme="minorHAnsi"/>
                <w:color w:val="002060"/>
              </w:rPr>
              <w:t xml:space="preserve">reprezintă terenuri, clădiri și instalații, utilaje și echipamente; </w:t>
            </w:r>
          </w:p>
          <w:p w14:paraId="199117EC" w14:textId="77777777" w:rsidR="00E71DC6" w:rsidRPr="00732560" w:rsidRDefault="00E71DC6" w:rsidP="004C500B">
            <w:pPr>
              <w:pStyle w:val="Default"/>
              <w:spacing w:before="60"/>
              <w:jc w:val="both"/>
              <w:rPr>
                <w:rFonts w:asciiTheme="minorHAnsi" w:hAnsiTheme="minorHAnsi" w:cstheme="minorHAnsi"/>
                <w:color w:val="002060"/>
              </w:rPr>
            </w:pPr>
            <w:r w:rsidRPr="00732560">
              <w:rPr>
                <w:rFonts w:asciiTheme="minorHAnsi" w:hAnsiTheme="minorHAnsi" w:cstheme="minorHAnsi"/>
                <w:b/>
                <w:bCs/>
                <w:color w:val="002060"/>
              </w:rPr>
              <w:t xml:space="preserve">Active necorporale </w:t>
            </w:r>
            <w:r w:rsidRPr="00732560">
              <w:rPr>
                <w:rFonts w:asciiTheme="minorHAnsi" w:hAnsiTheme="minorHAnsi" w:cstheme="minorHAnsi"/>
                <w:color w:val="002060"/>
              </w:rPr>
              <w:t xml:space="preserve">reprezintă brevete, licențe, mărci comerciale, programe informatice, alte drepturi și active similare, precum și investiții în realizarea de instrumente de comercializare on-line a serviciilor/produselor proprii; </w:t>
            </w:r>
          </w:p>
          <w:p w14:paraId="1D16E657" w14:textId="1661FECA" w:rsidR="000356ED" w:rsidRPr="00732560" w:rsidRDefault="000356ED" w:rsidP="004C500B">
            <w:pPr>
              <w:pStyle w:val="Default"/>
              <w:spacing w:before="60"/>
              <w:jc w:val="both"/>
              <w:rPr>
                <w:rFonts w:asciiTheme="minorHAnsi" w:hAnsiTheme="minorHAnsi" w:cstheme="minorHAnsi"/>
                <w:color w:val="002060"/>
              </w:rPr>
            </w:pPr>
            <w:r w:rsidRPr="00732560">
              <w:rPr>
                <w:rFonts w:asciiTheme="minorHAnsi" w:hAnsiTheme="minorHAnsi" w:cstheme="minorHAnsi"/>
                <w:b/>
                <w:bCs/>
                <w:color w:val="002060"/>
              </w:rPr>
              <w:t>Apelul de proiecte</w:t>
            </w:r>
            <w:r w:rsidRPr="00732560">
              <w:rPr>
                <w:rFonts w:asciiTheme="minorHAnsi" w:hAnsiTheme="minorHAnsi" w:cstheme="minorHAnsi"/>
                <w:color w:val="002060"/>
              </w:rPr>
              <w:t xml:space="preserve"> reprezintă o 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w:t>
            </w:r>
          </w:p>
          <w:p w14:paraId="7BA31AFF" w14:textId="56F375C9" w:rsidR="00436778" w:rsidRPr="00732560" w:rsidRDefault="00E71DC6" w:rsidP="00555A1A">
            <w:pPr>
              <w:pStyle w:val="Default"/>
              <w:spacing w:before="60"/>
              <w:jc w:val="both"/>
              <w:rPr>
                <w:rFonts w:asciiTheme="minorHAnsi" w:hAnsiTheme="minorHAnsi" w:cstheme="minorHAnsi"/>
                <w:color w:val="002060"/>
              </w:rPr>
            </w:pPr>
            <w:r w:rsidRPr="00732560">
              <w:rPr>
                <w:rFonts w:asciiTheme="minorHAnsi" w:hAnsiTheme="minorHAnsi" w:cstheme="minorHAnsi"/>
                <w:b/>
                <w:bCs/>
                <w:color w:val="002060"/>
              </w:rPr>
              <w:t xml:space="preserve">Autoritatea de Management pentru Programul Sănătate - </w:t>
            </w:r>
            <w:r w:rsidRPr="00732560">
              <w:rPr>
                <w:rFonts w:asciiTheme="minorHAnsi" w:hAnsiTheme="minorHAnsi" w:cstheme="minorHAnsi"/>
                <w:color w:val="002060"/>
              </w:rPr>
              <w:t xml:space="preserve">structura organizatorică din cadrul MIPE, responsabilă de gestionarea și implementarea PS și de utilizarea eficientă, efectivă și transparentă a fondurilor, îndeplinind funcțiile și rolurile prevăzute în acest sens de Regulamentul </w:t>
            </w:r>
            <w:r w:rsidR="00555A1A" w:rsidRPr="00732560">
              <w:rPr>
                <w:rFonts w:asciiTheme="minorHAnsi" w:hAnsiTheme="minorHAnsi" w:cstheme="minorHAnsi"/>
                <w:color w:val="002060"/>
              </w:rPr>
              <w:t>(UE) 2021/1060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tc>
      </w:tr>
      <w:tr w:rsidR="00D91AFA" w:rsidRPr="00732560" w14:paraId="59E5B41D" w14:textId="77777777" w:rsidTr="00F323F9">
        <w:tc>
          <w:tcPr>
            <w:tcW w:w="1354" w:type="dxa"/>
          </w:tcPr>
          <w:p w14:paraId="7943DAE7" w14:textId="77777777" w:rsidR="000A4333" w:rsidRPr="00732560" w:rsidRDefault="000A4333" w:rsidP="004C500B">
            <w:pPr>
              <w:spacing w:before="60"/>
              <w:jc w:val="both"/>
              <w:rPr>
                <w:rFonts w:cstheme="minorHAnsi"/>
                <w:b/>
                <w:bCs/>
                <w:color w:val="002060"/>
                <w:sz w:val="24"/>
                <w:szCs w:val="24"/>
              </w:rPr>
            </w:pPr>
            <w:r w:rsidRPr="00732560">
              <w:rPr>
                <w:rFonts w:cstheme="minorHAnsi"/>
                <w:b/>
                <w:bCs/>
                <w:color w:val="002060"/>
                <w:sz w:val="24"/>
                <w:szCs w:val="24"/>
              </w:rPr>
              <w:t>C</w:t>
            </w:r>
          </w:p>
        </w:tc>
        <w:tc>
          <w:tcPr>
            <w:tcW w:w="7883" w:type="dxa"/>
          </w:tcPr>
          <w:p w14:paraId="0BADBAB3" w14:textId="64219628" w:rsidR="000A4333" w:rsidRPr="00732560" w:rsidRDefault="000A4333" w:rsidP="004C500B">
            <w:pPr>
              <w:spacing w:before="60"/>
              <w:jc w:val="both"/>
              <w:rPr>
                <w:rFonts w:cstheme="minorHAnsi"/>
                <w:color w:val="002060"/>
                <w:sz w:val="24"/>
                <w:szCs w:val="24"/>
              </w:rPr>
            </w:pPr>
            <w:r w:rsidRPr="00732560">
              <w:rPr>
                <w:rFonts w:cstheme="minorHAnsi"/>
                <w:b/>
                <w:bCs/>
                <w:color w:val="002060"/>
                <w:sz w:val="24"/>
                <w:szCs w:val="24"/>
              </w:rPr>
              <w:t>Cererea de finanțare</w:t>
            </w:r>
            <w:r w:rsidRPr="00732560">
              <w:rPr>
                <w:rFonts w:cstheme="minorHAnsi"/>
                <w:color w:val="002060"/>
                <w:sz w:val="24"/>
                <w:szCs w:val="24"/>
              </w:rPr>
              <w:t xml:space="preserve"> – document standardizat, disponibil în sistemul informatic MySMIS2021/SMIS2021+, prin care este solicitat sprijin financiar în cadrul oricăruia dintre programele cofinanțate din Fondul european de dezvoltare </w:t>
            </w:r>
            <w:r w:rsidRPr="00732560">
              <w:rPr>
                <w:rFonts w:cstheme="minorHAnsi"/>
                <w:color w:val="002060"/>
                <w:sz w:val="24"/>
                <w:szCs w:val="24"/>
              </w:rPr>
              <w:lastRenderedPageBreak/>
              <w:t>regională, Fondul de coeziune, Fondul social european Plus și Fondul pentru o tranziție justă în perioada de programare 2021-2027, în condițiile aplicabile apelului de proiecte în care se solicită finanțare, pentru acoperirea totală sau parțială a costurilor de realizare ale unui proiect,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w:t>
            </w:r>
          </w:p>
          <w:p w14:paraId="69FC78BB" w14:textId="77777777" w:rsidR="000A4333" w:rsidRDefault="000A4333" w:rsidP="004C500B">
            <w:pPr>
              <w:spacing w:before="60"/>
              <w:jc w:val="both"/>
              <w:rPr>
                <w:rFonts w:cstheme="minorHAnsi"/>
                <w:color w:val="002060"/>
                <w:sz w:val="24"/>
                <w:szCs w:val="24"/>
              </w:rPr>
            </w:pPr>
            <w:r w:rsidRPr="00732560">
              <w:rPr>
                <w:rFonts w:cstheme="minorHAnsi"/>
                <w:b/>
                <w:bCs/>
                <w:color w:val="002060"/>
                <w:sz w:val="24"/>
                <w:szCs w:val="24"/>
              </w:rPr>
              <w:t>Contractul de finanțare</w:t>
            </w:r>
            <w:r w:rsidR="000D7C57" w:rsidRPr="00732560">
              <w:rPr>
                <w:rFonts w:cstheme="minorHAnsi"/>
                <w:b/>
                <w:bCs/>
                <w:color w:val="002060"/>
                <w:sz w:val="24"/>
                <w:szCs w:val="24"/>
              </w:rPr>
              <w:t xml:space="preserve"> </w:t>
            </w:r>
            <w:r w:rsidR="000D7C57" w:rsidRPr="00732560">
              <w:rPr>
                <w:rFonts w:cstheme="minorHAnsi"/>
                <w:color w:val="002060"/>
                <w:sz w:val="24"/>
                <w:szCs w:val="24"/>
              </w:rPr>
              <w:t>reprezintă</w:t>
            </w:r>
            <w:r w:rsidRPr="00732560">
              <w:rPr>
                <w:rFonts w:cstheme="minorHAnsi"/>
                <w:b/>
                <w:bCs/>
                <w:color w:val="002060"/>
                <w:sz w:val="24"/>
                <w:szCs w:val="24"/>
              </w:rPr>
              <w:t xml:space="preserve"> </w:t>
            </w:r>
            <w:r w:rsidRPr="00732560">
              <w:rPr>
                <w:rFonts w:cstheme="minorHAnsi"/>
                <w:color w:val="002060"/>
                <w:sz w:val="24"/>
                <w:szCs w:val="24"/>
              </w:rPr>
              <w:t>actul juridic, cu titlu oneros, de adeziune, încheiat între autoritatea de management, și beneficiar</w:t>
            </w:r>
            <w:r w:rsidR="00547301" w:rsidRPr="00732560">
              <w:rPr>
                <w:rFonts w:cstheme="minorHAnsi"/>
                <w:color w:val="002060"/>
                <w:sz w:val="24"/>
                <w:szCs w:val="24"/>
              </w:rPr>
              <w:t xml:space="preserve"> (așa</w:t>
            </w:r>
            <w:r w:rsidRPr="00732560">
              <w:rPr>
                <w:rFonts w:cstheme="minorHAnsi"/>
                <w:color w:val="002060"/>
                <w:sz w:val="24"/>
                <w:szCs w:val="24"/>
              </w:rPr>
              <w:t xml:space="preserve"> cum este definit</w:t>
            </w:r>
            <w:r w:rsidR="00547301" w:rsidRPr="00732560">
              <w:rPr>
                <w:rFonts w:cstheme="minorHAnsi"/>
                <w:color w:val="002060"/>
                <w:sz w:val="24"/>
                <w:szCs w:val="24"/>
              </w:rPr>
              <w:t xml:space="preserve"> acesta</w:t>
            </w:r>
            <w:r w:rsidRPr="00732560">
              <w:rPr>
                <w:rFonts w:cstheme="minorHAnsi"/>
                <w:color w:val="002060"/>
                <w:sz w:val="24"/>
                <w:szCs w:val="24"/>
              </w:rPr>
              <w:t xml:space="preserve"> la art. 2 pct. 9 din Regulamentul </w:t>
            </w:r>
            <w:r w:rsidR="00C20208" w:rsidRPr="00732560">
              <w:rPr>
                <w:rFonts w:cstheme="minorHAnsi"/>
                <w:color w:val="002060"/>
                <w:sz w:val="24"/>
                <w:szCs w:val="24"/>
              </w:rPr>
              <w:t xml:space="preserve">UE </w:t>
            </w:r>
            <w:r w:rsidR="00436778" w:rsidRPr="00732560">
              <w:rPr>
                <w:rFonts w:cstheme="minorHAnsi"/>
                <w:color w:val="002060"/>
                <w:sz w:val="24"/>
                <w:szCs w:val="24"/>
              </w:rPr>
              <w:t>2021/1060</w:t>
            </w:r>
            <w:r w:rsidR="00547301" w:rsidRPr="00732560">
              <w:rPr>
                <w:rFonts w:cstheme="minorHAnsi"/>
                <w:color w:val="002060"/>
                <w:sz w:val="24"/>
                <w:szCs w:val="24"/>
              </w:rPr>
              <w:t>)</w:t>
            </w:r>
            <w:r w:rsidRPr="00732560">
              <w:rPr>
                <w:rFonts w:cstheme="minorHAnsi"/>
                <w:color w:val="002060"/>
                <w:sz w:val="24"/>
                <w:szCs w:val="24"/>
              </w:rPr>
              <w:t>, prin care se stabilesc drepturile și obligațiile corelative ale părților în vederea implementării operațiunilor;</w:t>
            </w:r>
          </w:p>
          <w:p w14:paraId="7AFD1398" w14:textId="6D03C930" w:rsidR="00983582" w:rsidRPr="00732560" w:rsidRDefault="00983582" w:rsidP="00983582">
            <w:pPr>
              <w:spacing w:before="60"/>
              <w:jc w:val="both"/>
              <w:rPr>
                <w:rFonts w:cstheme="minorHAnsi"/>
                <w:color w:val="002060"/>
                <w:sz w:val="24"/>
                <w:szCs w:val="24"/>
              </w:rPr>
            </w:pPr>
            <w:r w:rsidRPr="00983582">
              <w:rPr>
                <w:rFonts w:cstheme="minorHAnsi"/>
                <w:b/>
                <w:bCs/>
                <w:color w:val="002060"/>
                <w:sz w:val="24"/>
                <w:szCs w:val="24"/>
              </w:rPr>
              <w:t>Construcție nouă cu destinație medicală</w:t>
            </w:r>
            <w:r w:rsidRPr="00983582">
              <w:rPr>
                <w:rFonts w:cstheme="minorHAnsi"/>
                <w:color w:val="002060"/>
                <w:sz w:val="24"/>
                <w:szCs w:val="24"/>
              </w:rPr>
              <w:t xml:space="preserve"> - structură edificată de la zero, conform unui proiect arhitectural și tehnic specific, destinată desfășurării activităților medicale, cum ar fi furnizarea de servicii de diagnostic, tratament, reabilitare și îngrijire a pacienților. Aceasta trebuie să respecte toate normele sanitare, de siguranță, igienă și accesibilitate impuse de legislația în vigoare, fiind dotată cu echipamente și facilități necesare pentru asigurarea unui standard înalt de calitate a actului medical.</w:t>
            </w:r>
          </w:p>
        </w:tc>
      </w:tr>
      <w:tr w:rsidR="00D91AFA" w:rsidRPr="00732560" w14:paraId="5E373544" w14:textId="77777777" w:rsidTr="00F323F9">
        <w:tc>
          <w:tcPr>
            <w:tcW w:w="1354" w:type="dxa"/>
          </w:tcPr>
          <w:p w14:paraId="0D598B21" w14:textId="290EACE0" w:rsidR="005614F3" w:rsidRPr="00732560" w:rsidRDefault="005614F3" w:rsidP="005614F3">
            <w:pPr>
              <w:spacing w:before="60"/>
              <w:jc w:val="both"/>
              <w:rPr>
                <w:rFonts w:cstheme="minorHAnsi"/>
                <w:b/>
                <w:bCs/>
                <w:color w:val="002060"/>
                <w:sz w:val="24"/>
                <w:szCs w:val="24"/>
              </w:rPr>
            </w:pPr>
            <w:r w:rsidRPr="00732560">
              <w:rPr>
                <w:rFonts w:cstheme="minorHAnsi"/>
                <w:b/>
                <w:bCs/>
                <w:color w:val="002060"/>
                <w:sz w:val="24"/>
                <w:szCs w:val="24"/>
              </w:rPr>
              <w:lastRenderedPageBreak/>
              <w:t>D</w:t>
            </w:r>
          </w:p>
        </w:tc>
        <w:tc>
          <w:tcPr>
            <w:tcW w:w="7883" w:type="dxa"/>
          </w:tcPr>
          <w:p w14:paraId="62B3AEAB" w14:textId="77777777" w:rsidR="005614F3" w:rsidRPr="00732560" w:rsidRDefault="005614F3" w:rsidP="005614F3">
            <w:pPr>
              <w:spacing w:before="60"/>
              <w:jc w:val="both"/>
              <w:rPr>
                <w:rFonts w:cstheme="minorHAnsi"/>
                <w:color w:val="002060"/>
                <w:sz w:val="24"/>
                <w:szCs w:val="24"/>
              </w:rPr>
            </w:pPr>
            <w:r w:rsidRPr="00732560">
              <w:rPr>
                <w:rFonts w:cstheme="minorHAnsi"/>
                <w:b/>
                <w:bCs/>
                <w:color w:val="002060"/>
                <w:sz w:val="24"/>
                <w:szCs w:val="24"/>
              </w:rPr>
              <w:t>Declarație unică</w:t>
            </w:r>
            <w:r w:rsidRPr="00732560">
              <w:rPr>
                <w:rFonts w:cstheme="minorHAnsi"/>
                <w:color w:val="002060"/>
                <w:sz w:val="24"/>
                <w:szCs w:val="24"/>
              </w:rPr>
              <w:t xml:space="preserve"> a </w:t>
            </w:r>
            <w:bookmarkStart w:id="27" w:name="_Hlk151563584"/>
            <w:r w:rsidRPr="00732560">
              <w:rPr>
                <w:rFonts w:cstheme="minorHAnsi"/>
                <w:color w:val="002060"/>
                <w:sz w:val="24"/>
                <w:szCs w:val="24"/>
              </w:rPr>
              <w:t>solicitantului/partenerului</w:t>
            </w:r>
            <w:bookmarkEnd w:id="27"/>
            <w:r w:rsidRPr="00732560">
              <w:rPr>
                <w:rFonts w:cstheme="minorHAnsi"/>
                <w:color w:val="002060"/>
                <w:sz w:val="24"/>
                <w:szCs w:val="24"/>
              </w:rPr>
              <w:t xml:space="preserve"> - declarație pe propria răspundere, sub incidența prevederilor legale care privesc falsul în declarații și falsul intelectual, prin care solicitantul/partenerul</w:t>
            </w:r>
            <w:r w:rsidRPr="00732560" w:rsidDel="008078DE">
              <w:rPr>
                <w:rFonts w:cstheme="minorHAnsi"/>
                <w:color w:val="002060"/>
                <w:sz w:val="24"/>
                <w:szCs w:val="24"/>
              </w:rPr>
              <w:t xml:space="preserve"> </w:t>
            </w:r>
            <w:r w:rsidRPr="00732560">
              <w:rPr>
                <w:rFonts w:cstheme="minorHAnsi"/>
                <w:color w:val="002060"/>
                <w:sz w:val="24"/>
                <w:szCs w:val="24"/>
              </w:rPr>
              <w:t xml:space="preserve">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 </w:t>
            </w:r>
          </w:p>
          <w:p w14:paraId="3F3B3A45" w14:textId="22A4EA79" w:rsidR="00B74143" w:rsidRPr="00732560" w:rsidRDefault="00B74143" w:rsidP="005614F3">
            <w:pPr>
              <w:spacing w:before="60"/>
              <w:jc w:val="both"/>
              <w:rPr>
                <w:rFonts w:cstheme="minorHAnsi"/>
                <w:b/>
                <w:bCs/>
                <w:color w:val="002060"/>
                <w:sz w:val="24"/>
                <w:szCs w:val="24"/>
              </w:rPr>
            </w:pPr>
            <w:r w:rsidRPr="00732560">
              <w:rPr>
                <w:rFonts w:cstheme="minorHAnsi"/>
                <w:b/>
                <w:bCs/>
                <w:color w:val="002060"/>
                <w:sz w:val="24"/>
                <w:szCs w:val="24"/>
              </w:rPr>
              <w:t xml:space="preserve">Documentație de avizare a lucrărilor de intervenții </w:t>
            </w:r>
            <w:r w:rsidRPr="00732560">
              <w:rPr>
                <w:rFonts w:cstheme="minorHAnsi"/>
                <w:color w:val="002060"/>
                <w:sz w:val="24"/>
                <w:szCs w:val="24"/>
              </w:rPr>
              <w:t xml:space="preserve">- este documentația </w:t>
            </w:r>
            <w:proofErr w:type="spellStart"/>
            <w:r w:rsidRPr="00732560">
              <w:rPr>
                <w:rFonts w:cstheme="minorHAnsi"/>
                <w:color w:val="002060"/>
                <w:sz w:val="24"/>
                <w:szCs w:val="24"/>
              </w:rPr>
              <w:t>tehnico</w:t>
            </w:r>
            <w:proofErr w:type="spellEnd"/>
            <w:r w:rsidRPr="00732560">
              <w:rPr>
                <w:rFonts w:cstheme="minorHAnsi"/>
                <w:color w:val="002060"/>
                <w:sz w:val="24"/>
                <w:szCs w:val="24"/>
              </w:rPr>
              <w:t>-economică, similară studiului de fezabilitate, elaborată pe baza expertizei tehnice a construcției/construcțiilor existente și, după caz, a studiilor, auditurilor ori analizelor de specialitate în raport cu specificul investiției.</w:t>
            </w:r>
          </w:p>
        </w:tc>
      </w:tr>
      <w:tr w:rsidR="00555A1A" w:rsidRPr="00732560" w14:paraId="60105E87" w14:textId="77777777" w:rsidTr="00F323F9">
        <w:tc>
          <w:tcPr>
            <w:tcW w:w="1354" w:type="dxa"/>
          </w:tcPr>
          <w:p w14:paraId="588EBBB7" w14:textId="345547B7" w:rsidR="00555A1A" w:rsidRPr="00732560" w:rsidRDefault="00555A1A" w:rsidP="005614F3">
            <w:pPr>
              <w:spacing w:before="60"/>
              <w:jc w:val="both"/>
              <w:rPr>
                <w:rFonts w:cstheme="minorHAnsi"/>
                <w:b/>
                <w:bCs/>
                <w:color w:val="002060"/>
                <w:sz w:val="24"/>
                <w:szCs w:val="24"/>
              </w:rPr>
            </w:pPr>
            <w:r w:rsidRPr="00732560">
              <w:rPr>
                <w:rFonts w:cstheme="minorHAnsi"/>
                <w:b/>
                <w:bCs/>
                <w:color w:val="002060"/>
                <w:sz w:val="24"/>
                <w:szCs w:val="24"/>
              </w:rPr>
              <w:t>E</w:t>
            </w:r>
          </w:p>
        </w:tc>
        <w:tc>
          <w:tcPr>
            <w:tcW w:w="7883" w:type="dxa"/>
          </w:tcPr>
          <w:p w14:paraId="76C4341E" w14:textId="47102F70" w:rsidR="00555A1A" w:rsidRPr="00732560" w:rsidRDefault="00555A1A" w:rsidP="005614F3">
            <w:pPr>
              <w:spacing w:before="60"/>
              <w:jc w:val="both"/>
              <w:rPr>
                <w:rFonts w:cstheme="minorHAnsi"/>
                <w:color w:val="002060"/>
                <w:sz w:val="24"/>
                <w:szCs w:val="24"/>
              </w:rPr>
            </w:pPr>
            <w:r w:rsidRPr="00983582">
              <w:rPr>
                <w:rFonts w:cstheme="minorHAnsi"/>
                <w:b/>
                <w:bCs/>
                <w:color w:val="002060"/>
                <w:sz w:val="24"/>
                <w:szCs w:val="24"/>
              </w:rPr>
              <w:t>Echipamente medicale/ dispozitive medicale</w:t>
            </w:r>
            <w:r w:rsidRPr="00732560">
              <w:rPr>
                <w:rFonts w:cstheme="minorHAnsi"/>
                <w:color w:val="002060"/>
                <w:sz w:val="24"/>
                <w:szCs w:val="24"/>
              </w:rPr>
              <w:t xml:space="preserve"> – în conformitate cu definițiile din Ghidul ANAP privind bune practici pentru achiziția de dispozitive medicale (https://anap.gov.ro/web/ghid-de-bune-practici-pentru-achizitia-de-dispozitive-medicale/) (https://anap.gov.ro/web/wp-content/uploads/2023/06/Ghid-de-bune-practici-pentru-achizitia-de-dispozitive-medicale.pdf )</w:t>
            </w:r>
          </w:p>
        </w:tc>
      </w:tr>
      <w:tr w:rsidR="00D91AFA" w:rsidRPr="00732560" w14:paraId="0C916932" w14:textId="77777777" w:rsidTr="00F323F9">
        <w:tc>
          <w:tcPr>
            <w:tcW w:w="1354" w:type="dxa"/>
          </w:tcPr>
          <w:p w14:paraId="5C3BAD27" w14:textId="77777777" w:rsidR="000A4333" w:rsidRPr="00732560" w:rsidRDefault="000A4333" w:rsidP="004C500B">
            <w:pPr>
              <w:spacing w:before="60"/>
              <w:jc w:val="both"/>
              <w:rPr>
                <w:rFonts w:cstheme="minorHAnsi"/>
                <w:b/>
                <w:bCs/>
                <w:color w:val="002060"/>
                <w:sz w:val="24"/>
                <w:szCs w:val="24"/>
              </w:rPr>
            </w:pPr>
            <w:r w:rsidRPr="00732560">
              <w:rPr>
                <w:rFonts w:cstheme="minorHAnsi"/>
                <w:b/>
                <w:bCs/>
                <w:color w:val="002060"/>
                <w:sz w:val="24"/>
                <w:szCs w:val="24"/>
              </w:rPr>
              <w:t>G</w:t>
            </w:r>
          </w:p>
        </w:tc>
        <w:tc>
          <w:tcPr>
            <w:tcW w:w="7883" w:type="dxa"/>
          </w:tcPr>
          <w:p w14:paraId="43E03D03" w14:textId="5B1D4305" w:rsidR="000A4333" w:rsidRPr="00732560" w:rsidRDefault="000A4333" w:rsidP="004C500B">
            <w:pPr>
              <w:spacing w:before="60"/>
              <w:jc w:val="both"/>
              <w:rPr>
                <w:rFonts w:cstheme="minorHAnsi"/>
                <w:color w:val="002060"/>
                <w:sz w:val="24"/>
                <w:szCs w:val="24"/>
              </w:rPr>
            </w:pPr>
            <w:r w:rsidRPr="00732560">
              <w:rPr>
                <w:rFonts w:cstheme="minorHAnsi"/>
                <w:b/>
                <w:bCs/>
                <w:color w:val="002060"/>
                <w:sz w:val="24"/>
                <w:szCs w:val="24"/>
              </w:rPr>
              <w:t xml:space="preserve">Ghidul solicitantului </w:t>
            </w:r>
            <w:r w:rsidRPr="00732560">
              <w:rPr>
                <w:rFonts w:cstheme="minorHAnsi"/>
                <w:color w:val="002060"/>
                <w:sz w:val="24"/>
                <w:szCs w:val="24"/>
              </w:rPr>
              <w:t>- documentul asimilat celui prevăzut la art.</w:t>
            </w:r>
            <w:r w:rsidR="003D2F39" w:rsidRPr="00732560">
              <w:rPr>
                <w:rFonts w:cstheme="minorHAnsi"/>
                <w:color w:val="002060"/>
                <w:sz w:val="24"/>
                <w:szCs w:val="24"/>
              </w:rPr>
              <w:t xml:space="preserve"> </w:t>
            </w:r>
            <w:r w:rsidRPr="00732560">
              <w:rPr>
                <w:rFonts w:cstheme="minorHAnsi"/>
                <w:color w:val="002060"/>
                <w:sz w:val="24"/>
                <w:szCs w:val="24"/>
              </w:rPr>
              <w:t>73 alin.</w:t>
            </w:r>
            <w:r w:rsidR="003D2F39" w:rsidRPr="00732560">
              <w:rPr>
                <w:rFonts w:cstheme="minorHAnsi"/>
                <w:color w:val="002060"/>
                <w:sz w:val="24"/>
                <w:szCs w:val="24"/>
              </w:rPr>
              <w:t xml:space="preserve"> </w:t>
            </w:r>
            <w:r w:rsidRPr="00732560">
              <w:rPr>
                <w:rFonts w:cstheme="minorHAnsi"/>
                <w:color w:val="002060"/>
                <w:sz w:val="24"/>
                <w:szCs w:val="24"/>
              </w:rPr>
              <w:t xml:space="preserve">(3) din Regulamentul (UE) 2021/1.060, cu modificările și completările ulterioare, emis </w:t>
            </w:r>
            <w:r w:rsidRPr="00732560">
              <w:rPr>
                <w:rFonts w:cstheme="minorHAnsi"/>
                <w:color w:val="002060"/>
                <w:sz w:val="24"/>
                <w:szCs w:val="24"/>
              </w:rPr>
              <w:lastRenderedPageBreak/>
              <w:t>de autoritatea de management care stabilește condițiile acordării sprijinului financiar în cadrul unui apel de proiecte;</w:t>
            </w:r>
          </w:p>
        </w:tc>
      </w:tr>
      <w:tr w:rsidR="001D2D36" w:rsidRPr="00732560" w14:paraId="74EF9661" w14:textId="77777777" w:rsidTr="00F323F9">
        <w:tc>
          <w:tcPr>
            <w:tcW w:w="1354" w:type="dxa"/>
          </w:tcPr>
          <w:p w14:paraId="1F06AEF6" w14:textId="1D3A7BCC" w:rsidR="001D2D36" w:rsidRPr="00732560" w:rsidRDefault="001D2D36" w:rsidP="004C500B">
            <w:pPr>
              <w:spacing w:before="60"/>
              <w:jc w:val="both"/>
              <w:rPr>
                <w:rFonts w:cstheme="minorHAnsi"/>
                <w:b/>
                <w:bCs/>
                <w:color w:val="002060"/>
                <w:sz w:val="24"/>
                <w:szCs w:val="24"/>
              </w:rPr>
            </w:pPr>
            <w:r w:rsidRPr="00732560">
              <w:rPr>
                <w:rFonts w:cstheme="minorHAnsi"/>
                <w:b/>
                <w:bCs/>
                <w:color w:val="002060"/>
                <w:sz w:val="24"/>
                <w:szCs w:val="24"/>
              </w:rPr>
              <w:lastRenderedPageBreak/>
              <w:t>I</w:t>
            </w:r>
          </w:p>
        </w:tc>
        <w:tc>
          <w:tcPr>
            <w:tcW w:w="7883" w:type="dxa"/>
          </w:tcPr>
          <w:p w14:paraId="43249DDC" w14:textId="67AC0DC2" w:rsidR="001D2D36" w:rsidRPr="00732560" w:rsidRDefault="001D2D36" w:rsidP="001D2D36">
            <w:pPr>
              <w:spacing w:before="60"/>
              <w:jc w:val="both"/>
              <w:rPr>
                <w:rFonts w:cstheme="minorHAnsi"/>
                <w:b/>
                <w:bCs/>
                <w:color w:val="002060"/>
                <w:sz w:val="24"/>
                <w:szCs w:val="24"/>
              </w:rPr>
            </w:pPr>
            <w:r w:rsidRPr="00732560">
              <w:rPr>
                <w:rFonts w:cstheme="minorHAnsi"/>
                <w:b/>
                <w:bCs/>
                <w:color w:val="002060"/>
                <w:sz w:val="24"/>
                <w:szCs w:val="24"/>
              </w:rPr>
              <w:t xml:space="preserve">Imobilul </w:t>
            </w:r>
            <w:r w:rsidRPr="00732560">
              <w:rPr>
                <w:rFonts w:cstheme="minorHAnsi"/>
                <w:color w:val="002060"/>
                <w:sz w:val="24"/>
                <w:szCs w:val="24"/>
              </w:rPr>
              <w:t>este definit conform Legii nr. 7/1996 a cadastrului și a publicității imobiliare, cu modificările și completările ulterioare, prin care se înțelege terenul, cu sau fără construcții, de pe teritoriul unei unități administrativ-teritoriale, aparținând unuia sau mai multor proprietari, care se identifică printr-un număr cadastral unic;</w:t>
            </w:r>
            <w:r w:rsidRPr="00732560">
              <w:rPr>
                <w:rFonts w:cstheme="minorHAnsi"/>
                <w:b/>
                <w:bCs/>
                <w:color w:val="002060"/>
                <w:sz w:val="24"/>
                <w:szCs w:val="24"/>
              </w:rPr>
              <w:t xml:space="preserve"> </w:t>
            </w:r>
          </w:p>
          <w:p w14:paraId="70646F7B" w14:textId="77777777" w:rsidR="001D2D36" w:rsidRPr="00732560" w:rsidRDefault="001D2D36" w:rsidP="004C500B">
            <w:pPr>
              <w:spacing w:before="60"/>
              <w:jc w:val="both"/>
              <w:rPr>
                <w:rFonts w:cstheme="minorHAnsi"/>
                <w:color w:val="002060"/>
                <w:sz w:val="24"/>
                <w:szCs w:val="24"/>
              </w:rPr>
            </w:pPr>
            <w:r w:rsidRPr="00732560">
              <w:rPr>
                <w:rFonts w:cstheme="minorHAnsi"/>
                <w:b/>
                <w:bCs/>
                <w:color w:val="002060"/>
                <w:sz w:val="24"/>
                <w:szCs w:val="24"/>
              </w:rPr>
              <w:t xml:space="preserve">Investiția demarată </w:t>
            </w:r>
            <w:r w:rsidRPr="00732560">
              <w:rPr>
                <w:rFonts w:cstheme="minorHAnsi"/>
                <w:color w:val="002060"/>
                <w:sz w:val="24"/>
                <w:szCs w:val="24"/>
              </w:rPr>
              <w:t>reprezintă fie demararea lucrărilor de construcții în cadrul investiției, fie primul angajament cu caracter juridic obligatoriu de comandă pentru echipamente sau oricare alt angajament prin care investiția devine ireversibilă, oricare are loc primul. Cumpărarea de terenuri și lucrările pregătitoare, cum ar fi obținerea permiselor și realizarea studiilor de fezabilitate, nu sunt considerate activități pentru demarare a lucrărilor;</w:t>
            </w:r>
          </w:p>
          <w:p w14:paraId="5E72CB56" w14:textId="7EEAEB95" w:rsidR="00555A1A" w:rsidRPr="00732560" w:rsidRDefault="00555A1A" w:rsidP="004C500B">
            <w:pPr>
              <w:spacing w:before="60"/>
              <w:jc w:val="both"/>
              <w:rPr>
                <w:rFonts w:cstheme="minorHAnsi"/>
                <w:b/>
                <w:bCs/>
                <w:color w:val="002060"/>
                <w:sz w:val="24"/>
                <w:szCs w:val="24"/>
              </w:rPr>
            </w:pPr>
            <w:r w:rsidRPr="00732560">
              <w:rPr>
                <w:rFonts w:cstheme="minorHAnsi"/>
                <w:b/>
                <w:bCs/>
                <w:color w:val="002060"/>
                <w:sz w:val="24"/>
                <w:szCs w:val="24"/>
              </w:rPr>
              <w:t>Indicatori de etapă</w:t>
            </w:r>
            <w:r w:rsidRPr="00732560">
              <w:rPr>
                <w:rFonts w:cstheme="minorHAnsi"/>
                <w:color w:val="002060"/>
                <w:sz w:val="24"/>
                <w:szCs w:val="24"/>
              </w:rPr>
              <w:t xml:space="preserve"> - repere cantitative, valorice sau calitative </w:t>
            </w:r>
            <w:proofErr w:type="spellStart"/>
            <w:r w:rsidRPr="00732560">
              <w:rPr>
                <w:rFonts w:cstheme="minorHAnsi"/>
                <w:color w:val="002060"/>
                <w:sz w:val="24"/>
                <w:szCs w:val="24"/>
              </w:rPr>
              <w:t>faţă</w:t>
            </w:r>
            <w:proofErr w:type="spellEnd"/>
            <w:r w:rsidRPr="00732560">
              <w:rPr>
                <w:rFonts w:cstheme="minorHAnsi"/>
                <w:color w:val="002060"/>
                <w:sz w:val="24"/>
                <w:szCs w:val="24"/>
              </w:rPr>
              <w:t xml:space="preserve"> de care este monitorizat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evaluat, într-o manieră obiectivă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transparentă, progresul implementării unui proiect; în </w:t>
            </w:r>
            <w:proofErr w:type="spellStart"/>
            <w:r w:rsidRPr="00732560">
              <w:rPr>
                <w:rFonts w:cstheme="minorHAnsi"/>
                <w:color w:val="002060"/>
                <w:sz w:val="24"/>
                <w:szCs w:val="24"/>
              </w:rPr>
              <w:t>funcţie</w:t>
            </w:r>
            <w:proofErr w:type="spellEnd"/>
            <w:r w:rsidRPr="00732560">
              <w:rPr>
                <w:rFonts w:cstheme="minorHAnsi"/>
                <w:color w:val="002060"/>
                <w:sz w:val="24"/>
                <w:szCs w:val="24"/>
              </w:rPr>
              <w:t xml:space="preserve"> de natura proiectelor, indicatorii de etapă pot reprezenta: realizarea unor </w:t>
            </w:r>
            <w:r w:rsidR="0008599C" w:rsidRPr="00732560">
              <w:rPr>
                <w:rFonts w:cstheme="minorHAnsi"/>
                <w:color w:val="002060"/>
                <w:sz w:val="24"/>
                <w:szCs w:val="24"/>
              </w:rPr>
              <w:t>activități</w:t>
            </w:r>
            <w:r w:rsidRPr="00732560">
              <w:rPr>
                <w:rFonts w:cstheme="minorHAnsi"/>
                <w:color w:val="002060"/>
                <w:sz w:val="24"/>
                <w:szCs w:val="24"/>
              </w:rPr>
              <w:t xml:space="preserve"> sau </w:t>
            </w:r>
            <w:proofErr w:type="spellStart"/>
            <w:r w:rsidRPr="00732560">
              <w:rPr>
                <w:rFonts w:cstheme="minorHAnsi"/>
                <w:color w:val="002060"/>
                <w:sz w:val="24"/>
                <w:szCs w:val="24"/>
              </w:rPr>
              <w:t>subactivităţi</w:t>
            </w:r>
            <w:proofErr w:type="spellEnd"/>
            <w:r w:rsidRPr="00732560">
              <w:rPr>
                <w:rFonts w:cstheme="minorHAnsi"/>
                <w:color w:val="002060"/>
                <w:sz w:val="24"/>
                <w:szCs w:val="24"/>
              </w:rPr>
              <w:t xml:space="preserve"> din proiect, atingerea unor stadii de implementare sau de </w:t>
            </w:r>
            <w:proofErr w:type="spellStart"/>
            <w:r w:rsidRPr="00732560">
              <w:rPr>
                <w:rFonts w:cstheme="minorHAnsi"/>
                <w:color w:val="002060"/>
                <w:sz w:val="24"/>
                <w:szCs w:val="24"/>
              </w:rPr>
              <w:t>execuţie</w:t>
            </w:r>
            <w:proofErr w:type="spellEnd"/>
            <w:r w:rsidRPr="00732560">
              <w:rPr>
                <w:rFonts w:cstheme="minorHAnsi"/>
                <w:color w:val="002060"/>
                <w:sz w:val="24"/>
                <w:szCs w:val="24"/>
              </w:rPr>
              <w:t xml:space="preserve"> tehnică sau financiară prestabilite, precum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stadii sau valori intermediare ale indicatorilor de realizare;</w:t>
            </w:r>
          </w:p>
        </w:tc>
      </w:tr>
      <w:tr w:rsidR="001D2D36" w:rsidRPr="00732560" w14:paraId="038F2820" w14:textId="77777777" w:rsidTr="00F323F9">
        <w:tc>
          <w:tcPr>
            <w:tcW w:w="1354" w:type="dxa"/>
          </w:tcPr>
          <w:p w14:paraId="62E1AFAB" w14:textId="79FF9165" w:rsidR="001D2D36" w:rsidRPr="00732560" w:rsidRDefault="001D2D36" w:rsidP="004C500B">
            <w:pPr>
              <w:spacing w:before="60"/>
              <w:jc w:val="both"/>
              <w:rPr>
                <w:rFonts w:cstheme="minorHAnsi"/>
                <w:b/>
                <w:bCs/>
                <w:color w:val="002060"/>
                <w:sz w:val="24"/>
                <w:szCs w:val="24"/>
              </w:rPr>
            </w:pPr>
            <w:r w:rsidRPr="00732560">
              <w:rPr>
                <w:rFonts w:cstheme="minorHAnsi"/>
                <w:b/>
                <w:bCs/>
                <w:color w:val="002060"/>
                <w:sz w:val="24"/>
                <w:szCs w:val="24"/>
              </w:rPr>
              <w:t>L</w:t>
            </w:r>
          </w:p>
        </w:tc>
        <w:tc>
          <w:tcPr>
            <w:tcW w:w="7883" w:type="dxa"/>
          </w:tcPr>
          <w:p w14:paraId="58C25086" w14:textId="1D9E751E" w:rsidR="001D2D36" w:rsidRPr="00732560" w:rsidRDefault="001D2D36" w:rsidP="001D2D36">
            <w:pPr>
              <w:pStyle w:val="Default"/>
              <w:spacing w:before="60" w:line="259" w:lineRule="auto"/>
              <w:jc w:val="both"/>
              <w:rPr>
                <w:rFonts w:asciiTheme="minorHAnsi" w:hAnsiTheme="minorHAnsi" w:cstheme="minorHAnsi"/>
                <w:color w:val="002060"/>
              </w:rPr>
            </w:pPr>
            <w:r w:rsidRPr="00732560">
              <w:rPr>
                <w:rFonts w:asciiTheme="minorHAnsi" w:hAnsiTheme="minorHAnsi" w:cstheme="minorHAnsi"/>
                <w:b/>
                <w:bCs/>
                <w:color w:val="002060"/>
              </w:rPr>
              <w:t xml:space="preserve">Lucrări de extindere </w:t>
            </w:r>
            <w:r w:rsidRPr="00732560">
              <w:rPr>
                <w:rFonts w:asciiTheme="minorHAnsi" w:hAnsiTheme="minorHAnsi" w:cstheme="minorHAnsi"/>
                <w:color w:val="002060"/>
              </w:rPr>
              <w:t>- În sensul prezentului Ghid, lucrări asupra unor clădiri, realizate atât pe verticală, prin construirea de etaje noi, mansarde, cât și pe orizontală prin construirea unui corp anexă în continuarea clădirii existente sau</w:t>
            </w:r>
            <w:r w:rsidR="004E7600" w:rsidRPr="00732560">
              <w:rPr>
                <w:rFonts w:asciiTheme="minorHAnsi" w:hAnsiTheme="minorHAnsi" w:cstheme="minorHAnsi"/>
                <w:color w:val="002060"/>
              </w:rPr>
              <w:t xml:space="preserve"> prin amplasare</w:t>
            </w:r>
            <w:r w:rsidR="00797624" w:rsidRPr="00732560">
              <w:rPr>
                <w:rFonts w:asciiTheme="minorHAnsi" w:hAnsiTheme="minorHAnsi" w:cstheme="minorHAnsi"/>
                <w:color w:val="002060"/>
              </w:rPr>
              <w:t>a</w:t>
            </w:r>
            <w:r w:rsidR="004E7600" w:rsidRPr="00732560">
              <w:rPr>
                <w:rFonts w:asciiTheme="minorHAnsi" w:hAnsiTheme="minorHAnsi" w:cstheme="minorHAnsi"/>
                <w:color w:val="002060"/>
              </w:rPr>
              <w:t xml:space="preserve"> </w:t>
            </w:r>
            <w:r w:rsidR="00797624" w:rsidRPr="00732560">
              <w:rPr>
                <w:rFonts w:asciiTheme="minorHAnsi" w:hAnsiTheme="minorHAnsi" w:cstheme="minorHAnsi"/>
                <w:color w:val="002060"/>
              </w:rPr>
              <w:t>/</w:t>
            </w:r>
            <w:r w:rsidR="004E7600" w:rsidRPr="00732560">
              <w:rPr>
                <w:rFonts w:asciiTheme="minorHAnsi" w:hAnsiTheme="minorHAnsi" w:cstheme="minorHAnsi"/>
                <w:color w:val="002060"/>
              </w:rPr>
              <w:t>construirea de containere,</w:t>
            </w:r>
            <w:r w:rsidRPr="00732560">
              <w:rPr>
                <w:rFonts w:asciiTheme="minorHAnsi" w:hAnsiTheme="minorHAnsi" w:cstheme="minorHAnsi"/>
                <w:color w:val="002060"/>
              </w:rPr>
              <w:t xml:space="preserve"> pe același amplasament, care să fie legat structural și/sau funcțional de clădirea existentă (aceeași destinație </w:t>
            </w:r>
            <w:proofErr w:type="spellStart"/>
            <w:r w:rsidRPr="00732560">
              <w:rPr>
                <w:rFonts w:asciiTheme="minorHAnsi" w:hAnsiTheme="minorHAnsi" w:cstheme="minorHAnsi"/>
                <w:color w:val="002060"/>
              </w:rPr>
              <w:t>şi</w:t>
            </w:r>
            <w:proofErr w:type="spellEnd"/>
            <w:r w:rsidRPr="00732560">
              <w:rPr>
                <w:rFonts w:asciiTheme="minorHAnsi" w:hAnsiTheme="minorHAnsi" w:cstheme="minorHAnsi"/>
                <w:color w:val="002060"/>
              </w:rPr>
              <w:t xml:space="preserve"> funcționare a corpului anexă condiționată de funcționarea construcției inițiale sau ca o completare necesară la funcționalitatea clădirii existente).</w:t>
            </w:r>
          </w:p>
          <w:p w14:paraId="5DBE4424" w14:textId="77777777" w:rsidR="008E4268" w:rsidRPr="00732560" w:rsidRDefault="008E4268" w:rsidP="008E4268">
            <w:pPr>
              <w:pStyle w:val="Default"/>
              <w:spacing w:before="60" w:line="259" w:lineRule="auto"/>
              <w:jc w:val="both"/>
              <w:rPr>
                <w:rFonts w:asciiTheme="minorHAnsi" w:hAnsiTheme="minorHAnsi" w:cstheme="minorHAnsi"/>
                <w:color w:val="002060"/>
              </w:rPr>
            </w:pPr>
            <w:r w:rsidRPr="00732560">
              <w:rPr>
                <w:rFonts w:asciiTheme="minorHAnsi" w:hAnsiTheme="minorHAnsi" w:cstheme="minorHAnsi"/>
                <w:b/>
                <w:bCs/>
                <w:color w:val="002060"/>
              </w:rPr>
              <w:t>Lucrări de modernizare</w:t>
            </w:r>
            <w:r w:rsidRPr="00732560">
              <w:rPr>
                <w:rFonts w:asciiTheme="minorHAnsi" w:hAnsiTheme="minorHAnsi" w:cstheme="minorHAnsi"/>
                <w:color w:val="002060"/>
              </w:rPr>
              <w:t xml:space="preserve"> reprezintă lucrări fizice exprimate cantitativ, calitativ </w:t>
            </w:r>
            <w:proofErr w:type="spellStart"/>
            <w:r w:rsidRPr="00732560">
              <w:rPr>
                <w:rFonts w:asciiTheme="minorHAnsi" w:hAnsiTheme="minorHAnsi" w:cstheme="minorHAnsi"/>
                <w:color w:val="002060"/>
              </w:rPr>
              <w:t>şi</w:t>
            </w:r>
            <w:proofErr w:type="spellEnd"/>
            <w:r w:rsidRPr="00732560">
              <w:rPr>
                <w:rFonts w:asciiTheme="minorHAnsi" w:hAnsiTheme="minorHAnsi" w:cstheme="minorHAnsi"/>
                <w:color w:val="002060"/>
              </w:rPr>
              <w:t xml:space="preserve"> valoric, pentru ridicarea nivelului performanțelor prevăzute inițial</w:t>
            </w:r>
          </w:p>
          <w:p w14:paraId="67490A84" w14:textId="77777777" w:rsidR="008E4268" w:rsidRPr="00732560" w:rsidRDefault="008E4268" w:rsidP="008E4268">
            <w:pPr>
              <w:spacing w:before="60"/>
              <w:jc w:val="both"/>
              <w:rPr>
                <w:rFonts w:cstheme="minorHAnsi"/>
                <w:color w:val="002060"/>
                <w:sz w:val="24"/>
                <w:szCs w:val="24"/>
              </w:rPr>
            </w:pPr>
            <w:r w:rsidRPr="00732560">
              <w:rPr>
                <w:rFonts w:cstheme="minorHAnsi"/>
                <w:b/>
                <w:bCs/>
                <w:color w:val="002060"/>
                <w:sz w:val="24"/>
                <w:szCs w:val="24"/>
              </w:rPr>
              <w:t>Lucrări de reabilitare</w:t>
            </w:r>
            <w:r w:rsidRPr="00732560">
              <w:rPr>
                <w:rFonts w:cstheme="minorHAnsi"/>
                <w:color w:val="002060"/>
                <w:sz w:val="24"/>
                <w:szCs w:val="24"/>
              </w:rPr>
              <w:t xml:space="preserve"> reprezintă lucrări fizice exprimate cantitativ, calitativ și valoric, pentru readucerea acestora la nivelul tehnic prevăzut de reglementările tehnice în vigoare, pentru categoria de încadrare a lor.</w:t>
            </w:r>
          </w:p>
          <w:p w14:paraId="071D2132" w14:textId="4A39D861" w:rsidR="008E4268" w:rsidRPr="00732560" w:rsidRDefault="008E4268" w:rsidP="008E4268">
            <w:pPr>
              <w:pStyle w:val="Default"/>
              <w:spacing w:before="60" w:line="259" w:lineRule="auto"/>
              <w:jc w:val="both"/>
              <w:rPr>
                <w:rFonts w:cstheme="minorHAnsi"/>
                <w:b/>
                <w:bCs/>
                <w:color w:val="002060"/>
              </w:rPr>
            </w:pPr>
            <w:r w:rsidRPr="00732560">
              <w:rPr>
                <w:rFonts w:asciiTheme="minorHAnsi" w:hAnsiTheme="minorHAnsi" w:cstheme="minorHAnsi"/>
                <w:color w:val="002060"/>
              </w:rPr>
              <w:t xml:space="preserve">Lucrări de </w:t>
            </w:r>
            <w:r w:rsidRPr="00732560">
              <w:rPr>
                <w:rFonts w:asciiTheme="minorHAnsi" w:hAnsiTheme="minorHAnsi" w:cstheme="minorHAnsi"/>
                <w:b/>
                <w:bCs/>
                <w:color w:val="002060"/>
              </w:rPr>
              <w:t>eficiență a resurselor</w:t>
            </w:r>
            <w:r w:rsidRPr="00732560">
              <w:rPr>
                <w:rFonts w:asciiTheme="minorHAnsi" w:hAnsiTheme="minorHAnsi" w:cstheme="minorHAnsi"/>
                <w:color w:val="002060"/>
              </w:rPr>
              <w:t xml:space="preserve"> pentru gestionarea eficientă a consumurilor de utilități publice la clădirile existente sau nou construite, inclusiv investiții în surse regenerabile pentru a obține energie verde necesară pentru consum propriu și, dacă este cazul, echipamente specifice pentru obținerea de energie verde în cogenerare.</w:t>
            </w:r>
          </w:p>
        </w:tc>
      </w:tr>
      <w:tr w:rsidR="00D91AFA" w:rsidRPr="00732560" w14:paraId="08731769" w14:textId="77777777" w:rsidTr="00F323F9">
        <w:tc>
          <w:tcPr>
            <w:tcW w:w="1354" w:type="dxa"/>
          </w:tcPr>
          <w:p w14:paraId="54823BFC" w14:textId="77777777" w:rsidR="005A4753" w:rsidRPr="00732560" w:rsidRDefault="005A4753" w:rsidP="004C500B">
            <w:pPr>
              <w:spacing w:before="60"/>
              <w:jc w:val="both"/>
              <w:rPr>
                <w:rFonts w:cstheme="minorHAnsi"/>
                <w:b/>
                <w:bCs/>
                <w:color w:val="002060"/>
                <w:sz w:val="24"/>
                <w:szCs w:val="24"/>
              </w:rPr>
            </w:pPr>
            <w:r w:rsidRPr="00732560">
              <w:rPr>
                <w:rFonts w:cstheme="minorHAnsi"/>
                <w:b/>
                <w:bCs/>
                <w:color w:val="002060"/>
                <w:sz w:val="24"/>
                <w:szCs w:val="24"/>
              </w:rPr>
              <w:t>M</w:t>
            </w:r>
          </w:p>
        </w:tc>
        <w:tc>
          <w:tcPr>
            <w:tcW w:w="7883" w:type="dxa"/>
          </w:tcPr>
          <w:p w14:paraId="23442603" w14:textId="682E3069" w:rsidR="005A4753" w:rsidRPr="00732560" w:rsidRDefault="005A4753" w:rsidP="004C500B">
            <w:pPr>
              <w:pStyle w:val="Default"/>
              <w:spacing w:before="60"/>
              <w:jc w:val="both"/>
              <w:rPr>
                <w:rFonts w:asciiTheme="minorHAnsi" w:hAnsiTheme="minorHAnsi" w:cstheme="minorHAnsi"/>
                <w:color w:val="002060"/>
              </w:rPr>
            </w:pPr>
            <w:proofErr w:type="spellStart"/>
            <w:r w:rsidRPr="00732560">
              <w:rPr>
                <w:rFonts w:asciiTheme="minorHAnsi" w:hAnsiTheme="minorHAnsi" w:cstheme="minorHAnsi"/>
                <w:b/>
                <w:bCs/>
                <w:color w:val="002060"/>
              </w:rPr>
              <w:t>MySMIS</w:t>
            </w:r>
            <w:proofErr w:type="spellEnd"/>
            <w:r w:rsidRPr="00732560">
              <w:rPr>
                <w:rFonts w:asciiTheme="minorHAnsi" w:hAnsiTheme="minorHAnsi" w:cstheme="minorHAnsi"/>
                <w:b/>
                <w:bCs/>
                <w:color w:val="002060"/>
              </w:rPr>
              <w:t xml:space="preserve">/MySMIS2021+/SMIS </w:t>
            </w:r>
            <w:r w:rsidRPr="00732560">
              <w:rPr>
                <w:rFonts w:asciiTheme="minorHAnsi" w:hAnsiTheme="minorHAnsi" w:cstheme="minorHAnsi"/>
                <w:color w:val="002060"/>
              </w:rPr>
              <w:t xml:space="preserve">reprezintă sistemul informatic prin care potențialii beneficiari vor putea solicita finanțare europeană pentru perioada de programare 2021-2027; </w:t>
            </w:r>
          </w:p>
        </w:tc>
      </w:tr>
      <w:tr w:rsidR="00D91AFA" w:rsidRPr="00732560" w14:paraId="71ABA9C0" w14:textId="77777777" w:rsidTr="00F323F9">
        <w:tc>
          <w:tcPr>
            <w:tcW w:w="1354" w:type="dxa"/>
          </w:tcPr>
          <w:p w14:paraId="7351647F" w14:textId="2CA272A9" w:rsidR="000356ED" w:rsidRPr="00732560" w:rsidRDefault="000356ED" w:rsidP="004C500B">
            <w:pPr>
              <w:spacing w:before="60"/>
              <w:jc w:val="both"/>
              <w:rPr>
                <w:rFonts w:cstheme="minorHAnsi"/>
                <w:b/>
                <w:bCs/>
                <w:color w:val="002060"/>
                <w:sz w:val="24"/>
                <w:szCs w:val="24"/>
              </w:rPr>
            </w:pPr>
            <w:r w:rsidRPr="00732560">
              <w:rPr>
                <w:rFonts w:cstheme="minorHAnsi"/>
                <w:b/>
                <w:bCs/>
                <w:color w:val="002060"/>
                <w:sz w:val="24"/>
                <w:szCs w:val="24"/>
              </w:rPr>
              <w:t>O</w:t>
            </w:r>
          </w:p>
        </w:tc>
        <w:tc>
          <w:tcPr>
            <w:tcW w:w="7883" w:type="dxa"/>
          </w:tcPr>
          <w:p w14:paraId="14894869" w14:textId="2164B9F4" w:rsidR="000356ED" w:rsidRPr="00732560" w:rsidRDefault="000356ED" w:rsidP="004C500B">
            <w:pPr>
              <w:spacing w:before="60"/>
              <w:jc w:val="both"/>
              <w:rPr>
                <w:rFonts w:cstheme="minorHAnsi"/>
                <w:b/>
                <w:bCs/>
                <w:color w:val="002060"/>
                <w:sz w:val="24"/>
                <w:szCs w:val="24"/>
              </w:rPr>
            </w:pPr>
            <w:r w:rsidRPr="00732560">
              <w:rPr>
                <w:rFonts w:cstheme="minorHAnsi"/>
                <w:color w:val="002060"/>
                <w:sz w:val="24"/>
                <w:szCs w:val="24"/>
              </w:rPr>
              <w:t>„</w:t>
            </w:r>
            <w:r w:rsidRPr="00732560">
              <w:rPr>
                <w:rFonts w:cstheme="minorHAnsi"/>
                <w:b/>
                <w:bCs/>
                <w:color w:val="002060"/>
                <w:sz w:val="24"/>
                <w:szCs w:val="24"/>
              </w:rPr>
              <w:t>Operațiune de importanță strategică</w:t>
            </w:r>
            <w:r w:rsidRPr="00732560">
              <w:rPr>
                <w:rFonts w:cstheme="minorHAnsi"/>
                <w:color w:val="002060"/>
                <w:sz w:val="24"/>
                <w:szCs w:val="24"/>
              </w:rPr>
              <w:t>” înseamnă o operațiune care aduce o contribuție semnificativă la realizarea obiectivelor unui program și care face obiectul unei monitorizări și al unor măsuri de comunicare speciale</w:t>
            </w:r>
            <w:r w:rsidR="000D7C57" w:rsidRPr="00732560">
              <w:rPr>
                <w:rFonts w:cstheme="minorHAnsi"/>
                <w:color w:val="002060"/>
                <w:sz w:val="24"/>
                <w:szCs w:val="24"/>
              </w:rPr>
              <w:t>;</w:t>
            </w:r>
          </w:p>
        </w:tc>
      </w:tr>
      <w:tr w:rsidR="00D91AFA" w:rsidRPr="00732560" w14:paraId="435B82BC" w14:textId="77777777" w:rsidTr="00F323F9">
        <w:tc>
          <w:tcPr>
            <w:tcW w:w="1354" w:type="dxa"/>
          </w:tcPr>
          <w:p w14:paraId="4255D436" w14:textId="77777777" w:rsidR="005A4753" w:rsidRPr="00732560" w:rsidRDefault="005A4753" w:rsidP="004C500B">
            <w:pPr>
              <w:spacing w:before="60"/>
              <w:jc w:val="both"/>
              <w:rPr>
                <w:rFonts w:cstheme="minorHAnsi"/>
                <w:b/>
                <w:bCs/>
                <w:color w:val="002060"/>
                <w:sz w:val="24"/>
                <w:szCs w:val="24"/>
              </w:rPr>
            </w:pPr>
            <w:r w:rsidRPr="00732560">
              <w:rPr>
                <w:rFonts w:cstheme="minorHAnsi"/>
                <w:b/>
                <w:bCs/>
                <w:color w:val="002060"/>
                <w:sz w:val="24"/>
                <w:szCs w:val="24"/>
              </w:rPr>
              <w:lastRenderedPageBreak/>
              <w:t>P</w:t>
            </w:r>
          </w:p>
        </w:tc>
        <w:tc>
          <w:tcPr>
            <w:tcW w:w="7883" w:type="dxa"/>
          </w:tcPr>
          <w:p w14:paraId="71BAF6E1" w14:textId="464FECBE" w:rsidR="005A4753" w:rsidRPr="00732560" w:rsidRDefault="005A4753" w:rsidP="004C500B">
            <w:pPr>
              <w:spacing w:before="60"/>
              <w:jc w:val="both"/>
              <w:rPr>
                <w:rFonts w:cstheme="minorHAnsi"/>
                <w:b/>
                <w:bCs/>
                <w:color w:val="002060"/>
                <w:sz w:val="24"/>
                <w:szCs w:val="24"/>
              </w:rPr>
            </w:pPr>
            <w:r w:rsidRPr="00732560">
              <w:rPr>
                <w:rFonts w:cstheme="minorHAnsi"/>
                <w:b/>
                <w:bCs/>
                <w:color w:val="002060"/>
                <w:sz w:val="24"/>
                <w:szCs w:val="24"/>
              </w:rPr>
              <w:t xml:space="preserve">Perioada de durabilitate </w:t>
            </w:r>
            <w:r w:rsidRPr="00732560">
              <w:rPr>
                <w:rFonts w:cstheme="minorHAnsi"/>
                <w:color w:val="002060"/>
                <w:sz w:val="24"/>
                <w:szCs w:val="24"/>
              </w:rPr>
              <w:t xml:space="preserve">reprezintă intervalul de timp în care beneficiarul trebuie să mențină investiția conform dispozițiilor art.65 alin(1) din Regulamentul UE de stabilire a dispozițiilor comune nr. </w:t>
            </w:r>
            <w:r w:rsidR="00436778" w:rsidRPr="00732560">
              <w:rPr>
                <w:rFonts w:cstheme="minorHAnsi"/>
                <w:color w:val="002060"/>
                <w:sz w:val="24"/>
                <w:szCs w:val="24"/>
              </w:rPr>
              <w:t>2021/1060</w:t>
            </w:r>
            <w:r w:rsidRPr="00732560">
              <w:rPr>
                <w:rFonts w:cstheme="minorHAnsi"/>
                <w:color w:val="002060"/>
                <w:sz w:val="24"/>
                <w:szCs w:val="24"/>
              </w:rPr>
              <w:t xml:space="preserve">. În cadrul prezentului apel de proiecte, perioada de durabilitate este de </w:t>
            </w:r>
            <w:r w:rsidRPr="00732560">
              <w:rPr>
                <w:rFonts w:cstheme="minorHAnsi"/>
                <w:b/>
                <w:bCs/>
                <w:color w:val="002060"/>
                <w:sz w:val="24"/>
                <w:szCs w:val="24"/>
              </w:rPr>
              <w:t xml:space="preserve">5 </w:t>
            </w:r>
            <w:r w:rsidRPr="00732560">
              <w:rPr>
                <w:rFonts w:cstheme="minorHAnsi"/>
                <w:color w:val="002060"/>
                <w:sz w:val="24"/>
                <w:szCs w:val="24"/>
              </w:rPr>
              <w:t>ani de la plată finală aferentă contractelor de finanțare</w:t>
            </w:r>
            <w:r w:rsidRPr="00732560">
              <w:rPr>
                <w:rFonts w:cstheme="minorHAnsi"/>
                <w:b/>
                <w:bCs/>
                <w:color w:val="002060"/>
                <w:sz w:val="24"/>
                <w:szCs w:val="24"/>
              </w:rPr>
              <w:t>;</w:t>
            </w:r>
          </w:p>
          <w:p w14:paraId="426DF2A7" w14:textId="77777777" w:rsidR="005A4753" w:rsidRPr="00732560" w:rsidRDefault="005A4753" w:rsidP="004C500B">
            <w:pPr>
              <w:spacing w:before="60"/>
              <w:jc w:val="both"/>
              <w:rPr>
                <w:rFonts w:cstheme="minorHAnsi"/>
                <w:b/>
                <w:bCs/>
                <w:color w:val="002060"/>
                <w:sz w:val="24"/>
                <w:szCs w:val="24"/>
              </w:rPr>
            </w:pPr>
            <w:r w:rsidRPr="00732560">
              <w:rPr>
                <w:rFonts w:cstheme="minorHAnsi"/>
                <w:b/>
                <w:bCs/>
                <w:color w:val="002060"/>
                <w:sz w:val="24"/>
                <w:szCs w:val="24"/>
              </w:rPr>
              <w:t xml:space="preserve">Programul Sănătate - </w:t>
            </w:r>
            <w:r w:rsidRPr="00732560">
              <w:rPr>
                <w:rFonts w:cstheme="minorHAnsi"/>
                <w:color w:val="002060"/>
                <w:sz w:val="24"/>
                <w:szCs w:val="24"/>
              </w:rPr>
              <w:t xml:space="preserve">reprezintă un document strategic de programare elaborat de MIPE și aprobat de Comisia Europeană, prin </w:t>
            </w:r>
            <w:r w:rsidR="00206B1E" w:rsidRPr="00732560">
              <w:rPr>
                <w:rFonts w:cstheme="minorHAnsi"/>
                <w:color w:val="002060"/>
                <w:sz w:val="24"/>
                <w:szCs w:val="24"/>
              </w:rPr>
              <w:t>D</w:t>
            </w:r>
            <w:r w:rsidRPr="00732560">
              <w:rPr>
                <w:rFonts w:cstheme="minorHAnsi"/>
                <w:color w:val="002060"/>
                <w:sz w:val="24"/>
                <w:szCs w:val="24"/>
              </w:rPr>
              <w:t>ecizia nr. C(2022) 8934/30.11.2022 pentru aprobarea Programului Sănătate pentru perioada de programare 2021-2027, identificat prin cod CCI: 2021RO16FFPR003 care își propune ca obiectiv general îmbunătățirea accesului la servicii medicale si creșterea calității serviciilor medicale</w:t>
            </w:r>
            <w:r w:rsidR="006148D3" w:rsidRPr="00732560">
              <w:rPr>
                <w:rFonts w:cstheme="minorHAnsi"/>
                <w:color w:val="002060"/>
                <w:sz w:val="24"/>
                <w:szCs w:val="24"/>
              </w:rPr>
              <w:t>, cu modificările și completările ulterioare</w:t>
            </w:r>
            <w:r w:rsidR="002A3F18" w:rsidRPr="00732560">
              <w:rPr>
                <w:rFonts w:cstheme="minorHAnsi"/>
                <w:b/>
                <w:bCs/>
                <w:color w:val="002060"/>
                <w:sz w:val="24"/>
                <w:szCs w:val="24"/>
              </w:rPr>
              <w:t>.</w:t>
            </w:r>
          </w:p>
          <w:p w14:paraId="07C55FAC" w14:textId="77777777" w:rsidR="001D2D36" w:rsidRPr="00732560" w:rsidRDefault="001D2D36" w:rsidP="004C500B">
            <w:pPr>
              <w:spacing w:before="60"/>
              <w:jc w:val="both"/>
              <w:rPr>
                <w:rFonts w:cstheme="minorHAnsi"/>
                <w:color w:val="002060"/>
                <w:sz w:val="24"/>
                <w:szCs w:val="24"/>
              </w:rPr>
            </w:pPr>
            <w:r w:rsidRPr="00732560">
              <w:rPr>
                <w:rFonts w:cstheme="minorHAnsi"/>
                <w:b/>
                <w:bCs/>
                <w:color w:val="002060"/>
                <w:sz w:val="24"/>
                <w:szCs w:val="24"/>
              </w:rPr>
              <w:t>Proiectul tehnic de execuție</w:t>
            </w:r>
            <w:r w:rsidRPr="00732560">
              <w:rPr>
                <w:rFonts w:cstheme="minorHAnsi"/>
                <w:color w:val="002060"/>
                <w:sz w:val="24"/>
                <w:szCs w:val="24"/>
              </w:rPr>
              <w:t xml:space="preserve"> constituie documentația prin care proiectantul dezvoltă, detaliază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după caz, optimizează, prin propuneri tehnice, scenariul/opțiunea aprobat(ă) în cadrul studiului de fezabilitate/documentației de avizare a lucrărilor de intervenții; componenta tehnologică a soluției tehnice poate fi definitivată ori adaptată tehnologiilor adecvate aplicabile pentru realizarea obiectivului de investiții, la faza de proiectare - proiect tehnic de execuție, în condițiile respectării indicatorilor </w:t>
            </w:r>
            <w:proofErr w:type="spellStart"/>
            <w:r w:rsidRPr="00732560">
              <w:rPr>
                <w:rFonts w:cstheme="minorHAnsi"/>
                <w:color w:val="002060"/>
                <w:sz w:val="24"/>
                <w:szCs w:val="24"/>
              </w:rPr>
              <w:t>tehnico</w:t>
            </w:r>
            <w:proofErr w:type="spellEnd"/>
            <w:r w:rsidRPr="00732560">
              <w:rPr>
                <w:rFonts w:cstheme="minorHAnsi"/>
                <w:color w:val="002060"/>
                <w:sz w:val="24"/>
                <w:szCs w:val="24"/>
              </w:rPr>
              <w:t xml:space="preserve">-economici aprobați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a autorizației de construire/ desființare.</w:t>
            </w:r>
          </w:p>
          <w:p w14:paraId="2C9DF8B8" w14:textId="07E6CDD7" w:rsidR="00555A1A" w:rsidRPr="00732560" w:rsidRDefault="00555A1A" w:rsidP="004C500B">
            <w:pPr>
              <w:spacing w:before="60"/>
              <w:jc w:val="both"/>
              <w:rPr>
                <w:rFonts w:cstheme="minorHAnsi"/>
                <w:color w:val="002060"/>
                <w:sz w:val="24"/>
                <w:szCs w:val="24"/>
              </w:rPr>
            </w:pPr>
            <w:r w:rsidRPr="00732560">
              <w:rPr>
                <w:rFonts w:cstheme="minorHAnsi"/>
                <w:b/>
                <w:bCs/>
                <w:color w:val="002060"/>
                <w:sz w:val="24"/>
                <w:szCs w:val="24"/>
              </w:rPr>
              <w:t xml:space="preserve">Principiul „a nu prejudicia în mod semnificativ” (DNSH – „Do No </w:t>
            </w:r>
            <w:proofErr w:type="spellStart"/>
            <w:r w:rsidRPr="00732560">
              <w:rPr>
                <w:rFonts w:cstheme="minorHAnsi"/>
                <w:b/>
                <w:bCs/>
                <w:color w:val="002060"/>
                <w:sz w:val="24"/>
                <w:szCs w:val="24"/>
              </w:rPr>
              <w:t>Significant</w:t>
            </w:r>
            <w:proofErr w:type="spellEnd"/>
            <w:r w:rsidRPr="00732560">
              <w:rPr>
                <w:rFonts w:cstheme="minorHAnsi"/>
                <w:b/>
                <w:bCs/>
                <w:color w:val="002060"/>
                <w:sz w:val="24"/>
                <w:szCs w:val="24"/>
              </w:rPr>
              <w:t xml:space="preserve"> </w:t>
            </w:r>
            <w:proofErr w:type="spellStart"/>
            <w:r w:rsidRPr="00732560">
              <w:rPr>
                <w:rFonts w:cstheme="minorHAnsi"/>
                <w:b/>
                <w:bCs/>
                <w:color w:val="002060"/>
                <w:sz w:val="24"/>
                <w:szCs w:val="24"/>
              </w:rPr>
              <w:t>Harm</w:t>
            </w:r>
            <w:proofErr w:type="spellEnd"/>
            <w:r w:rsidRPr="00732560">
              <w:rPr>
                <w:rFonts w:cstheme="minorHAnsi"/>
                <w:b/>
                <w:bCs/>
                <w:color w:val="002060"/>
                <w:sz w:val="24"/>
                <w:szCs w:val="24"/>
              </w:rPr>
              <w:t xml:space="preserve">”) </w:t>
            </w:r>
            <w:r w:rsidRPr="00732560">
              <w:rPr>
                <w:rFonts w:cstheme="minorHAnsi"/>
                <w:color w:val="002060"/>
                <w:sz w:val="24"/>
                <w:szCs w:val="24"/>
              </w:rPr>
              <w:t>este definit prin Regulamentul (UE) nr. 852/2020 și se referă la modul în care o activitate se raportează la cele șase obiective de mediu (Atenuarea schimbărilor climatice, Adaptarea la schimbări climatice, Utilizarea durabilă și protejarea resurselor de apă și a celor marine, Economia circulară, inclusiv prevenirea generării de deșeuri și reciclarea acestora, Prevenirea și controlul poluării aerului, apei și solului, Protecția și restaurarea biodiversității și ecosistemelor) și dacă activitatea respectivă aduce prejudicii semnificative vreunuia dintre aceste obiective de mediu.</w:t>
            </w:r>
          </w:p>
        </w:tc>
      </w:tr>
      <w:tr w:rsidR="00D91AFA" w:rsidRPr="00732560" w14:paraId="2AD64A1C" w14:textId="77777777" w:rsidTr="00F323F9">
        <w:tc>
          <w:tcPr>
            <w:tcW w:w="1354" w:type="dxa"/>
          </w:tcPr>
          <w:p w14:paraId="2E505FA7" w14:textId="411B3C11" w:rsidR="003D2D44" w:rsidRPr="00732560" w:rsidRDefault="003D2D44" w:rsidP="003D2D44">
            <w:pPr>
              <w:spacing w:before="60"/>
              <w:jc w:val="both"/>
              <w:rPr>
                <w:rFonts w:cstheme="minorHAnsi"/>
                <w:b/>
                <w:bCs/>
                <w:color w:val="002060"/>
                <w:sz w:val="24"/>
                <w:szCs w:val="24"/>
              </w:rPr>
            </w:pPr>
            <w:r w:rsidRPr="00732560">
              <w:rPr>
                <w:rFonts w:cstheme="minorHAnsi"/>
                <w:b/>
                <w:bCs/>
                <w:color w:val="002060"/>
                <w:sz w:val="24"/>
                <w:szCs w:val="24"/>
              </w:rPr>
              <w:t>S</w:t>
            </w:r>
          </w:p>
        </w:tc>
        <w:tc>
          <w:tcPr>
            <w:tcW w:w="7883" w:type="dxa"/>
          </w:tcPr>
          <w:p w14:paraId="1B349F5A" w14:textId="77777777" w:rsidR="00330A74" w:rsidRPr="00732560" w:rsidRDefault="003D2D44" w:rsidP="003D2D44">
            <w:pPr>
              <w:spacing w:before="60"/>
              <w:jc w:val="both"/>
              <w:rPr>
                <w:rFonts w:cstheme="minorHAnsi"/>
                <w:color w:val="002060"/>
                <w:sz w:val="24"/>
                <w:szCs w:val="24"/>
              </w:rPr>
            </w:pPr>
            <w:r w:rsidRPr="00732560">
              <w:rPr>
                <w:rFonts w:cstheme="minorHAnsi"/>
                <w:b/>
                <w:bCs/>
                <w:color w:val="002060"/>
                <w:sz w:val="24"/>
                <w:szCs w:val="24"/>
              </w:rPr>
              <w:t xml:space="preserve">Solicitant  -  </w:t>
            </w:r>
            <w:r w:rsidRPr="00732560">
              <w:rPr>
                <w:rFonts w:cstheme="minorHAnsi"/>
                <w:color w:val="002060"/>
                <w:sz w:val="24"/>
                <w:szCs w:val="24"/>
              </w:rPr>
              <w:t>persoana juridică de drept public ori privat responsabilă cu inițierea unui proiect, respectiv care a depus o cerere de finanțare în sistemul informatic MySMIS2021/SMIS2021+ în cadrul oricăruia dintre programele cofinanțate din Fondul european de dezvoltare regională, Fondul de coeziune, Fondul social european Plus și Fondul pentru o tranziție justă în perioada 2021-2027;</w:t>
            </w:r>
          </w:p>
          <w:p w14:paraId="5C725FE9" w14:textId="633BC8F8" w:rsidR="001D2D36" w:rsidRPr="00732560" w:rsidRDefault="001D2D36" w:rsidP="003D2D44">
            <w:pPr>
              <w:spacing w:before="60"/>
              <w:jc w:val="both"/>
              <w:rPr>
                <w:rFonts w:cstheme="minorHAnsi"/>
                <w:color w:val="002060"/>
                <w:sz w:val="24"/>
                <w:szCs w:val="24"/>
              </w:rPr>
            </w:pPr>
            <w:r w:rsidRPr="00732560">
              <w:rPr>
                <w:rFonts w:cstheme="minorHAnsi"/>
                <w:b/>
                <w:bCs/>
                <w:color w:val="002060"/>
                <w:sz w:val="24"/>
                <w:szCs w:val="24"/>
              </w:rPr>
              <w:t>Studiu de fezabilitate</w:t>
            </w:r>
            <w:r w:rsidRPr="00732560">
              <w:rPr>
                <w:rFonts w:cstheme="minorHAnsi"/>
                <w:color w:val="002060"/>
                <w:sz w:val="24"/>
                <w:szCs w:val="24"/>
              </w:rPr>
              <w:t xml:space="preserve"> este documentația </w:t>
            </w:r>
            <w:proofErr w:type="spellStart"/>
            <w:r w:rsidRPr="00732560">
              <w:rPr>
                <w:rFonts w:cstheme="minorHAnsi"/>
                <w:color w:val="002060"/>
                <w:sz w:val="24"/>
                <w:szCs w:val="24"/>
              </w:rPr>
              <w:t>tehnico</w:t>
            </w:r>
            <w:proofErr w:type="spellEnd"/>
            <w:r w:rsidRPr="00732560">
              <w:rPr>
                <w:rFonts w:cstheme="minorHAnsi"/>
                <w:color w:val="002060"/>
                <w:sz w:val="24"/>
                <w:szCs w:val="24"/>
              </w:rPr>
              <w:t xml:space="preserve">-economică prin care proiectantul, fără a se limita la datele și informațiile cuprinse în nota conceptuală și în tema de proiectare și, după caz, în studiul de prefezabilitate, analizează, fundamentează și propune minimum două scenarii/opțiuni </w:t>
            </w:r>
            <w:proofErr w:type="spellStart"/>
            <w:r w:rsidRPr="00732560">
              <w:rPr>
                <w:rFonts w:cstheme="minorHAnsi"/>
                <w:color w:val="002060"/>
                <w:sz w:val="24"/>
                <w:szCs w:val="24"/>
              </w:rPr>
              <w:t>tehnico</w:t>
            </w:r>
            <w:proofErr w:type="spellEnd"/>
            <w:r w:rsidRPr="00732560">
              <w:rPr>
                <w:rFonts w:cstheme="minorHAnsi"/>
                <w:color w:val="002060"/>
                <w:sz w:val="24"/>
                <w:szCs w:val="24"/>
              </w:rPr>
              <w:t xml:space="preserve">-economice diferite, recomandând, justificat și documentat, scenariul/opțiunea </w:t>
            </w:r>
            <w:proofErr w:type="spellStart"/>
            <w:r w:rsidRPr="00732560">
              <w:rPr>
                <w:rFonts w:cstheme="minorHAnsi"/>
                <w:color w:val="002060"/>
                <w:sz w:val="24"/>
                <w:szCs w:val="24"/>
              </w:rPr>
              <w:t>tehnico</w:t>
            </w:r>
            <w:proofErr w:type="spellEnd"/>
            <w:r w:rsidRPr="00732560">
              <w:rPr>
                <w:rFonts w:cstheme="minorHAnsi"/>
                <w:color w:val="002060"/>
                <w:sz w:val="24"/>
                <w:szCs w:val="24"/>
              </w:rPr>
              <w:t>-economic(ă) optim(ă) pentru realizarea obiectivului de investiții</w:t>
            </w:r>
            <w:r w:rsidRPr="00732560">
              <w:rPr>
                <w:rFonts w:cstheme="minorHAnsi"/>
                <w:b/>
                <w:bCs/>
                <w:color w:val="002060"/>
                <w:sz w:val="24"/>
                <w:szCs w:val="24"/>
              </w:rPr>
              <w:t>;</w:t>
            </w:r>
          </w:p>
        </w:tc>
      </w:tr>
      <w:tr w:rsidR="00555A1A" w:rsidRPr="00732560" w14:paraId="09DDD3FE" w14:textId="77777777" w:rsidTr="00F323F9">
        <w:tc>
          <w:tcPr>
            <w:tcW w:w="1354" w:type="dxa"/>
          </w:tcPr>
          <w:p w14:paraId="0E0E2A28" w14:textId="0701C7E7" w:rsidR="00555A1A" w:rsidRPr="00732560" w:rsidRDefault="00555A1A" w:rsidP="003D2D44">
            <w:pPr>
              <w:spacing w:before="60"/>
              <w:jc w:val="both"/>
              <w:rPr>
                <w:rFonts w:cstheme="minorHAnsi"/>
                <w:b/>
                <w:bCs/>
                <w:color w:val="002060"/>
                <w:sz w:val="24"/>
                <w:szCs w:val="24"/>
              </w:rPr>
            </w:pPr>
            <w:r w:rsidRPr="00732560">
              <w:rPr>
                <w:rFonts w:cstheme="minorHAnsi"/>
                <w:b/>
                <w:bCs/>
                <w:color w:val="002060"/>
                <w:sz w:val="24"/>
                <w:szCs w:val="24"/>
              </w:rPr>
              <w:t>Z</w:t>
            </w:r>
          </w:p>
        </w:tc>
        <w:tc>
          <w:tcPr>
            <w:tcW w:w="7883" w:type="dxa"/>
          </w:tcPr>
          <w:p w14:paraId="5832C8C6" w14:textId="77777777" w:rsidR="00555A1A" w:rsidRPr="00732560" w:rsidRDefault="00555A1A" w:rsidP="00555A1A">
            <w:pPr>
              <w:spacing w:before="60"/>
              <w:jc w:val="both"/>
              <w:rPr>
                <w:rFonts w:cstheme="minorHAnsi"/>
                <w:b/>
                <w:bCs/>
                <w:color w:val="002060"/>
                <w:sz w:val="24"/>
                <w:szCs w:val="24"/>
              </w:rPr>
            </w:pPr>
            <w:r w:rsidRPr="00732560">
              <w:rPr>
                <w:rFonts w:cstheme="minorHAnsi"/>
                <w:b/>
                <w:bCs/>
                <w:color w:val="002060"/>
                <w:sz w:val="24"/>
                <w:szCs w:val="24"/>
              </w:rPr>
              <w:t xml:space="preserve">Zona geografică vizată de apelul de proiecte </w:t>
            </w:r>
          </w:p>
          <w:p w14:paraId="291B104E" w14:textId="77777777" w:rsidR="00490CC7" w:rsidRPr="000075D3" w:rsidRDefault="00490CC7" w:rsidP="00490CC7">
            <w:pPr>
              <w:spacing w:before="60"/>
              <w:jc w:val="both"/>
              <w:rPr>
                <w:rFonts w:cstheme="minorHAnsi"/>
                <w:color w:val="002060"/>
                <w:sz w:val="24"/>
                <w:szCs w:val="24"/>
              </w:rPr>
            </w:pPr>
            <w:r w:rsidRPr="000075D3">
              <w:rPr>
                <w:rFonts w:cstheme="minorHAnsi"/>
                <w:color w:val="002060"/>
                <w:sz w:val="24"/>
                <w:szCs w:val="24"/>
              </w:rPr>
              <w:t>Pentru Programul Sănătate, sunt vizate 3 tipologii de apeluri de proiecte din perspectiva zonei geografice vizate:</w:t>
            </w:r>
          </w:p>
          <w:p w14:paraId="0E4D4C78" w14:textId="77777777" w:rsidR="00490CC7" w:rsidRPr="000075D3" w:rsidRDefault="00490CC7">
            <w:pPr>
              <w:numPr>
                <w:ilvl w:val="0"/>
                <w:numId w:val="64"/>
              </w:numPr>
              <w:spacing w:before="60"/>
              <w:jc w:val="both"/>
              <w:rPr>
                <w:rFonts w:eastAsia="Times New Roman" w:cstheme="minorHAnsi"/>
                <w:color w:val="002060"/>
                <w:sz w:val="24"/>
                <w:szCs w:val="24"/>
              </w:rPr>
            </w:pPr>
            <w:r w:rsidRPr="000075D3">
              <w:rPr>
                <w:rFonts w:eastAsia="Times New Roman" w:cstheme="minorHAnsi"/>
                <w:color w:val="002060"/>
                <w:sz w:val="24"/>
                <w:szCs w:val="24"/>
              </w:rPr>
              <w:t>apel de proiecte care vizează exclusiv regiuni mai puțin dezvoltate;</w:t>
            </w:r>
          </w:p>
          <w:p w14:paraId="467B50B0" w14:textId="77777777" w:rsidR="00490CC7" w:rsidRPr="000075D3" w:rsidRDefault="00490CC7">
            <w:pPr>
              <w:numPr>
                <w:ilvl w:val="0"/>
                <w:numId w:val="64"/>
              </w:numPr>
              <w:spacing w:before="60"/>
              <w:jc w:val="both"/>
              <w:rPr>
                <w:rFonts w:eastAsia="Times New Roman" w:cstheme="minorHAnsi"/>
                <w:color w:val="002060"/>
                <w:sz w:val="24"/>
                <w:szCs w:val="24"/>
              </w:rPr>
            </w:pPr>
            <w:r w:rsidRPr="000075D3">
              <w:rPr>
                <w:rFonts w:eastAsia="Times New Roman" w:cstheme="minorHAnsi"/>
                <w:color w:val="002060"/>
                <w:sz w:val="24"/>
                <w:szCs w:val="24"/>
              </w:rPr>
              <w:lastRenderedPageBreak/>
              <w:t>apel de proiecte care vizează exclusiv regiunea mai dezvoltată - București Ilfov;</w:t>
            </w:r>
          </w:p>
          <w:p w14:paraId="5073E9D1" w14:textId="03D35984" w:rsidR="00555A1A" w:rsidRPr="00732560" w:rsidRDefault="00490CC7">
            <w:pPr>
              <w:numPr>
                <w:ilvl w:val="0"/>
                <w:numId w:val="64"/>
              </w:numPr>
              <w:spacing w:before="60"/>
              <w:jc w:val="both"/>
              <w:rPr>
                <w:rFonts w:cstheme="minorHAnsi"/>
                <w:b/>
                <w:bCs/>
                <w:color w:val="002060"/>
                <w:sz w:val="24"/>
                <w:szCs w:val="24"/>
              </w:rPr>
            </w:pPr>
            <w:r w:rsidRPr="000075D3">
              <w:rPr>
                <w:rFonts w:eastAsia="Times New Roman" w:cstheme="minorHAnsi"/>
                <w:color w:val="002060"/>
                <w:sz w:val="24"/>
                <w:szCs w:val="24"/>
              </w:rPr>
              <w:t>apel de proiecte cu acoperire națională, utilitatea pentru o anumită regiune nefiind clar delimitată.</w:t>
            </w:r>
          </w:p>
        </w:tc>
      </w:tr>
    </w:tbl>
    <w:p w14:paraId="72B1364A" w14:textId="77777777" w:rsidR="001960B4" w:rsidRPr="00732560" w:rsidRDefault="001960B4" w:rsidP="00C1208E">
      <w:pPr>
        <w:pStyle w:val="ListParagraph"/>
        <w:spacing w:before="60" w:after="0" w:line="240" w:lineRule="auto"/>
        <w:ind w:left="705"/>
        <w:jc w:val="both"/>
        <w:rPr>
          <w:rFonts w:cstheme="minorHAnsi"/>
          <w:b/>
          <w:bCs/>
          <w:iCs/>
          <w:color w:val="002060"/>
          <w:sz w:val="24"/>
          <w:szCs w:val="24"/>
        </w:rPr>
      </w:pPr>
    </w:p>
    <w:p w14:paraId="2055DE03" w14:textId="39E7A84E" w:rsidR="00547301" w:rsidRPr="00732560" w:rsidRDefault="00547301" w:rsidP="00DE3079">
      <w:pPr>
        <w:spacing w:before="60" w:after="0" w:line="240" w:lineRule="auto"/>
        <w:jc w:val="both"/>
        <w:rPr>
          <w:rFonts w:cstheme="minorHAnsi"/>
          <w:b/>
          <w:bCs/>
          <w:iCs/>
          <w:color w:val="002060"/>
          <w:sz w:val="24"/>
          <w:szCs w:val="24"/>
        </w:rPr>
      </w:pPr>
    </w:p>
    <w:p w14:paraId="77BF7EAA" w14:textId="137CB517" w:rsidR="00566CCA" w:rsidRPr="00732560" w:rsidRDefault="001960B4" w:rsidP="00E85615">
      <w:pPr>
        <w:pStyle w:val="ListParagraph"/>
        <w:numPr>
          <w:ilvl w:val="0"/>
          <w:numId w:val="1"/>
        </w:numPr>
        <w:spacing w:before="60" w:after="0" w:line="240" w:lineRule="auto"/>
        <w:jc w:val="both"/>
        <w:outlineLvl w:val="0"/>
        <w:rPr>
          <w:rFonts w:cstheme="minorHAnsi"/>
          <w:b/>
          <w:bCs/>
          <w:iCs/>
          <w:color w:val="002060"/>
          <w:sz w:val="24"/>
          <w:szCs w:val="24"/>
        </w:rPr>
      </w:pPr>
      <w:bookmarkStart w:id="28" w:name="_Toc205282083"/>
      <w:r w:rsidRPr="00732560">
        <w:rPr>
          <w:rFonts w:cstheme="minorHAnsi"/>
          <w:b/>
          <w:bCs/>
          <w:iCs/>
          <w:color w:val="002060"/>
          <w:sz w:val="24"/>
          <w:szCs w:val="24"/>
        </w:rPr>
        <w:t>E</w:t>
      </w:r>
      <w:r w:rsidR="00C940A4" w:rsidRPr="00732560">
        <w:rPr>
          <w:rFonts w:cstheme="minorHAnsi"/>
          <w:b/>
          <w:bCs/>
          <w:iCs/>
          <w:color w:val="002060"/>
          <w:sz w:val="24"/>
          <w:szCs w:val="24"/>
        </w:rPr>
        <w:t>LEMENTE DE CONTEXT</w:t>
      </w:r>
      <w:bookmarkEnd w:id="28"/>
      <w:r w:rsidR="00C940A4" w:rsidRPr="00732560">
        <w:rPr>
          <w:rFonts w:cstheme="minorHAnsi"/>
          <w:b/>
          <w:bCs/>
          <w:iCs/>
          <w:color w:val="002060"/>
          <w:sz w:val="24"/>
          <w:szCs w:val="24"/>
        </w:rPr>
        <w:t xml:space="preserve"> </w:t>
      </w:r>
      <w:r w:rsidR="00566CCA" w:rsidRPr="00732560">
        <w:rPr>
          <w:rFonts w:cstheme="minorHAnsi"/>
          <w:b/>
          <w:bCs/>
          <w:iCs/>
          <w:color w:val="002060"/>
          <w:sz w:val="24"/>
          <w:szCs w:val="24"/>
        </w:rPr>
        <w:tab/>
      </w:r>
    </w:p>
    <w:p w14:paraId="077DC236" w14:textId="2217C42C" w:rsidR="00692D9A" w:rsidRPr="00732560"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9" w:name="_Toc205282084"/>
      <w:r w:rsidRPr="00732560">
        <w:rPr>
          <w:rFonts w:cstheme="minorHAnsi"/>
          <w:b/>
          <w:bCs/>
          <w:iCs/>
          <w:color w:val="002060"/>
          <w:sz w:val="24"/>
          <w:szCs w:val="24"/>
        </w:rPr>
        <w:t>Informații generale Program</w:t>
      </w:r>
      <w:bookmarkEnd w:id="29"/>
    </w:p>
    <w:p w14:paraId="0348FFCE" w14:textId="77777777" w:rsidR="00C66183" w:rsidRPr="009E2B8A" w:rsidRDefault="00C66183" w:rsidP="00C66183">
      <w:pPr>
        <w:rPr>
          <w:rFonts w:cstheme="minorHAnsi"/>
          <w:color w:val="002060"/>
          <w:sz w:val="24"/>
          <w:szCs w:val="24"/>
        </w:rPr>
      </w:pPr>
      <w:r w:rsidRPr="009E2B8A">
        <w:rPr>
          <w:rFonts w:cstheme="minorHAnsi"/>
          <w:color w:val="002060"/>
          <w:sz w:val="24"/>
          <w:szCs w:val="24"/>
        </w:rPr>
        <w:t xml:space="preserve">Programul Sănătate este un program </w:t>
      </w:r>
      <w:proofErr w:type="spellStart"/>
      <w:r w:rsidRPr="009E2B8A">
        <w:rPr>
          <w:rFonts w:cstheme="minorHAnsi"/>
          <w:color w:val="002060"/>
          <w:sz w:val="24"/>
          <w:szCs w:val="24"/>
        </w:rPr>
        <w:t>multifond</w:t>
      </w:r>
      <w:proofErr w:type="spellEnd"/>
      <w:r w:rsidRPr="009E2B8A">
        <w:rPr>
          <w:rFonts w:cstheme="minorHAnsi"/>
          <w:color w:val="002060"/>
          <w:sz w:val="24"/>
          <w:szCs w:val="24"/>
        </w:rPr>
        <w:t xml:space="preserve"> care cuprinde finanțare din Fondul European de Dezvoltare Regională (FEDR) și din Fondul Social European Plus (FSE+). </w:t>
      </w:r>
    </w:p>
    <w:p w14:paraId="228A24FB" w14:textId="77777777" w:rsidR="00C66183" w:rsidRPr="009E2B8A" w:rsidRDefault="00C66183" w:rsidP="00C66183">
      <w:pPr>
        <w:rPr>
          <w:rFonts w:cstheme="minorHAnsi"/>
          <w:color w:val="002060"/>
          <w:sz w:val="24"/>
          <w:szCs w:val="24"/>
        </w:rPr>
      </w:pPr>
      <w:r w:rsidRPr="009E2B8A">
        <w:rPr>
          <w:rFonts w:cstheme="minorHAnsi"/>
          <w:color w:val="002060"/>
          <w:sz w:val="24"/>
          <w:szCs w:val="24"/>
        </w:rPr>
        <w:t>Programul Sănătate este structurat pe 9 Priorități</w:t>
      </w:r>
      <w:r>
        <w:rPr>
          <w:rFonts w:cstheme="minorHAnsi"/>
          <w:color w:val="002060"/>
          <w:sz w:val="24"/>
          <w:szCs w:val="24"/>
        </w:rPr>
        <w:t>, respectiv</w:t>
      </w:r>
      <w:r w:rsidRPr="009E2B8A">
        <w:rPr>
          <w:rFonts w:cstheme="minorHAnsi"/>
          <w:color w:val="002060"/>
          <w:sz w:val="24"/>
          <w:szCs w:val="24"/>
        </w:rPr>
        <w:t xml:space="preserve">: </w:t>
      </w:r>
    </w:p>
    <w:p w14:paraId="28B96BEE" w14:textId="77777777" w:rsidR="00C66183" w:rsidRPr="009E2B8A" w:rsidRDefault="00C66183" w:rsidP="00C66183">
      <w:pPr>
        <w:spacing w:after="0"/>
        <w:jc w:val="both"/>
        <w:rPr>
          <w:rFonts w:cstheme="minorHAnsi"/>
          <w:color w:val="002060"/>
          <w:sz w:val="24"/>
          <w:szCs w:val="24"/>
        </w:rPr>
      </w:pPr>
      <w:r w:rsidRPr="009E2B8A">
        <w:rPr>
          <w:rFonts w:cstheme="minorHAnsi"/>
          <w:color w:val="002060"/>
          <w:sz w:val="24"/>
          <w:szCs w:val="24"/>
        </w:rPr>
        <w:t>•</w:t>
      </w:r>
      <w:r w:rsidRPr="009E2B8A">
        <w:rPr>
          <w:rFonts w:cstheme="minorHAnsi"/>
          <w:color w:val="002060"/>
          <w:sz w:val="24"/>
          <w:szCs w:val="24"/>
        </w:rPr>
        <w:tab/>
        <w:t xml:space="preserve">Prioritatea 1: Creșterea calității serviciilor de asistență medicală primară, comunitară, a serviciilor oferite în regim ambulatoriu și îmbunătățirea și consolidarea serviciilor preventive </w:t>
      </w:r>
    </w:p>
    <w:p w14:paraId="6C6E6386" w14:textId="77777777" w:rsidR="00C66183" w:rsidRPr="009E2B8A" w:rsidRDefault="00C66183" w:rsidP="00C66183">
      <w:pPr>
        <w:spacing w:after="0"/>
        <w:jc w:val="both"/>
        <w:rPr>
          <w:rFonts w:cstheme="minorHAnsi"/>
          <w:color w:val="002060"/>
          <w:sz w:val="24"/>
          <w:szCs w:val="24"/>
        </w:rPr>
      </w:pPr>
      <w:r w:rsidRPr="009E2B8A">
        <w:rPr>
          <w:rFonts w:cstheme="minorHAnsi"/>
          <w:color w:val="002060"/>
          <w:sz w:val="24"/>
          <w:szCs w:val="24"/>
        </w:rPr>
        <w:t>•</w:t>
      </w:r>
      <w:r w:rsidRPr="009E2B8A">
        <w:rPr>
          <w:rFonts w:cstheme="minorHAnsi"/>
          <w:color w:val="002060"/>
          <w:sz w:val="24"/>
          <w:szCs w:val="24"/>
        </w:rPr>
        <w:tab/>
      </w:r>
      <w:r w:rsidRPr="00E80D5C">
        <w:rPr>
          <w:rFonts w:cstheme="minorHAnsi"/>
          <w:color w:val="002060"/>
          <w:sz w:val="24"/>
          <w:szCs w:val="24"/>
        </w:rPr>
        <w:t xml:space="preserve">Prioritatea 2: Servicii de reabilitare, </w:t>
      </w:r>
      <w:proofErr w:type="spellStart"/>
      <w:r w:rsidRPr="00E80D5C">
        <w:rPr>
          <w:rFonts w:cstheme="minorHAnsi"/>
          <w:color w:val="002060"/>
          <w:sz w:val="24"/>
          <w:szCs w:val="24"/>
        </w:rPr>
        <w:t>paliaţie</w:t>
      </w:r>
      <w:proofErr w:type="spellEnd"/>
      <w:r w:rsidRPr="00E80D5C">
        <w:rPr>
          <w:rFonts w:cstheme="minorHAnsi"/>
          <w:color w:val="002060"/>
          <w:sz w:val="24"/>
          <w:szCs w:val="24"/>
        </w:rPr>
        <w:t xml:space="preserve"> </w:t>
      </w:r>
      <w:proofErr w:type="spellStart"/>
      <w:r w:rsidRPr="00E80D5C">
        <w:rPr>
          <w:rFonts w:cstheme="minorHAnsi"/>
          <w:color w:val="002060"/>
          <w:sz w:val="24"/>
          <w:szCs w:val="24"/>
        </w:rPr>
        <w:t>şi</w:t>
      </w:r>
      <w:proofErr w:type="spellEnd"/>
      <w:r w:rsidRPr="00E80D5C">
        <w:rPr>
          <w:rFonts w:cstheme="minorHAnsi"/>
          <w:color w:val="002060"/>
          <w:sz w:val="24"/>
          <w:szCs w:val="24"/>
        </w:rPr>
        <w:t xml:space="preserve"> spitalizări pentru boli cronice adaptate fenomenului demografic de îmbătrânire a </w:t>
      </w:r>
      <w:proofErr w:type="spellStart"/>
      <w:r w:rsidRPr="00E80D5C">
        <w:rPr>
          <w:rFonts w:cstheme="minorHAnsi"/>
          <w:color w:val="002060"/>
          <w:sz w:val="24"/>
          <w:szCs w:val="24"/>
        </w:rPr>
        <w:t>populaţiei</w:t>
      </w:r>
      <w:proofErr w:type="spellEnd"/>
      <w:r w:rsidRPr="00E80D5C">
        <w:rPr>
          <w:rFonts w:cstheme="minorHAnsi"/>
          <w:color w:val="002060"/>
          <w:sz w:val="24"/>
          <w:szCs w:val="24"/>
        </w:rPr>
        <w:t xml:space="preserve">, impactului dizabilității </w:t>
      </w:r>
      <w:proofErr w:type="spellStart"/>
      <w:r w:rsidRPr="00E80D5C">
        <w:rPr>
          <w:rFonts w:cstheme="minorHAnsi"/>
          <w:color w:val="002060"/>
          <w:sz w:val="24"/>
          <w:szCs w:val="24"/>
        </w:rPr>
        <w:t>şi</w:t>
      </w:r>
      <w:proofErr w:type="spellEnd"/>
      <w:r w:rsidRPr="00E80D5C">
        <w:rPr>
          <w:rFonts w:cstheme="minorHAnsi"/>
          <w:color w:val="002060"/>
          <w:sz w:val="24"/>
          <w:szCs w:val="24"/>
        </w:rPr>
        <w:t xml:space="preserve"> profilului de morbiditate</w:t>
      </w:r>
      <w:r w:rsidRPr="009E2B8A">
        <w:rPr>
          <w:rFonts w:cstheme="minorHAnsi"/>
          <w:color w:val="002060"/>
          <w:sz w:val="24"/>
          <w:szCs w:val="24"/>
        </w:rPr>
        <w:t xml:space="preserve"> </w:t>
      </w:r>
    </w:p>
    <w:p w14:paraId="61ECF241" w14:textId="77777777" w:rsidR="00C66183" w:rsidRPr="009E2B8A" w:rsidRDefault="00C66183" w:rsidP="00C66183">
      <w:pPr>
        <w:spacing w:after="0"/>
        <w:jc w:val="both"/>
        <w:rPr>
          <w:rFonts w:cstheme="minorHAnsi"/>
          <w:color w:val="002060"/>
          <w:sz w:val="24"/>
          <w:szCs w:val="24"/>
        </w:rPr>
      </w:pPr>
      <w:r w:rsidRPr="009E2B8A">
        <w:rPr>
          <w:rFonts w:cstheme="minorHAnsi"/>
          <w:color w:val="002060"/>
          <w:sz w:val="24"/>
          <w:szCs w:val="24"/>
        </w:rPr>
        <w:t>•</w:t>
      </w:r>
      <w:r w:rsidRPr="009E2B8A">
        <w:rPr>
          <w:rFonts w:cstheme="minorHAnsi"/>
          <w:color w:val="002060"/>
          <w:sz w:val="24"/>
          <w:szCs w:val="24"/>
        </w:rPr>
        <w:tab/>
        <w:t xml:space="preserve">Prioritatea 3: Creșterea eficacității și rezilienței sistemului medical în domenii critice, de importanță strategică cu impact transversal asupra serviciilor medicale și asupra stării de sănătate </w:t>
      </w:r>
    </w:p>
    <w:p w14:paraId="5A169B14" w14:textId="77777777" w:rsidR="00C66183" w:rsidRPr="009E2B8A" w:rsidRDefault="00C66183" w:rsidP="00C66183">
      <w:pPr>
        <w:spacing w:after="0"/>
        <w:jc w:val="both"/>
        <w:rPr>
          <w:rFonts w:cstheme="minorHAnsi"/>
          <w:color w:val="002060"/>
          <w:sz w:val="24"/>
          <w:szCs w:val="24"/>
        </w:rPr>
      </w:pPr>
      <w:r w:rsidRPr="009E2B8A">
        <w:rPr>
          <w:rFonts w:cstheme="minorHAnsi"/>
          <w:color w:val="002060"/>
          <w:sz w:val="24"/>
          <w:szCs w:val="24"/>
        </w:rPr>
        <w:t>•</w:t>
      </w:r>
      <w:r w:rsidRPr="009E2B8A">
        <w:rPr>
          <w:rFonts w:cstheme="minorHAnsi"/>
          <w:color w:val="002060"/>
          <w:sz w:val="24"/>
          <w:szCs w:val="24"/>
        </w:rPr>
        <w:tab/>
        <w:t xml:space="preserve">Prioritatea 4: Investiții în infrastructuri spitalicești </w:t>
      </w:r>
    </w:p>
    <w:p w14:paraId="30482496" w14:textId="77777777" w:rsidR="00C66183" w:rsidRPr="009E2B8A" w:rsidRDefault="00C66183" w:rsidP="00C66183">
      <w:pPr>
        <w:spacing w:after="0"/>
        <w:jc w:val="both"/>
        <w:rPr>
          <w:rFonts w:cstheme="minorHAnsi"/>
          <w:color w:val="002060"/>
          <w:sz w:val="24"/>
          <w:szCs w:val="24"/>
        </w:rPr>
      </w:pPr>
      <w:r w:rsidRPr="009E2B8A">
        <w:rPr>
          <w:rFonts w:cstheme="minorHAnsi"/>
          <w:color w:val="002060"/>
          <w:sz w:val="24"/>
          <w:szCs w:val="24"/>
        </w:rPr>
        <w:t>•</w:t>
      </w:r>
      <w:r w:rsidRPr="009E2B8A">
        <w:rPr>
          <w:rFonts w:cstheme="minorHAnsi"/>
          <w:color w:val="002060"/>
          <w:sz w:val="24"/>
          <w:szCs w:val="24"/>
        </w:rPr>
        <w:tab/>
        <w:t xml:space="preserve">Prioritatea 5: Abordări inovative în cercetarea din domeniul medical </w:t>
      </w:r>
    </w:p>
    <w:p w14:paraId="5AB04B8F" w14:textId="77777777" w:rsidR="00C66183" w:rsidRPr="009E2B8A" w:rsidRDefault="00C66183" w:rsidP="00C66183">
      <w:pPr>
        <w:spacing w:after="0"/>
        <w:jc w:val="both"/>
        <w:rPr>
          <w:rFonts w:cstheme="minorHAnsi"/>
          <w:color w:val="002060"/>
          <w:sz w:val="24"/>
          <w:szCs w:val="24"/>
        </w:rPr>
      </w:pPr>
      <w:r w:rsidRPr="009E2B8A">
        <w:rPr>
          <w:rFonts w:cstheme="minorHAnsi"/>
          <w:color w:val="002060"/>
          <w:sz w:val="24"/>
          <w:szCs w:val="24"/>
        </w:rPr>
        <w:t>•</w:t>
      </w:r>
      <w:r w:rsidRPr="009E2B8A">
        <w:rPr>
          <w:rFonts w:cstheme="minorHAnsi"/>
          <w:color w:val="002060"/>
          <w:sz w:val="24"/>
          <w:szCs w:val="24"/>
        </w:rPr>
        <w:tab/>
        <w:t xml:space="preserve">Prioritatea 6: Digitalizarea sistemului medical </w:t>
      </w:r>
    </w:p>
    <w:p w14:paraId="384F8836" w14:textId="77777777" w:rsidR="00C66183" w:rsidRPr="00D81B3B" w:rsidRDefault="00C66183" w:rsidP="00C66183">
      <w:pPr>
        <w:spacing w:after="0"/>
        <w:jc w:val="both"/>
        <w:rPr>
          <w:rFonts w:cstheme="minorHAnsi"/>
          <w:b/>
          <w:bCs/>
          <w:color w:val="002060"/>
          <w:sz w:val="24"/>
          <w:szCs w:val="24"/>
        </w:rPr>
      </w:pPr>
      <w:r w:rsidRPr="009E2B8A">
        <w:rPr>
          <w:rFonts w:cstheme="minorHAnsi"/>
          <w:color w:val="002060"/>
          <w:sz w:val="24"/>
          <w:szCs w:val="24"/>
        </w:rPr>
        <w:t>•</w:t>
      </w:r>
      <w:r w:rsidRPr="009E2B8A">
        <w:rPr>
          <w:rFonts w:cstheme="minorHAnsi"/>
          <w:color w:val="002060"/>
          <w:sz w:val="24"/>
          <w:szCs w:val="24"/>
        </w:rPr>
        <w:tab/>
      </w:r>
      <w:r w:rsidRPr="00D81B3B">
        <w:rPr>
          <w:rFonts w:cstheme="minorHAnsi"/>
          <w:b/>
          <w:bCs/>
          <w:color w:val="002060"/>
          <w:sz w:val="24"/>
          <w:szCs w:val="24"/>
        </w:rPr>
        <w:t xml:space="preserve">Prioritatea 7: Măsuri care susțin domeniile oncologie și transplant </w:t>
      </w:r>
    </w:p>
    <w:p w14:paraId="5E296299" w14:textId="77777777" w:rsidR="00C66183" w:rsidRPr="009E2B8A" w:rsidRDefault="00C66183" w:rsidP="00C66183">
      <w:pPr>
        <w:spacing w:after="0"/>
        <w:jc w:val="both"/>
        <w:rPr>
          <w:rFonts w:cstheme="minorHAnsi"/>
          <w:color w:val="002060"/>
          <w:sz w:val="24"/>
          <w:szCs w:val="24"/>
        </w:rPr>
      </w:pPr>
      <w:r w:rsidRPr="009E2B8A">
        <w:rPr>
          <w:rFonts w:cstheme="minorHAnsi"/>
          <w:color w:val="002060"/>
          <w:sz w:val="24"/>
          <w:szCs w:val="24"/>
        </w:rPr>
        <w:t>•</w:t>
      </w:r>
      <w:r w:rsidRPr="009E2B8A">
        <w:rPr>
          <w:rFonts w:cstheme="minorHAnsi"/>
          <w:color w:val="002060"/>
          <w:sz w:val="24"/>
          <w:szCs w:val="24"/>
        </w:rPr>
        <w:tab/>
        <w:t xml:space="preserve">Prioritatea 8: Sprijin pentru abordarea deficitului de forță de muncă și de competențe-cheie în domeniul sănătății, legat de tehnologiile digitale, biotehnologii și serviciile conexe </w:t>
      </w:r>
    </w:p>
    <w:p w14:paraId="74B85F65" w14:textId="77777777" w:rsidR="00C66183" w:rsidRPr="009E2B8A" w:rsidRDefault="00C66183" w:rsidP="00C66183">
      <w:pPr>
        <w:spacing w:after="0"/>
        <w:jc w:val="both"/>
        <w:rPr>
          <w:rFonts w:cstheme="minorHAnsi"/>
          <w:color w:val="002060"/>
          <w:sz w:val="24"/>
          <w:szCs w:val="24"/>
        </w:rPr>
      </w:pPr>
      <w:r w:rsidRPr="009E2B8A">
        <w:rPr>
          <w:rFonts w:cstheme="minorHAnsi"/>
          <w:color w:val="002060"/>
          <w:sz w:val="24"/>
          <w:szCs w:val="24"/>
        </w:rPr>
        <w:t>•</w:t>
      </w:r>
      <w:r w:rsidRPr="009E2B8A">
        <w:rPr>
          <w:rFonts w:cstheme="minorHAnsi"/>
          <w:color w:val="002060"/>
          <w:sz w:val="24"/>
          <w:szCs w:val="24"/>
        </w:rPr>
        <w:tab/>
      </w:r>
      <w:r w:rsidRPr="00D81B3B">
        <w:rPr>
          <w:rFonts w:cstheme="minorHAnsi"/>
          <w:color w:val="002060"/>
          <w:sz w:val="24"/>
          <w:szCs w:val="24"/>
        </w:rPr>
        <w:t>Prioritatea 9: Contribuția la Platforma STEP: biotehnologii și tehnologii digitale, inclusiv servicii asociate în sectorul sănătății</w:t>
      </w:r>
      <w:r w:rsidRPr="009E2B8A">
        <w:rPr>
          <w:rFonts w:cstheme="minorHAnsi"/>
          <w:color w:val="002060"/>
          <w:sz w:val="24"/>
          <w:szCs w:val="24"/>
        </w:rPr>
        <w:t xml:space="preserve"> </w:t>
      </w:r>
    </w:p>
    <w:p w14:paraId="6030A165" w14:textId="77777777" w:rsidR="00C66183" w:rsidRPr="00D81B3B" w:rsidRDefault="00C66183" w:rsidP="00C66183">
      <w:pPr>
        <w:rPr>
          <w:rFonts w:cstheme="minorHAnsi"/>
          <w:color w:val="002060"/>
          <w:sz w:val="24"/>
          <w:szCs w:val="24"/>
        </w:rPr>
      </w:pPr>
      <w:r w:rsidRPr="009E2B8A">
        <w:rPr>
          <w:rFonts w:cstheme="minorHAnsi"/>
          <w:color w:val="002060"/>
          <w:sz w:val="24"/>
          <w:szCs w:val="24"/>
        </w:rPr>
        <w:t xml:space="preserve">Informații suplimentare privind PS pot fi consultate accesând următorul link: </w:t>
      </w:r>
      <w:hyperlink r:id="rId12" w:history="1">
        <w:r w:rsidRPr="009E2B8A">
          <w:rPr>
            <w:rStyle w:val="Hyperlink"/>
            <w:rFonts w:cstheme="minorHAnsi"/>
            <w:sz w:val="24"/>
            <w:szCs w:val="24"/>
          </w:rPr>
          <w:t>https://mfe.gov.ro/minister/perioade-de-programare/perioada-2021-2027/autoritatea-de-management-pentru-programul-sanatate/</w:t>
        </w:r>
      </w:hyperlink>
    </w:p>
    <w:p w14:paraId="44AC9BB3" w14:textId="77777777" w:rsidR="00C66183" w:rsidRDefault="00C66183" w:rsidP="00C66183">
      <w:pPr>
        <w:spacing w:before="60" w:after="0" w:line="240" w:lineRule="auto"/>
        <w:jc w:val="both"/>
        <w:rPr>
          <w:rFonts w:cstheme="minorHAnsi"/>
          <w:color w:val="002060"/>
          <w:sz w:val="24"/>
          <w:szCs w:val="24"/>
        </w:rPr>
      </w:pPr>
      <w:bookmarkStart w:id="30" w:name="_Hlk174034146"/>
      <w:r w:rsidRPr="00AD7EB2">
        <w:rPr>
          <w:rFonts w:cstheme="minorHAnsi"/>
          <w:color w:val="002060"/>
          <w:sz w:val="24"/>
          <w:szCs w:val="24"/>
        </w:rPr>
        <w:t xml:space="preserve">Conform </w:t>
      </w:r>
      <w:r w:rsidRPr="00CF307C">
        <w:rPr>
          <w:rFonts w:cstheme="minorHAnsi"/>
          <w:b/>
          <w:bCs/>
          <w:color w:val="002060"/>
          <w:sz w:val="24"/>
          <w:szCs w:val="24"/>
        </w:rPr>
        <w:t>Profilului de țară privind cancerul 2025</w:t>
      </w:r>
      <w:r w:rsidRPr="00AD7EB2">
        <w:rPr>
          <w:rFonts w:cstheme="minorHAnsi"/>
          <w:color w:val="002060"/>
          <w:sz w:val="24"/>
          <w:szCs w:val="24"/>
        </w:rPr>
        <w:t xml:space="preserve"> elaborat de OECD pentru România</w:t>
      </w:r>
      <w:r w:rsidRPr="00AD7EB2">
        <w:rPr>
          <w:rStyle w:val="FootnoteReference"/>
          <w:rFonts w:cstheme="minorHAnsi"/>
          <w:color w:val="002060"/>
          <w:sz w:val="24"/>
          <w:szCs w:val="24"/>
        </w:rPr>
        <w:footnoteReference w:id="1"/>
      </w:r>
      <w:r w:rsidRPr="00AD7EB2">
        <w:rPr>
          <w:rFonts w:cstheme="minorHAnsi"/>
          <w:color w:val="002060"/>
          <w:sz w:val="24"/>
          <w:szCs w:val="24"/>
        </w:rPr>
        <w:t xml:space="preserve"> </w:t>
      </w:r>
      <w:r>
        <w:rPr>
          <w:rFonts w:cstheme="minorHAnsi"/>
          <w:color w:val="002060"/>
          <w:sz w:val="24"/>
          <w:szCs w:val="24"/>
        </w:rPr>
        <w:t>estimează că ”</w:t>
      </w:r>
      <w:r w:rsidRPr="00D42966">
        <w:rPr>
          <w:rFonts w:cstheme="minorHAnsi"/>
          <w:i/>
          <w:iCs/>
          <w:color w:val="002060"/>
          <w:sz w:val="24"/>
          <w:szCs w:val="24"/>
        </w:rPr>
        <w:t>incidența și prevalența cancerului în România au rămas sub media UE în 2022. Mortalitatea cauzată de cancer a fost cu 10 % mai mare în rândul bărbaților și cu 4 % mai mică în rândul femeilor decât media UE. Prevalența cancerului este de așteptat să crească, având în vedere îmbunătățirea preconizată a depistării precoce și a tratamentului.</w:t>
      </w:r>
      <w:r>
        <w:rPr>
          <w:rFonts w:cstheme="minorHAnsi"/>
          <w:color w:val="002060"/>
          <w:sz w:val="24"/>
          <w:szCs w:val="24"/>
        </w:rPr>
        <w:t>” Potrivit aceluiași raport, c</w:t>
      </w:r>
      <w:r w:rsidRPr="00D42966">
        <w:rPr>
          <w:rFonts w:cstheme="minorHAnsi"/>
          <w:color w:val="002060"/>
          <w:sz w:val="24"/>
          <w:szCs w:val="24"/>
        </w:rPr>
        <w:t xml:space="preserve">ancerul este a doua cauză principală de deces în România, după bolile cardiovasculare, reprezentând 19 % din totalul deceselor în 2019. Această proporție a scăzut din anul 2020 pe fondul numărului mare de decese cauzate de COVID-19. Conform Institutului Național de Statistică, în 2022, 45 866 de persoane au murit din cauza cancerului în România. Rata standardizată în funcție de vârstă a mortalității cauzate de cancer în România a fost de 243 de decese la 100 000 de locuitori în 2021, cu 3 % peste </w:t>
      </w:r>
      <w:r w:rsidRPr="00D42966">
        <w:rPr>
          <w:rFonts w:cstheme="minorHAnsi"/>
          <w:color w:val="002060"/>
          <w:sz w:val="24"/>
          <w:szCs w:val="24"/>
        </w:rPr>
        <w:lastRenderedPageBreak/>
        <w:t>media UE; rata mortalității în rândul bărbaților a fost cu 10 % mai mare, iar rata mortalității în rândul femeilor cu 4 % mai mică în România față de media UE. În plus, modificarea ratelor mortalității cauzate de cancer în perioada 2011-2021 reflectă progrese mai modeste în România decât în alte țări ale UE</w:t>
      </w:r>
      <w:r>
        <w:rPr>
          <w:rFonts w:cstheme="minorHAnsi"/>
          <w:color w:val="002060"/>
          <w:sz w:val="24"/>
          <w:szCs w:val="24"/>
        </w:rPr>
        <w:t>.</w:t>
      </w:r>
    </w:p>
    <w:p w14:paraId="2CDDED1B" w14:textId="16F8A66D" w:rsidR="00C66183" w:rsidRPr="00AD7EB2" w:rsidRDefault="00C66183" w:rsidP="00C66183">
      <w:pPr>
        <w:spacing w:before="60" w:after="0" w:line="240" w:lineRule="auto"/>
        <w:jc w:val="both"/>
        <w:rPr>
          <w:rFonts w:cstheme="minorHAnsi"/>
          <w:color w:val="002060"/>
          <w:sz w:val="24"/>
          <w:szCs w:val="24"/>
        </w:rPr>
      </w:pPr>
      <w:r>
        <w:rPr>
          <w:rFonts w:cstheme="minorHAnsi"/>
          <w:color w:val="002060"/>
          <w:sz w:val="24"/>
          <w:szCs w:val="24"/>
        </w:rPr>
        <w:t>În România e</w:t>
      </w:r>
      <w:r w:rsidRPr="00D42966">
        <w:rPr>
          <w:rFonts w:cstheme="minorHAnsi"/>
          <w:color w:val="002060"/>
          <w:sz w:val="24"/>
          <w:szCs w:val="24"/>
        </w:rPr>
        <w:t xml:space="preserve">xistă </w:t>
      </w:r>
      <w:r w:rsidRPr="000E4153">
        <w:rPr>
          <w:rFonts w:cstheme="minorHAnsi"/>
          <w:b/>
          <w:bCs/>
          <w:color w:val="002060"/>
          <w:sz w:val="24"/>
          <w:szCs w:val="24"/>
        </w:rPr>
        <w:t>trei institute oncologice</w:t>
      </w:r>
      <w:r>
        <w:rPr>
          <w:rFonts w:cstheme="minorHAnsi"/>
          <w:b/>
          <w:bCs/>
          <w:color w:val="002060"/>
          <w:sz w:val="24"/>
          <w:szCs w:val="24"/>
        </w:rPr>
        <w:t xml:space="preserve"> </w:t>
      </w:r>
      <w:r w:rsidRPr="00D42966">
        <w:rPr>
          <w:rFonts w:cstheme="minorHAnsi"/>
          <w:color w:val="002060"/>
          <w:sz w:val="24"/>
          <w:szCs w:val="24"/>
        </w:rPr>
        <w:t>care tratează majoritatea pacienților bolnavi de cancer din România.</w:t>
      </w:r>
      <w:r>
        <w:rPr>
          <w:rFonts w:cstheme="minorHAnsi"/>
          <w:color w:val="002060"/>
          <w:sz w:val="24"/>
          <w:szCs w:val="24"/>
        </w:rPr>
        <w:t xml:space="preserve"> </w:t>
      </w:r>
      <w:r w:rsidRPr="00D42966">
        <w:rPr>
          <w:rFonts w:cstheme="minorHAnsi"/>
          <w:color w:val="002060"/>
          <w:sz w:val="24"/>
          <w:szCs w:val="24"/>
        </w:rPr>
        <w:t>Secțiile de oncologie din spitalele județene sau municipale mari</w:t>
      </w:r>
      <w:r>
        <w:rPr>
          <w:rFonts w:cstheme="minorHAnsi"/>
          <w:color w:val="002060"/>
          <w:sz w:val="24"/>
          <w:szCs w:val="24"/>
        </w:rPr>
        <w:t xml:space="preserve"> </w:t>
      </w:r>
      <w:r w:rsidRPr="00D42966">
        <w:rPr>
          <w:rFonts w:cstheme="minorHAnsi"/>
          <w:color w:val="002060"/>
          <w:sz w:val="24"/>
          <w:szCs w:val="24"/>
        </w:rPr>
        <w:t>furnizează atât servicii de diagn</w:t>
      </w:r>
      <w:r>
        <w:rPr>
          <w:rFonts w:cstheme="minorHAnsi"/>
          <w:color w:val="002060"/>
          <w:sz w:val="24"/>
          <w:szCs w:val="24"/>
        </w:rPr>
        <w:t>o</w:t>
      </w:r>
      <w:r w:rsidRPr="00D42966">
        <w:rPr>
          <w:rFonts w:cstheme="minorHAnsi"/>
          <w:color w:val="002060"/>
          <w:sz w:val="24"/>
          <w:szCs w:val="24"/>
        </w:rPr>
        <w:t>stic, cât și de tratament; totuși, din cauza lipsei lor de capacitate, multe dintre acestea funcționează ca intermediar înainte ca pacienții să fie trimiși către institutele oncologice</w:t>
      </w:r>
      <w:r>
        <w:rPr>
          <w:rFonts w:cstheme="minorHAnsi"/>
          <w:color w:val="002060"/>
          <w:sz w:val="24"/>
          <w:szCs w:val="24"/>
        </w:rPr>
        <w:t>.</w:t>
      </w:r>
    </w:p>
    <w:p w14:paraId="58DDFECC" w14:textId="77777777" w:rsidR="00C66183" w:rsidRPr="0073522E" w:rsidRDefault="00C66183" w:rsidP="00C66183">
      <w:pPr>
        <w:spacing w:before="60" w:after="0" w:line="240" w:lineRule="auto"/>
        <w:jc w:val="both"/>
        <w:rPr>
          <w:rFonts w:cstheme="minorHAnsi"/>
          <w:color w:val="002060"/>
          <w:sz w:val="24"/>
          <w:szCs w:val="24"/>
        </w:rPr>
      </w:pPr>
      <w:r w:rsidRPr="0073522E">
        <w:rPr>
          <w:rFonts w:cstheme="minorHAnsi"/>
          <w:color w:val="002060"/>
          <w:sz w:val="24"/>
          <w:szCs w:val="24"/>
        </w:rPr>
        <w:t>Forța de muncă și dotarea cu aparatură medicală sunt distribuite inegal la nivel național, ceea ce face ca pacienții să fie nevoiți să parcurgă distanțe lungi pentru monitorizare și tratament. Această situație generează obstacole în calea accesului la tratament din cauza costurilor suplimentare, a perioadelor lungi de așteptare și a dificultăților de acces la serviciile de îngrijire</w:t>
      </w:r>
      <w:r>
        <w:rPr>
          <w:rFonts w:cstheme="minorHAnsi"/>
          <w:color w:val="002060"/>
          <w:sz w:val="24"/>
          <w:szCs w:val="24"/>
        </w:rPr>
        <w:t>.</w:t>
      </w:r>
    </w:p>
    <w:p w14:paraId="5784B7B7" w14:textId="77777777" w:rsidR="00C66183" w:rsidRDefault="00C66183" w:rsidP="00C66183">
      <w:pPr>
        <w:spacing w:before="60" w:after="0" w:line="240" w:lineRule="auto"/>
        <w:jc w:val="both"/>
        <w:rPr>
          <w:rFonts w:cstheme="minorHAnsi"/>
          <w:color w:val="002060"/>
          <w:sz w:val="24"/>
          <w:szCs w:val="24"/>
        </w:rPr>
      </w:pPr>
      <w:r w:rsidRPr="009B1AEA">
        <w:rPr>
          <w:rFonts w:cstheme="minorHAnsi"/>
          <w:color w:val="002060"/>
          <w:sz w:val="24"/>
          <w:szCs w:val="24"/>
        </w:rPr>
        <w:t>Volumul echipamentelor de radioterapie a crescut, dar rămâne cu mult sub mediile din UE și din rândul statelor echivalente din punct de vedere economic ai României</w:t>
      </w:r>
      <w:r>
        <w:rPr>
          <w:rFonts w:cstheme="minorHAnsi"/>
          <w:color w:val="002060"/>
          <w:sz w:val="24"/>
          <w:szCs w:val="24"/>
        </w:rPr>
        <w:t>. Totuși,  d</w:t>
      </w:r>
      <w:r w:rsidRPr="009B1AEA">
        <w:rPr>
          <w:rFonts w:cstheme="minorHAnsi"/>
          <w:color w:val="002060"/>
          <w:sz w:val="24"/>
          <w:szCs w:val="24"/>
        </w:rPr>
        <w:t>otarea cu echipamente de diagnostic s-a îmbunătățit de-a lungul timpului în România. Numărul de tomografe computerizate a crescut de peste două ori între 2012 și 2022, de la 9 la 1 000 000 de locuitori la 24 de aparate la 1 000 000 de locuitori. În mod similar, densitatea aparatelor RMN a crescut de la 4 la 1 000 000 de locuitori în 2011 la 15 la 1 000 000 de locuitori în 2022.</w:t>
      </w:r>
    </w:p>
    <w:p w14:paraId="1988DEFE" w14:textId="77777777" w:rsidR="00C66183" w:rsidRPr="009B1AEA" w:rsidRDefault="00C66183" w:rsidP="00C66183">
      <w:pPr>
        <w:spacing w:before="60" w:after="0" w:line="240" w:lineRule="auto"/>
        <w:jc w:val="both"/>
        <w:rPr>
          <w:rFonts w:cstheme="minorHAnsi"/>
          <w:color w:val="002060"/>
          <w:sz w:val="24"/>
          <w:szCs w:val="24"/>
        </w:rPr>
      </w:pPr>
      <w:r>
        <w:rPr>
          <w:rFonts w:cstheme="minorHAnsi"/>
          <w:color w:val="002060"/>
          <w:sz w:val="24"/>
          <w:szCs w:val="24"/>
        </w:rPr>
        <w:t>Concluziile raportului ne arată că î</w:t>
      </w:r>
      <w:r w:rsidRPr="009B1AEA">
        <w:rPr>
          <w:rFonts w:cstheme="minorHAnsi"/>
          <w:color w:val="002060"/>
          <w:sz w:val="24"/>
          <w:szCs w:val="24"/>
        </w:rPr>
        <w:t>n România se pierd mai mulți ani potențiali de viață din cauza cancerului decât media UE</w:t>
      </w:r>
      <w:r>
        <w:rPr>
          <w:rFonts w:cstheme="minorHAnsi"/>
          <w:color w:val="002060"/>
          <w:sz w:val="24"/>
          <w:szCs w:val="24"/>
        </w:rPr>
        <w:t>.</w:t>
      </w:r>
      <w:r w:rsidRPr="00CF307C">
        <w:rPr>
          <w:rFonts w:cstheme="minorHAnsi"/>
          <w:color w:val="002060"/>
          <w:sz w:val="24"/>
          <w:szCs w:val="24"/>
        </w:rPr>
        <w:t xml:space="preserve"> </w:t>
      </w:r>
      <w:r w:rsidRPr="00D175C0">
        <w:rPr>
          <w:rFonts w:cstheme="minorHAnsi"/>
          <w:color w:val="002060"/>
          <w:sz w:val="24"/>
          <w:szCs w:val="24"/>
        </w:rPr>
        <w:t>Aceasta reducere este mai mică decât media UE pentru perioada 2023-2050 (1,9 ani</w:t>
      </w:r>
      <w:r>
        <w:rPr>
          <w:rFonts w:cstheme="minorHAnsi"/>
          <w:color w:val="002060"/>
          <w:sz w:val="24"/>
          <w:szCs w:val="24"/>
        </w:rPr>
        <w:t>).</w:t>
      </w:r>
    </w:p>
    <w:p w14:paraId="32DF8540" w14:textId="663B829D" w:rsidR="00C66183" w:rsidRPr="00807ADB" w:rsidRDefault="00C66183" w:rsidP="00C66183">
      <w:pPr>
        <w:spacing w:before="60" w:after="0" w:line="240" w:lineRule="auto"/>
        <w:jc w:val="both"/>
        <w:rPr>
          <w:rFonts w:cstheme="minorHAnsi"/>
          <w:b/>
          <w:bCs/>
          <w:color w:val="002060"/>
          <w:sz w:val="24"/>
          <w:szCs w:val="24"/>
        </w:rPr>
      </w:pPr>
      <w:r w:rsidRPr="00807ADB">
        <w:rPr>
          <w:rFonts w:cstheme="minorHAnsi"/>
          <w:b/>
          <w:bCs/>
          <w:color w:val="002060"/>
          <w:sz w:val="24"/>
          <w:szCs w:val="24"/>
        </w:rPr>
        <w:t xml:space="preserve">Astfel, prin prezentul apel se </w:t>
      </w:r>
      <w:r w:rsidRPr="00807ADB">
        <w:rPr>
          <w:rFonts w:cstheme="minorHAnsi"/>
          <w:b/>
          <w:bCs/>
          <w:color w:val="002060"/>
          <w:sz w:val="24"/>
          <w:szCs w:val="24"/>
          <w:lang w:eastAsia="ro-RO"/>
        </w:rPr>
        <w:t>va ține cont de o abordare integrată la nivel național, care să permită prioritatea la finanțare a unităților sanitare publice de interes național care diagnostichează și tratează cancere cu localizare specifica, care să poată oferi, la un nivel superior, servicii de diagnostic, tratament și monitorizare prin investiții în acestea.</w:t>
      </w:r>
    </w:p>
    <w:bookmarkEnd w:id="30"/>
    <w:p w14:paraId="41D610AE" w14:textId="77777777" w:rsidR="002B0E27" w:rsidRPr="00732560" w:rsidRDefault="002B0E27" w:rsidP="004C500B">
      <w:pPr>
        <w:spacing w:before="60" w:after="0" w:line="240" w:lineRule="auto"/>
        <w:jc w:val="both"/>
        <w:rPr>
          <w:rFonts w:cstheme="minorHAnsi"/>
          <w:color w:val="002060"/>
          <w:sz w:val="24"/>
          <w:szCs w:val="24"/>
        </w:rPr>
      </w:pPr>
    </w:p>
    <w:p w14:paraId="6940D185" w14:textId="4EC3EB94" w:rsidR="00BD3F4D" w:rsidRPr="00732560"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1" w:name="_Toc205282085"/>
      <w:r w:rsidRPr="00732560">
        <w:rPr>
          <w:rFonts w:cstheme="minorHAnsi"/>
          <w:b/>
          <w:bCs/>
          <w:iCs/>
          <w:color w:val="002060"/>
          <w:sz w:val="24"/>
          <w:szCs w:val="24"/>
        </w:rPr>
        <w:t>Prioritatea</w:t>
      </w:r>
      <w:r w:rsidR="00FF5C0E" w:rsidRPr="00732560">
        <w:rPr>
          <w:rFonts w:cstheme="minorHAnsi"/>
          <w:b/>
          <w:bCs/>
          <w:iCs/>
          <w:color w:val="002060"/>
          <w:sz w:val="24"/>
          <w:szCs w:val="24"/>
        </w:rPr>
        <w:t>/</w:t>
      </w:r>
      <w:r w:rsidR="0074741D" w:rsidRPr="00732560">
        <w:rPr>
          <w:rFonts w:cstheme="minorHAnsi"/>
          <w:b/>
          <w:bCs/>
          <w:iCs/>
          <w:color w:val="002060"/>
          <w:sz w:val="24"/>
          <w:szCs w:val="24"/>
        </w:rPr>
        <w:t xml:space="preserve"> </w:t>
      </w:r>
      <w:r w:rsidR="00FF5C0E" w:rsidRPr="00732560">
        <w:rPr>
          <w:rFonts w:cstheme="minorHAnsi"/>
          <w:b/>
          <w:bCs/>
          <w:iCs/>
          <w:color w:val="002060"/>
          <w:sz w:val="24"/>
          <w:szCs w:val="24"/>
        </w:rPr>
        <w:t>Fond/</w:t>
      </w:r>
      <w:r w:rsidR="0074741D" w:rsidRPr="00732560">
        <w:rPr>
          <w:rFonts w:cstheme="minorHAnsi"/>
          <w:b/>
          <w:bCs/>
          <w:iCs/>
          <w:color w:val="002060"/>
          <w:sz w:val="24"/>
          <w:szCs w:val="24"/>
        </w:rPr>
        <w:t xml:space="preserve"> </w:t>
      </w:r>
      <w:r w:rsidR="00FF5C0E" w:rsidRPr="00732560">
        <w:rPr>
          <w:rFonts w:cstheme="minorHAnsi"/>
          <w:b/>
          <w:bCs/>
          <w:iCs/>
          <w:color w:val="002060"/>
          <w:sz w:val="24"/>
          <w:szCs w:val="24"/>
        </w:rPr>
        <w:t>Obiectiv de politică/</w:t>
      </w:r>
      <w:r w:rsidR="0074741D" w:rsidRPr="00732560">
        <w:rPr>
          <w:rFonts w:cstheme="minorHAnsi"/>
          <w:b/>
          <w:bCs/>
          <w:iCs/>
          <w:color w:val="002060"/>
          <w:sz w:val="24"/>
          <w:szCs w:val="24"/>
        </w:rPr>
        <w:t xml:space="preserve"> </w:t>
      </w:r>
      <w:r w:rsidRPr="00732560">
        <w:rPr>
          <w:rFonts w:cstheme="minorHAnsi"/>
          <w:b/>
          <w:bCs/>
          <w:iCs/>
          <w:color w:val="002060"/>
          <w:sz w:val="24"/>
          <w:szCs w:val="24"/>
        </w:rPr>
        <w:t>Obiectiv specific</w:t>
      </w:r>
      <w:bookmarkEnd w:id="31"/>
      <w:r w:rsidRPr="00732560">
        <w:rPr>
          <w:rFonts w:cstheme="minorHAnsi"/>
          <w:b/>
          <w:bCs/>
          <w:iCs/>
          <w:color w:val="002060"/>
          <w:sz w:val="24"/>
          <w:szCs w:val="24"/>
        </w:rPr>
        <w:t xml:space="preserve"> </w:t>
      </w:r>
    </w:p>
    <w:p w14:paraId="3352ECEE" w14:textId="0DD57D65" w:rsidR="003263A5" w:rsidRPr="00732560" w:rsidRDefault="00BD3F4D" w:rsidP="003263A5">
      <w:pPr>
        <w:spacing w:before="60" w:after="0" w:line="240" w:lineRule="auto"/>
        <w:ind w:right="120"/>
        <w:jc w:val="both"/>
        <w:rPr>
          <w:rFonts w:cstheme="minorHAnsi"/>
          <w:color w:val="002060"/>
          <w:sz w:val="24"/>
          <w:szCs w:val="24"/>
        </w:rPr>
      </w:pPr>
      <w:r w:rsidRPr="00732560">
        <w:rPr>
          <w:rFonts w:cstheme="minorHAnsi"/>
          <w:color w:val="002060"/>
          <w:sz w:val="24"/>
          <w:szCs w:val="24"/>
        </w:rPr>
        <w:t>Prezentul apel este lansat în contextul:</w:t>
      </w:r>
      <w:bookmarkStart w:id="32" w:name="_Hlk140066392"/>
    </w:p>
    <w:bookmarkEnd w:id="32"/>
    <w:p w14:paraId="3957D3BE" w14:textId="77777777" w:rsidR="00AB12C6" w:rsidRPr="000075D3" w:rsidRDefault="00AB12C6" w:rsidP="00AB12C6">
      <w:pPr>
        <w:pStyle w:val="ListParagraph"/>
        <w:numPr>
          <w:ilvl w:val="0"/>
          <w:numId w:val="2"/>
        </w:numPr>
        <w:spacing w:before="60" w:after="0" w:line="240" w:lineRule="auto"/>
        <w:ind w:right="120"/>
        <w:contextualSpacing w:val="0"/>
        <w:jc w:val="both"/>
        <w:rPr>
          <w:rFonts w:cstheme="minorHAnsi"/>
          <w:color w:val="002060"/>
          <w:sz w:val="24"/>
          <w:szCs w:val="24"/>
        </w:rPr>
      </w:pPr>
      <w:r w:rsidRPr="000075D3">
        <w:rPr>
          <w:rFonts w:cstheme="minorHAnsi"/>
          <w:b/>
          <w:bCs/>
          <w:color w:val="002060"/>
          <w:sz w:val="24"/>
          <w:szCs w:val="24"/>
        </w:rPr>
        <w:t>Priorității 7. Măsuri care susțin domeniile oncologie și transplant</w:t>
      </w:r>
      <w:r w:rsidRPr="000075D3" w:rsidDel="006B5948">
        <w:rPr>
          <w:rFonts w:cstheme="minorHAnsi"/>
          <w:b/>
          <w:bCs/>
          <w:color w:val="002060"/>
          <w:sz w:val="24"/>
          <w:szCs w:val="24"/>
        </w:rPr>
        <w:t xml:space="preserve"> </w:t>
      </w:r>
    </w:p>
    <w:p w14:paraId="79630553" w14:textId="77777777" w:rsidR="00AB12C6" w:rsidRPr="000075D3" w:rsidRDefault="00AB12C6" w:rsidP="00AB12C6">
      <w:pPr>
        <w:pStyle w:val="ListParagraph"/>
        <w:numPr>
          <w:ilvl w:val="0"/>
          <w:numId w:val="2"/>
        </w:numPr>
        <w:spacing w:before="60" w:after="0" w:line="240" w:lineRule="auto"/>
        <w:ind w:right="120"/>
        <w:contextualSpacing w:val="0"/>
        <w:jc w:val="both"/>
        <w:rPr>
          <w:rFonts w:cstheme="minorHAnsi"/>
          <w:color w:val="002060"/>
          <w:sz w:val="24"/>
          <w:szCs w:val="24"/>
        </w:rPr>
      </w:pPr>
      <w:r w:rsidRPr="000075D3">
        <w:rPr>
          <w:rFonts w:cstheme="minorHAnsi"/>
          <w:b/>
          <w:bCs/>
          <w:color w:val="002060"/>
          <w:sz w:val="24"/>
          <w:szCs w:val="24"/>
        </w:rPr>
        <w:t xml:space="preserve">Fondului European de Dezvoltare Regională - </w:t>
      </w:r>
      <w:r w:rsidRPr="000075D3">
        <w:rPr>
          <w:rFonts w:cstheme="minorHAnsi"/>
          <w:color w:val="002060"/>
          <w:sz w:val="24"/>
          <w:szCs w:val="24"/>
        </w:rPr>
        <w:t>finanțarea proiectelor va fi asigurată din Fondul European de Dezvoltare Regională (FEDR) (contribuția UE</w:t>
      </w:r>
      <w:bookmarkStart w:id="33" w:name="_Hlk150245597"/>
      <w:r w:rsidRPr="000075D3">
        <w:rPr>
          <w:rFonts w:cstheme="minorHAnsi"/>
          <w:color w:val="002060"/>
          <w:sz w:val="24"/>
          <w:szCs w:val="24"/>
        </w:rPr>
        <w:t>), iar cofinanțarea este asigurată din bugetul național și din contribuția proprie a solicitantului</w:t>
      </w:r>
      <w:bookmarkEnd w:id="33"/>
      <w:r w:rsidRPr="000075D3">
        <w:rPr>
          <w:rFonts w:cstheme="minorHAnsi"/>
          <w:color w:val="002060"/>
          <w:sz w:val="24"/>
          <w:szCs w:val="24"/>
        </w:rPr>
        <w:t>.</w:t>
      </w:r>
    </w:p>
    <w:p w14:paraId="66D0312B" w14:textId="77777777" w:rsidR="00AB12C6" w:rsidRPr="000075D3" w:rsidRDefault="00AB12C6" w:rsidP="00AB12C6">
      <w:pPr>
        <w:pStyle w:val="ListParagraph"/>
        <w:numPr>
          <w:ilvl w:val="0"/>
          <w:numId w:val="2"/>
        </w:numPr>
        <w:spacing w:before="60" w:after="0" w:line="240" w:lineRule="auto"/>
        <w:ind w:right="120"/>
        <w:contextualSpacing w:val="0"/>
        <w:jc w:val="both"/>
        <w:rPr>
          <w:rFonts w:cstheme="minorHAnsi"/>
          <w:b/>
          <w:bCs/>
          <w:color w:val="002060"/>
          <w:sz w:val="24"/>
          <w:szCs w:val="24"/>
        </w:rPr>
      </w:pPr>
      <w:r w:rsidRPr="000075D3">
        <w:rPr>
          <w:rFonts w:cstheme="minorHAnsi"/>
          <w:b/>
          <w:bCs/>
          <w:color w:val="002060"/>
          <w:sz w:val="24"/>
          <w:szCs w:val="24"/>
        </w:rPr>
        <w:t xml:space="preserve">Obiectivului de politică 4: </w:t>
      </w:r>
      <w:r w:rsidRPr="000075D3">
        <w:rPr>
          <w:rFonts w:cstheme="minorHAnsi"/>
          <w:i/>
          <w:iCs/>
          <w:color w:val="002060"/>
          <w:sz w:val="24"/>
          <w:szCs w:val="24"/>
        </w:rPr>
        <w:t xml:space="preserve">O </w:t>
      </w:r>
      <w:proofErr w:type="spellStart"/>
      <w:r w:rsidRPr="000075D3">
        <w:rPr>
          <w:rFonts w:cstheme="minorHAnsi"/>
          <w:i/>
          <w:iCs/>
          <w:color w:val="002060"/>
          <w:sz w:val="24"/>
          <w:szCs w:val="24"/>
        </w:rPr>
        <w:t>Europă</w:t>
      </w:r>
      <w:proofErr w:type="spellEnd"/>
      <w:r w:rsidRPr="000075D3">
        <w:rPr>
          <w:rFonts w:cstheme="minorHAnsi"/>
          <w:i/>
          <w:iCs/>
          <w:color w:val="002060"/>
          <w:sz w:val="24"/>
          <w:szCs w:val="24"/>
        </w:rPr>
        <w:t xml:space="preserve"> mai socială și mai favorabilă incluziunii, prin implementarea Pilonului european al drepturilor sociale</w:t>
      </w:r>
      <w:r w:rsidRPr="000075D3">
        <w:rPr>
          <w:rFonts w:cstheme="minorHAnsi"/>
          <w:color w:val="002060"/>
          <w:sz w:val="24"/>
          <w:szCs w:val="24"/>
        </w:rPr>
        <w:t>.</w:t>
      </w:r>
    </w:p>
    <w:p w14:paraId="5BFB2DBD" w14:textId="77777777" w:rsidR="00AB12C6" w:rsidRPr="000075D3" w:rsidRDefault="00AB12C6" w:rsidP="00AB12C6">
      <w:pPr>
        <w:pStyle w:val="ListParagraph"/>
        <w:numPr>
          <w:ilvl w:val="0"/>
          <w:numId w:val="2"/>
        </w:numPr>
        <w:spacing w:before="60" w:after="0" w:line="240" w:lineRule="auto"/>
        <w:ind w:right="120"/>
        <w:contextualSpacing w:val="0"/>
        <w:jc w:val="both"/>
        <w:rPr>
          <w:rFonts w:cstheme="minorHAnsi"/>
          <w:b/>
          <w:bCs/>
          <w:color w:val="002060"/>
          <w:sz w:val="24"/>
          <w:szCs w:val="24"/>
        </w:rPr>
      </w:pPr>
      <w:r w:rsidRPr="000075D3">
        <w:rPr>
          <w:rFonts w:cstheme="minorHAnsi"/>
          <w:b/>
          <w:bCs/>
          <w:color w:val="002060"/>
          <w:sz w:val="24"/>
          <w:szCs w:val="24"/>
        </w:rPr>
        <w:t>Obiectivului specific: RSO4.5</w:t>
      </w:r>
      <w:r w:rsidRPr="000075D3">
        <w:rPr>
          <w:rFonts w:cstheme="minorHAnsi"/>
          <w:b/>
          <w:bCs/>
          <w:i/>
          <w:iCs/>
          <w:color w:val="002060"/>
          <w:sz w:val="24"/>
          <w:szCs w:val="24"/>
        </w:rPr>
        <w:t>.</w:t>
      </w:r>
      <w:r w:rsidRPr="000075D3">
        <w:rPr>
          <w:rFonts w:cstheme="minorHAnsi"/>
          <w:i/>
          <w:iCs/>
          <w:color w:val="002060"/>
          <w:sz w:val="24"/>
          <w:szCs w:val="24"/>
        </w:rPr>
        <w:t xml:space="preserve">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1C4FEE06" w14:textId="77777777" w:rsidR="00300608" w:rsidRPr="00300608" w:rsidRDefault="00AB12C6" w:rsidP="00AB12C6">
      <w:pPr>
        <w:pStyle w:val="ListParagraph"/>
        <w:numPr>
          <w:ilvl w:val="0"/>
          <w:numId w:val="2"/>
        </w:numPr>
        <w:spacing w:before="60" w:after="0" w:line="240" w:lineRule="auto"/>
        <w:contextualSpacing w:val="0"/>
        <w:jc w:val="both"/>
        <w:rPr>
          <w:rFonts w:cstheme="minorHAnsi"/>
          <w:color w:val="002060"/>
          <w:sz w:val="24"/>
          <w:szCs w:val="24"/>
        </w:rPr>
      </w:pPr>
      <w:r w:rsidRPr="000075D3">
        <w:rPr>
          <w:rFonts w:cstheme="minorHAnsi"/>
          <w:b/>
          <w:bCs/>
          <w:color w:val="002060"/>
          <w:sz w:val="24"/>
          <w:szCs w:val="24"/>
        </w:rPr>
        <w:t>Acțiunii A. ONCOLOGIE</w:t>
      </w:r>
      <w:r w:rsidR="00300608">
        <w:rPr>
          <w:rFonts w:cstheme="minorHAnsi"/>
          <w:b/>
          <w:bCs/>
          <w:color w:val="002060"/>
          <w:sz w:val="24"/>
          <w:szCs w:val="24"/>
        </w:rPr>
        <w:t>:</w:t>
      </w:r>
    </w:p>
    <w:p w14:paraId="0B97DBAD" w14:textId="3DA53215" w:rsidR="00C66183" w:rsidRPr="00C66183" w:rsidRDefault="00C66183">
      <w:pPr>
        <w:pStyle w:val="ListParagraph"/>
        <w:numPr>
          <w:ilvl w:val="0"/>
          <w:numId w:val="66"/>
        </w:numPr>
        <w:tabs>
          <w:tab w:val="left" w:pos="900"/>
          <w:tab w:val="left" w:pos="1260"/>
        </w:tabs>
        <w:spacing w:before="60" w:after="0" w:line="240" w:lineRule="auto"/>
        <w:ind w:left="1260"/>
        <w:jc w:val="both"/>
        <w:rPr>
          <w:rFonts w:cstheme="minorHAnsi"/>
          <w:b/>
          <w:bCs/>
          <w:color w:val="002060"/>
          <w:sz w:val="24"/>
          <w:szCs w:val="24"/>
        </w:rPr>
      </w:pPr>
      <w:r w:rsidRPr="00C66183">
        <w:rPr>
          <w:rFonts w:cstheme="minorHAnsi"/>
          <w:b/>
          <w:bCs/>
          <w:color w:val="002060"/>
          <w:sz w:val="24"/>
          <w:szCs w:val="24"/>
        </w:rPr>
        <w:t>b. Investiții în infrastructura publică a</w:t>
      </w:r>
      <w:r>
        <w:rPr>
          <w:rFonts w:cstheme="minorHAnsi"/>
          <w:b/>
          <w:bCs/>
          <w:color w:val="002060"/>
          <w:sz w:val="24"/>
          <w:szCs w:val="24"/>
        </w:rPr>
        <w:t xml:space="preserve"> </w:t>
      </w:r>
      <w:r w:rsidRPr="00C66183">
        <w:rPr>
          <w:rFonts w:cstheme="minorHAnsi"/>
          <w:b/>
          <w:bCs/>
          <w:color w:val="002060"/>
          <w:sz w:val="24"/>
          <w:szCs w:val="24"/>
        </w:rPr>
        <w:t xml:space="preserve">institutelor oncologice/ unităților sanitare publice de interes național care diagnostichează și tratează cancere cu localizare specifică (ex. tumori cerebrale, </w:t>
      </w:r>
      <w:proofErr w:type="spellStart"/>
      <w:r w:rsidRPr="00C66183">
        <w:rPr>
          <w:rFonts w:cstheme="minorHAnsi"/>
          <w:b/>
          <w:bCs/>
          <w:color w:val="002060"/>
          <w:sz w:val="24"/>
          <w:szCs w:val="24"/>
        </w:rPr>
        <w:t>hematooncologice</w:t>
      </w:r>
      <w:proofErr w:type="spellEnd"/>
      <w:r w:rsidR="000B55C7">
        <w:rPr>
          <w:rFonts w:cstheme="minorHAnsi"/>
          <w:b/>
          <w:bCs/>
          <w:color w:val="002060"/>
          <w:sz w:val="24"/>
          <w:szCs w:val="24"/>
        </w:rPr>
        <w:t>,</w:t>
      </w:r>
      <w:r w:rsidRPr="00C66183">
        <w:rPr>
          <w:rFonts w:cstheme="minorHAnsi"/>
          <w:b/>
          <w:bCs/>
          <w:color w:val="002060"/>
          <w:sz w:val="24"/>
          <w:szCs w:val="24"/>
        </w:rPr>
        <w:t xml:space="preserve"> etc.)</w:t>
      </w:r>
    </w:p>
    <w:p w14:paraId="0A7EAF0F" w14:textId="77777777" w:rsidR="00403D54" w:rsidRPr="00732560" w:rsidRDefault="00403D54" w:rsidP="00403D54">
      <w:pPr>
        <w:pStyle w:val="ListParagraph"/>
        <w:spacing w:before="60" w:after="0" w:line="240" w:lineRule="auto"/>
        <w:jc w:val="both"/>
        <w:rPr>
          <w:rFonts w:cstheme="minorHAnsi"/>
          <w:b/>
          <w:bCs/>
          <w:color w:val="002060"/>
          <w:sz w:val="24"/>
          <w:szCs w:val="24"/>
        </w:rPr>
      </w:pPr>
    </w:p>
    <w:p w14:paraId="79C7AE41" w14:textId="77777777" w:rsidR="003C5F7A" w:rsidRPr="00732560"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4" w:name="_Toc205282086"/>
      <w:r w:rsidRPr="00732560">
        <w:rPr>
          <w:rFonts w:cstheme="minorHAnsi"/>
          <w:b/>
          <w:bCs/>
          <w:iCs/>
          <w:color w:val="002060"/>
          <w:sz w:val="24"/>
          <w:szCs w:val="24"/>
        </w:rPr>
        <w:lastRenderedPageBreak/>
        <w:t xml:space="preserve">Reglementări europene și naționale, </w:t>
      </w:r>
      <w:r w:rsidR="005111FF" w:rsidRPr="00732560">
        <w:rPr>
          <w:rFonts w:cstheme="minorHAnsi"/>
          <w:b/>
          <w:bCs/>
          <w:iCs/>
          <w:color w:val="002060"/>
          <w:sz w:val="24"/>
          <w:szCs w:val="24"/>
        </w:rPr>
        <w:t xml:space="preserve">cadrul strategic, </w:t>
      </w:r>
      <w:r w:rsidRPr="00732560">
        <w:rPr>
          <w:rFonts w:cstheme="minorHAnsi"/>
          <w:b/>
          <w:bCs/>
          <w:iCs/>
          <w:color w:val="002060"/>
          <w:sz w:val="24"/>
          <w:szCs w:val="24"/>
        </w:rPr>
        <w:t>documente programatice</w:t>
      </w:r>
      <w:r w:rsidR="00B47A5D" w:rsidRPr="00732560">
        <w:rPr>
          <w:rFonts w:cstheme="minorHAnsi"/>
          <w:b/>
          <w:bCs/>
          <w:iCs/>
          <w:color w:val="002060"/>
          <w:sz w:val="24"/>
          <w:szCs w:val="24"/>
        </w:rPr>
        <w:t xml:space="preserve"> aplicabile</w:t>
      </w:r>
      <w:bookmarkEnd w:id="34"/>
    </w:p>
    <w:p w14:paraId="7E089E43" w14:textId="2C43B534" w:rsidR="003C5F7A" w:rsidRPr="00732560" w:rsidRDefault="001B6FBC" w:rsidP="004C500B">
      <w:pPr>
        <w:spacing w:before="60" w:after="0" w:line="240" w:lineRule="auto"/>
        <w:jc w:val="both"/>
        <w:outlineLvl w:val="2"/>
        <w:rPr>
          <w:rFonts w:cstheme="minorHAnsi"/>
          <w:b/>
          <w:bCs/>
          <w:iCs/>
          <w:color w:val="002060"/>
          <w:sz w:val="24"/>
          <w:szCs w:val="24"/>
        </w:rPr>
      </w:pPr>
      <w:bookmarkStart w:id="35" w:name="_Toc205282087"/>
      <w:r w:rsidRPr="00732560">
        <w:rPr>
          <w:rFonts w:cstheme="minorHAnsi"/>
          <w:b/>
          <w:bCs/>
          <w:iCs/>
          <w:color w:val="002060"/>
          <w:sz w:val="24"/>
          <w:szCs w:val="24"/>
        </w:rPr>
        <w:t>2.3.1. C</w:t>
      </w:r>
      <w:r w:rsidR="003C5F7A" w:rsidRPr="00732560">
        <w:rPr>
          <w:rFonts w:cstheme="minorHAnsi"/>
          <w:b/>
          <w:bCs/>
          <w:iCs/>
          <w:color w:val="002060"/>
          <w:sz w:val="24"/>
          <w:szCs w:val="24"/>
        </w:rPr>
        <w:t>adrul strategic relevant aplicabil</w:t>
      </w:r>
      <w:bookmarkEnd w:id="35"/>
    </w:p>
    <w:p w14:paraId="56A647EB" w14:textId="3CDF72E8" w:rsidR="003C5F7A" w:rsidRPr="00732560" w:rsidRDefault="003C5F7A" w:rsidP="004C500B">
      <w:pPr>
        <w:spacing w:before="60" w:after="0" w:line="240" w:lineRule="auto"/>
        <w:ind w:right="120"/>
        <w:jc w:val="both"/>
        <w:rPr>
          <w:rFonts w:cstheme="minorHAnsi"/>
          <w:color w:val="002060"/>
          <w:sz w:val="24"/>
          <w:szCs w:val="24"/>
        </w:rPr>
      </w:pPr>
      <w:bookmarkStart w:id="36" w:name="_Hlk139461684"/>
      <w:r w:rsidRPr="00732560">
        <w:rPr>
          <w:rFonts w:cstheme="minorHAnsi"/>
          <w:color w:val="002060"/>
          <w:sz w:val="24"/>
          <w:szCs w:val="24"/>
        </w:rPr>
        <w:t>Domeniul sănătății, obiectiv de interes social major, este abordat specific în multiple documente strategice:</w:t>
      </w:r>
      <w:bookmarkStart w:id="37" w:name="_Hlk140507247"/>
    </w:p>
    <w:bookmarkEnd w:id="37"/>
    <w:p w14:paraId="790B4567" w14:textId="77777777" w:rsidR="00300608" w:rsidRPr="000075D3" w:rsidRDefault="00300608" w:rsidP="00300608">
      <w:pPr>
        <w:pStyle w:val="ListParagraph"/>
        <w:numPr>
          <w:ilvl w:val="0"/>
          <w:numId w:val="2"/>
        </w:numPr>
        <w:spacing w:before="60" w:after="0" w:line="240" w:lineRule="auto"/>
        <w:contextualSpacing w:val="0"/>
        <w:rPr>
          <w:rFonts w:cstheme="minorHAnsi"/>
          <w:color w:val="002060"/>
          <w:sz w:val="24"/>
          <w:szCs w:val="24"/>
        </w:rPr>
      </w:pPr>
      <w:r w:rsidRPr="000075D3">
        <w:rPr>
          <w:rFonts w:cstheme="minorHAnsi"/>
          <w:color w:val="002060"/>
          <w:sz w:val="24"/>
          <w:szCs w:val="24"/>
        </w:rPr>
        <w:t>Strategia Națională de Sănătate 2023-2030</w:t>
      </w:r>
      <w:r w:rsidRPr="000075D3">
        <w:rPr>
          <w:rStyle w:val="FootnoteReference"/>
          <w:rFonts w:cstheme="minorHAnsi"/>
          <w:color w:val="002060"/>
          <w:sz w:val="24"/>
          <w:szCs w:val="24"/>
        </w:rPr>
        <w:footnoteReference w:id="2"/>
      </w:r>
      <w:r w:rsidRPr="000075D3">
        <w:rPr>
          <w:rFonts w:cstheme="minorHAnsi"/>
          <w:color w:val="002060"/>
          <w:sz w:val="24"/>
          <w:szCs w:val="24"/>
        </w:rPr>
        <w:t>;</w:t>
      </w:r>
    </w:p>
    <w:p w14:paraId="40726D10" w14:textId="77777777" w:rsidR="00300608" w:rsidRPr="000075D3" w:rsidRDefault="00300608" w:rsidP="00300608">
      <w:pPr>
        <w:pStyle w:val="ListParagraph"/>
        <w:numPr>
          <w:ilvl w:val="0"/>
          <w:numId w:val="2"/>
        </w:numPr>
        <w:spacing w:before="60" w:after="0" w:line="240" w:lineRule="auto"/>
        <w:contextualSpacing w:val="0"/>
        <w:rPr>
          <w:rFonts w:cstheme="minorHAnsi"/>
          <w:color w:val="002060"/>
          <w:sz w:val="24"/>
          <w:szCs w:val="24"/>
          <w:vertAlign w:val="superscript"/>
        </w:rPr>
      </w:pPr>
      <w:r w:rsidRPr="000075D3">
        <w:rPr>
          <w:rFonts w:cstheme="minorHAnsi"/>
          <w:color w:val="002060"/>
          <w:sz w:val="24"/>
          <w:szCs w:val="24"/>
        </w:rPr>
        <w:t>Plan general regional de servicii sanitare 2021 - 2027 regiunea Nord - Vest</w:t>
      </w:r>
      <w:r w:rsidRPr="000075D3">
        <w:rPr>
          <w:rFonts w:cstheme="minorHAnsi"/>
          <w:color w:val="002060"/>
          <w:sz w:val="24"/>
          <w:szCs w:val="24"/>
          <w:vertAlign w:val="superscript"/>
        </w:rPr>
        <w:footnoteReference w:id="3"/>
      </w:r>
      <w:r w:rsidRPr="000075D3">
        <w:rPr>
          <w:rFonts w:cstheme="minorHAnsi"/>
          <w:color w:val="002060"/>
          <w:sz w:val="24"/>
          <w:szCs w:val="24"/>
          <w:vertAlign w:val="superscript"/>
        </w:rPr>
        <w:t>;</w:t>
      </w:r>
    </w:p>
    <w:p w14:paraId="00CEE757" w14:textId="77777777" w:rsidR="00300608" w:rsidRPr="000075D3" w:rsidRDefault="00300608" w:rsidP="00300608">
      <w:pPr>
        <w:pStyle w:val="ListParagraph"/>
        <w:numPr>
          <w:ilvl w:val="0"/>
          <w:numId w:val="2"/>
        </w:numPr>
        <w:spacing w:before="60" w:after="0" w:line="240" w:lineRule="auto"/>
        <w:contextualSpacing w:val="0"/>
        <w:jc w:val="both"/>
        <w:rPr>
          <w:rFonts w:cstheme="minorHAnsi"/>
          <w:color w:val="002060"/>
          <w:sz w:val="24"/>
          <w:szCs w:val="24"/>
        </w:rPr>
      </w:pPr>
      <w:r w:rsidRPr="000075D3">
        <w:rPr>
          <w:rFonts w:cstheme="minorHAnsi"/>
          <w:color w:val="002060"/>
          <w:sz w:val="24"/>
          <w:szCs w:val="24"/>
        </w:rPr>
        <w:t xml:space="preserve">Planul european de combatere a cancerului disponibil la </w:t>
      </w:r>
      <w:hyperlink r:id="rId13" w:history="1">
        <w:r w:rsidRPr="000075D3">
          <w:rPr>
            <w:rStyle w:val="Hyperlink"/>
            <w:rFonts w:cstheme="minorHAnsi"/>
            <w:sz w:val="24"/>
            <w:szCs w:val="24"/>
          </w:rPr>
          <w:t>https://ec.europa.eu/commission/presscorner/detail/ro/ip_21_34</w:t>
        </w:r>
        <w:r w:rsidRPr="000075D3">
          <w:rPr>
            <w:rStyle w:val="Hyperlink"/>
            <w:rFonts w:cstheme="minorHAnsi"/>
            <w:sz w:val="24"/>
            <w:szCs w:val="24"/>
            <w:vertAlign w:val="superscript"/>
          </w:rPr>
          <w:t>2</w:t>
        </w:r>
      </w:hyperlink>
    </w:p>
    <w:p w14:paraId="5F0BA64C" w14:textId="5A07E836" w:rsidR="00C66183" w:rsidRDefault="00300608" w:rsidP="00300608">
      <w:pPr>
        <w:pStyle w:val="ListParagraph"/>
        <w:numPr>
          <w:ilvl w:val="0"/>
          <w:numId w:val="2"/>
        </w:numPr>
        <w:spacing w:before="60" w:after="0" w:line="240" w:lineRule="auto"/>
        <w:contextualSpacing w:val="0"/>
        <w:jc w:val="both"/>
        <w:rPr>
          <w:rFonts w:cstheme="minorHAnsi"/>
          <w:color w:val="002060"/>
          <w:sz w:val="24"/>
          <w:szCs w:val="24"/>
        </w:rPr>
      </w:pPr>
      <w:r w:rsidRPr="000075D3">
        <w:rPr>
          <w:rFonts w:cstheme="minorHAnsi"/>
          <w:color w:val="002060"/>
          <w:sz w:val="24"/>
          <w:szCs w:val="24"/>
        </w:rPr>
        <w:t xml:space="preserve">Planul național de combatere a cancerului disponibil la </w:t>
      </w:r>
      <w:hyperlink r:id="rId14" w:history="1">
        <w:r w:rsidR="00C66183" w:rsidRPr="007323C6">
          <w:rPr>
            <w:rStyle w:val="Hyperlink"/>
            <w:rFonts w:cstheme="minorHAnsi"/>
            <w:sz w:val="24"/>
            <w:szCs w:val="24"/>
          </w:rPr>
          <w:t>https://www.ms.ro/media/documents/Planul_Na%C8%9Bional_de_Combatere_%C8%99i_Control_al_Cancerului_RIQiTXG.pdf</w:t>
        </w:r>
      </w:hyperlink>
      <w:r w:rsidR="00C66183">
        <w:rPr>
          <w:rFonts w:cstheme="minorHAnsi"/>
          <w:color w:val="002060"/>
          <w:sz w:val="24"/>
          <w:szCs w:val="24"/>
        </w:rPr>
        <w:t xml:space="preserve">   </w:t>
      </w:r>
    </w:p>
    <w:p w14:paraId="03B20592" w14:textId="77777777" w:rsidR="00300608" w:rsidRPr="000075D3" w:rsidRDefault="00300608" w:rsidP="00300608">
      <w:pPr>
        <w:pStyle w:val="ListParagraph"/>
        <w:numPr>
          <w:ilvl w:val="0"/>
          <w:numId w:val="2"/>
        </w:numPr>
        <w:spacing w:before="60" w:after="0" w:line="240" w:lineRule="auto"/>
        <w:contextualSpacing w:val="0"/>
        <w:jc w:val="both"/>
        <w:rPr>
          <w:rFonts w:cstheme="minorHAnsi"/>
          <w:color w:val="002060"/>
          <w:sz w:val="24"/>
          <w:szCs w:val="24"/>
        </w:rPr>
      </w:pPr>
      <w:r w:rsidRPr="000075D3">
        <w:rPr>
          <w:rFonts w:cstheme="minorHAnsi"/>
          <w:color w:val="002060"/>
          <w:sz w:val="24"/>
          <w:szCs w:val="24"/>
        </w:rPr>
        <w:t>Strategia Națională privind Incluziunea Socială și Reducerea Sărăciei pentru perioada 2022-2027</w:t>
      </w:r>
      <w:r w:rsidRPr="000075D3">
        <w:rPr>
          <w:rFonts w:cstheme="minorHAnsi"/>
          <w:sz w:val="24"/>
          <w:szCs w:val="24"/>
          <w:vertAlign w:val="superscript"/>
        </w:rPr>
        <w:footnoteReference w:id="4"/>
      </w:r>
      <w:r w:rsidRPr="000075D3">
        <w:rPr>
          <w:rFonts w:cstheme="minorHAnsi"/>
          <w:color w:val="002060"/>
          <w:sz w:val="24"/>
          <w:szCs w:val="24"/>
        </w:rPr>
        <w:t>;</w:t>
      </w:r>
    </w:p>
    <w:p w14:paraId="5F8C621B" w14:textId="77777777" w:rsidR="00300608" w:rsidRPr="000075D3" w:rsidRDefault="00300608" w:rsidP="00300608">
      <w:pPr>
        <w:pStyle w:val="ListParagraph"/>
        <w:numPr>
          <w:ilvl w:val="0"/>
          <w:numId w:val="2"/>
        </w:numPr>
        <w:spacing w:before="60" w:after="0" w:line="240" w:lineRule="auto"/>
        <w:contextualSpacing w:val="0"/>
        <w:jc w:val="both"/>
        <w:rPr>
          <w:rFonts w:cstheme="minorHAnsi"/>
          <w:color w:val="002060"/>
          <w:sz w:val="24"/>
          <w:szCs w:val="24"/>
        </w:rPr>
      </w:pPr>
      <w:r w:rsidRPr="000075D3">
        <w:rPr>
          <w:rFonts w:cstheme="minorHAnsi"/>
          <w:color w:val="002060"/>
          <w:sz w:val="24"/>
          <w:szCs w:val="24"/>
        </w:rPr>
        <w:t>Strategia “Copii protejați, România sigură” 2022-2027</w:t>
      </w:r>
      <w:r>
        <w:rPr>
          <w:rStyle w:val="FootnoteReference"/>
          <w:rFonts w:cstheme="minorHAnsi"/>
          <w:color w:val="002060"/>
          <w:sz w:val="24"/>
          <w:szCs w:val="24"/>
        </w:rPr>
        <w:footnoteReference w:id="5"/>
      </w:r>
      <w:r w:rsidRPr="000075D3">
        <w:rPr>
          <w:rFonts w:cstheme="minorHAnsi"/>
          <w:color w:val="002060"/>
          <w:sz w:val="24"/>
          <w:szCs w:val="24"/>
        </w:rPr>
        <w:t>;</w:t>
      </w:r>
    </w:p>
    <w:p w14:paraId="279C8083" w14:textId="77777777" w:rsidR="00300608" w:rsidRPr="000075D3" w:rsidRDefault="00300608" w:rsidP="00300608">
      <w:pPr>
        <w:pStyle w:val="ListParagraph"/>
        <w:numPr>
          <w:ilvl w:val="0"/>
          <w:numId w:val="2"/>
        </w:numPr>
        <w:spacing w:before="60" w:after="0" w:line="240" w:lineRule="auto"/>
        <w:contextualSpacing w:val="0"/>
        <w:jc w:val="both"/>
        <w:rPr>
          <w:rFonts w:cstheme="minorHAnsi"/>
          <w:color w:val="002060"/>
          <w:sz w:val="24"/>
          <w:szCs w:val="24"/>
        </w:rPr>
      </w:pPr>
      <w:r w:rsidRPr="000075D3">
        <w:rPr>
          <w:rFonts w:cstheme="minorHAnsi"/>
          <w:color w:val="002060"/>
          <w:sz w:val="24"/>
          <w:szCs w:val="24"/>
        </w:rPr>
        <w:t>Strategia Guvernului României de Incluziune a Cetățenilor Români aparținând Minorității Rome pentru perioada 2022-2027</w:t>
      </w:r>
      <w:r w:rsidRPr="000075D3">
        <w:rPr>
          <w:rFonts w:cstheme="minorHAnsi"/>
          <w:sz w:val="24"/>
          <w:szCs w:val="24"/>
          <w:vertAlign w:val="superscript"/>
        </w:rPr>
        <w:footnoteReference w:id="6"/>
      </w:r>
      <w:r w:rsidRPr="000075D3">
        <w:rPr>
          <w:rFonts w:cstheme="minorHAnsi"/>
          <w:color w:val="002060"/>
          <w:sz w:val="24"/>
          <w:szCs w:val="24"/>
          <w:vertAlign w:val="superscript"/>
        </w:rPr>
        <w:t>;</w:t>
      </w:r>
    </w:p>
    <w:p w14:paraId="39FAE387" w14:textId="77777777" w:rsidR="00300608" w:rsidRPr="000075D3" w:rsidRDefault="00300608" w:rsidP="00300608">
      <w:pPr>
        <w:pStyle w:val="ListParagraph"/>
        <w:numPr>
          <w:ilvl w:val="0"/>
          <w:numId w:val="2"/>
        </w:numPr>
        <w:spacing w:before="60" w:after="0" w:line="240" w:lineRule="auto"/>
        <w:contextualSpacing w:val="0"/>
        <w:jc w:val="both"/>
        <w:rPr>
          <w:rFonts w:cstheme="minorHAnsi"/>
          <w:color w:val="002060"/>
          <w:sz w:val="24"/>
          <w:szCs w:val="24"/>
        </w:rPr>
      </w:pPr>
      <w:r w:rsidRPr="000075D3">
        <w:rPr>
          <w:rFonts w:cstheme="minorHAnsi"/>
          <w:color w:val="002060"/>
          <w:sz w:val="24"/>
          <w:szCs w:val="24"/>
        </w:rPr>
        <w:t xml:space="preserve">Strategia națională privind drepturile persoanelor cu dizabilități </w:t>
      </w:r>
      <w:r w:rsidRPr="000075D3">
        <w:rPr>
          <w:rFonts w:cstheme="minorHAnsi"/>
          <w:i/>
          <w:iCs/>
          <w:color w:val="002060"/>
          <w:sz w:val="24"/>
          <w:szCs w:val="24"/>
        </w:rPr>
        <w:t xml:space="preserve">„O </w:t>
      </w:r>
      <w:proofErr w:type="spellStart"/>
      <w:r w:rsidRPr="000075D3">
        <w:rPr>
          <w:rFonts w:cstheme="minorHAnsi"/>
          <w:i/>
          <w:iCs/>
          <w:color w:val="002060"/>
          <w:sz w:val="24"/>
          <w:szCs w:val="24"/>
        </w:rPr>
        <w:t>Românie</w:t>
      </w:r>
      <w:proofErr w:type="spellEnd"/>
      <w:r w:rsidRPr="000075D3">
        <w:rPr>
          <w:rFonts w:cstheme="minorHAnsi"/>
          <w:i/>
          <w:iCs/>
          <w:color w:val="002060"/>
          <w:sz w:val="24"/>
          <w:szCs w:val="24"/>
        </w:rPr>
        <w:t xml:space="preserve"> echitabilă 2022-2027”</w:t>
      </w:r>
      <w:r w:rsidRPr="000075D3">
        <w:rPr>
          <w:rFonts w:cstheme="minorHAnsi"/>
          <w:color w:val="002060"/>
          <w:sz w:val="24"/>
          <w:szCs w:val="24"/>
        </w:rPr>
        <w:t xml:space="preserve"> și </w:t>
      </w:r>
      <w:r w:rsidRPr="000075D3">
        <w:rPr>
          <w:rFonts w:cstheme="minorHAnsi"/>
          <w:i/>
          <w:iCs/>
          <w:color w:val="002060"/>
          <w:sz w:val="24"/>
          <w:szCs w:val="24"/>
        </w:rPr>
        <w:t>Planul operațional privind implementarea Strategiei</w:t>
      </w:r>
      <w:r w:rsidRPr="000075D3">
        <w:rPr>
          <w:rFonts w:cstheme="minorHAnsi"/>
          <w:i/>
          <w:iCs/>
          <w:sz w:val="24"/>
          <w:szCs w:val="24"/>
          <w:vertAlign w:val="superscript"/>
        </w:rPr>
        <w:footnoteReference w:id="7"/>
      </w:r>
      <w:r w:rsidRPr="000075D3">
        <w:rPr>
          <w:rFonts w:cstheme="minorHAnsi"/>
          <w:i/>
          <w:iCs/>
          <w:color w:val="002060"/>
          <w:sz w:val="24"/>
          <w:szCs w:val="24"/>
        </w:rPr>
        <w:t>;</w:t>
      </w:r>
    </w:p>
    <w:p w14:paraId="68F785E3" w14:textId="77777777" w:rsidR="00300608" w:rsidRPr="000075D3" w:rsidRDefault="00300608" w:rsidP="00300608">
      <w:pPr>
        <w:pStyle w:val="ListParagraph"/>
        <w:numPr>
          <w:ilvl w:val="0"/>
          <w:numId w:val="2"/>
        </w:numPr>
        <w:spacing w:before="60" w:after="0" w:line="240" w:lineRule="auto"/>
        <w:contextualSpacing w:val="0"/>
        <w:jc w:val="both"/>
        <w:rPr>
          <w:rFonts w:cstheme="minorHAnsi"/>
          <w:color w:val="002060"/>
          <w:sz w:val="24"/>
          <w:szCs w:val="24"/>
        </w:rPr>
      </w:pPr>
      <w:r w:rsidRPr="000075D3">
        <w:rPr>
          <w:rFonts w:cstheme="minorHAnsi"/>
          <w:color w:val="002060"/>
          <w:sz w:val="24"/>
          <w:szCs w:val="24"/>
        </w:rPr>
        <w:t>Strategia națională pentru egalitatea de gen 2022-2027</w:t>
      </w:r>
      <w:r w:rsidRPr="000075D3">
        <w:rPr>
          <w:rFonts w:cstheme="minorHAnsi"/>
          <w:sz w:val="24"/>
          <w:szCs w:val="24"/>
          <w:vertAlign w:val="superscript"/>
        </w:rPr>
        <w:footnoteReference w:id="8"/>
      </w:r>
      <w:r w:rsidRPr="000075D3">
        <w:rPr>
          <w:rFonts w:cstheme="minorHAnsi"/>
          <w:color w:val="002060"/>
          <w:sz w:val="24"/>
          <w:szCs w:val="24"/>
        </w:rPr>
        <w:t>;</w:t>
      </w:r>
    </w:p>
    <w:p w14:paraId="7AD8391E" w14:textId="77777777" w:rsidR="00300608" w:rsidRPr="000075D3" w:rsidRDefault="00300608" w:rsidP="00300608">
      <w:pPr>
        <w:pStyle w:val="ListParagraph"/>
        <w:numPr>
          <w:ilvl w:val="0"/>
          <w:numId w:val="2"/>
        </w:numPr>
        <w:spacing w:before="60" w:after="0" w:line="240" w:lineRule="auto"/>
        <w:contextualSpacing w:val="0"/>
        <w:jc w:val="both"/>
        <w:rPr>
          <w:rFonts w:cstheme="minorHAnsi"/>
          <w:color w:val="002060"/>
          <w:sz w:val="24"/>
          <w:szCs w:val="24"/>
        </w:rPr>
      </w:pPr>
      <w:r w:rsidRPr="000075D3">
        <w:rPr>
          <w:rFonts w:cstheme="minorHAnsi"/>
          <w:color w:val="002060"/>
          <w:sz w:val="24"/>
          <w:szCs w:val="24"/>
        </w:rPr>
        <w:t>Strategia Națională de Dezvoltare Durabilă 2030</w:t>
      </w:r>
      <w:r w:rsidRPr="000075D3">
        <w:rPr>
          <w:rFonts w:cstheme="minorHAnsi"/>
          <w:sz w:val="24"/>
          <w:szCs w:val="24"/>
          <w:vertAlign w:val="superscript"/>
        </w:rPr>
        <w:footnoteReference w:id="9"/>
      </w:r>
      <w:r w:rsidRPr="000075D3">
        <w:rPr>
          <w:rFonts w:cstheme="minorHAnsi"/>
          <w:color w:val="002060"/>
          <w:sz w:val="24"/>
          <w:szCs w:val="24"/>
          <w:vertAlign w:val="superscript"/>
        </w:rPr>
        <w:t>;</w:t>
      </w:r>
    </w:p>
    <w:p w14:paraId="182DE904" w14:textId="7F283B05" w:rsidR="00450B3E" w:rsidRPr="00732560" w:rsidRDefault="00450B3E" w:rsidP="004C500B">
      <w:pPr>
        <w:pStyle w:val="ListParagraph"/>
        <w:spacing w:before="60" w:after="0" w:line="240" w:lineRule="auto"/>
        <w:ind w:left="360"/>
        <w:contextualSpacing w:val="0"/>
        <w:rPr>
          <w:rFonts w:cstheme="minorHAnsi"/>
          <w:color w:val="002060"/>
          <w:sz w:val="24"/>
          <w:szCs w:val="24"/>
        </w:rPr>
      </w:pPr>
    </w:p>
    <w:p w14:paraId="606D19CE" w14:textId="53D0C89B" w:rsidR="00450B3E" w:rsidRPr="00732560" w:rsidRDefault="003F0624" w:rsidP="004C500B">
      <w:pPr>
        <w:pStyle w:val="Heading3"/>
        <w:spacing w:before="60" w:line="240" w:lineRule="auto"/>
        <w:rPr>
          <w:rFonts w:asciiTheme="minorHAnsi" w:hAnsiTheme="minorHAnsi" w:cstheme="minorHAnsi"/>
          <w:b/>
          <w:bCs/>
          <w:iCs/>
          <w:color w:val="002060"/>
          <w:lang w:val="ro-RO"/>
        </w:rPr>
      </w:pPr>
      <w:bookmarkStart w:id="43" w:name="_Toc205282088"/>
      <w:r w:rsidRPr="00732560">
        <w:rPr>
          <w:rFonts w:asciiTheme="minorHAnsi" w:hAnsiTheme="minorHAnsi" w:cstheme="minorHAnsi"/>
          <w:b/>
          <w:bCs/>
          <w:iCs/>
          <w:color w:val="002060"/>
          <w:lang w:val="ro-RO"/>
        </w:rPr>
        <w:t xml:space="preserve">2.3.2. </w:t>
      </w:r>
      <w:r w:rsidR="00450B3E" w:rsidRPr="00732560">
        <w:rPr>
          <w:rFonts w:asciiTheme="minorHAnsi" w:hAnsiTheme="minorHAnsi" w:cstheme="minorHAnsi"/>
          <w:b/>
          <w:bCs/>
          <w:iCs/>
          <w:color w:val="002060"/>
          <w:lang w:val="ro-RO"/>
        </w:rPr>
        <w:t>Documente programatice</w:t>
      </w:r>
      <w:bookmarkEnd w:id="43"/>
    </w:p>
    <w:p w14:paraId="5A9423E6" w14:textId="77777777" w:rsidR="0004650F" w:rsidRPr="00732560" w:rsidRDefault="0004650F" w:rsidP="004C500B">
      <w:pPr>
        <w:pStyle w:val="ListParagraph"/>
        <w:numPr>
          <w:ilvl w:val="0"/>
          <w:numId w:val="3"/>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Acordul de parteneriat 2021-2027 - disponibil la următorul </w:t>
      </w:r>
      <w:hyperlink r:id="rId15" w:history="1">
        <w:r w:rsidRPr="00732560">
          <w:rPr>
            <w:rStyle w:val="Hyperlink"/>
            <w:rFonts w:cstheme="minorHAnsi"/>
            <w:b/>
            <w:bCs/>
            <w:color w:val="002060"/>
            <w:sz w:val="24"/>
            <w:szCs w:val="24"/>
          </w:rPr>
          <w:t>link</w:t>
        </w:r>
      </w:hyperlink>
      <w:r w:rsidRPr="00732560">
        <w:rPr>
          <w:rFonts w:cstheme="minorHAnsi"/>
          <w:color w:val="002060"/>
          <w:sz w:val="24"/>
          <w:szCs w:val="24"/>
        </w:rPr>
        <w:t xml:space="preserve">. </w:t>
      </w:r>
    </w:p>
    <w:p w14:paraId="4B58CB0B" w14:textId="77777777" w:rsidR="002D7ADD" w:rsidRPr="00732560" w:rsidRDefault="002D7ADD" w:rsidP="004C500B">
      <w:pPr>
        <w:pStyle w:val="ListParagraph"/>
        <w:numPr>
          <w:ilvl w:val="0"/>
          <w:numId w:val="3"/>
        </w:numPr>
        <w:spacing w:before="60" w:after="0" w:line="240" w:lineRule="auto"/>
        <w:contextualSpacing w:val="0"/>
        <w:jc w:val="both"/>
        <w:rPr>
          <w:rFonts w:cstheme="minorHAnsi"/>
          <w:iCs/>
          <w:color w:val="002060"/>
          <w:sz w:val="24"/>
          <w:szCs w:val="24"/>
        </w:rPr>
      </w:pPr>
      <w:r w:rsidRPr="00732560">
        <w:rPr>
          <w:rFonts w:cstheme="minorHAnsi"/>
          <w:color w:val="002060"/>
          <w:sz w:val="24"/>
          <w:szCs w:val="24"/>
        </w:rPr>
        <w:t xml:space="preserve">Program Sănătate - disponibil la următorul </w:t>
      </w:r>
      <w:hyperlink r:id="rId16" w:history="1">
        <w:r w:rsidRPr="00732560">
          <w:rPr>
            <w:rStyle w:val="Hyperlink"/>
            <w:rFonts w:cstheme="minorHAnsi"/>
            <w:b/>
            <w:bCs/>
            <w:color w:val="002060"/>
            <w:sz w:val="24"/>
            <w:szCs w:val="24"/>
          </w:rPr>
          <w:t>link</w:t>
        </w:r>
      </w:hyperlink>
      <w:r w:rsidRPr="00732560">
        <w:rPr>
          <w:rFonts w:cstheme="minorHAnsi"/>
          <w:color w:val="002060"/>
          <w:sz w:val="24"/>
          <w:szCs w:val="24"/>
        </w:rPr>
        <w:t xml:space="preserve">. </w:t>
      </w:r>
    </w:p>
    <w:p w14:paraId="11EF45FB" w14:textId="77777777" w:rsidR="00221B01" w:rsidRPr="00732560" w:rsidRDefault="00221B01" w:rsidP="008C4AB8">
      <w:pPr>
        <w:pStyle w:val="ListParagraph"/>
        <w:spacing w:before="60" w:after="0" w:line="240" w:lineRule="auto"/>
        <w:ind w:left="360"/>
        <w:contextualSpacing w:val="0"/>
        <w:jc w:val="both"/>
        <w:rPr>
          <w:rFonts w:cstheme="minorHAnsi"/>
          <w:iCs/>
          <w:color w:val="002060"/>
          <w:sz w:val="24"/>
          <w:szCs w:val="24"/>
        </w:rPr>
      </w:pPr>
    </w:p>
    <w:p w14:paraId="38E63053" w14:textId="35E02EC6" w:rsidR="00566CCA" w:rsidRPr="00732560" w:rsidRDefault="003F0624" w:rsidP="004C500B">
      <w:pPr>
        <w:pStyle w:val="Heading3"/>
        <w:spacing w:before="60" w:line="240" w:lineRule="auto"/>
        <w:rPr>
          <w:rFonts w:asciiTheme="minorHAnsi" w:hAnsiTheme="minorHAnsi" w:cstheme="minorHAnsi"/>
          <w:b/>
          <w:bCs/>
          <w:iCs/>
          <w:color w:val="002060"/>
          <w:lang w:val="ro-RO"/>
        </w:rPr>
      </w:pPr>
      <w:bookmarkStart w:id="44" w:name="_Toc205282089"/>
      <w:r w:rsidRPr="00732560">
        <w:rPr>
          <w:rFonts w:asciiTheme="minorHAnsi" w:hAnsiTheme="minorHAnsi" w:cstheme="minorHAnsi"/>
          <w:b/>
          <w:bCs/>
          <w:iCs/>
          <w:color w:val="002060"/>
          <w:lang w:val="ro-RO"/>
        </w:rPr>
        <w:t xml:space="preserve">2.3.3. </w:t>
      </w:r>
      <w:r w:rsidR="00552657" w:rsidRPr="00732560">
        <w:rPr>
          <w:rFonts w:asciiTheme="minorHAnsi" w:hAnsiTheme="minorHAnsi" w:cstheme="minorHAnsi"/>
          <w:b/>
          <w:bCs/>
          <w:iCs/>
          <w:color w:val="002060"/>
          <w:lang w:val="ro-RO"/>
        </w:rPr>
        <w:t>Cadrul legislativ general aplicabil</w:t>
      </w:r>
      <w:bookmarkEnd w:id="44"/>
    </w:p>
    <w:p w14:paraId="7E540747" w14:textId="77777777" w:rsidR="0083747C" w:rsidRPr="00732560" w:rsidRDefault="0083747C" w:rsidP="004C500B">
      <w:pPr>
        <w:spacing w:before="60" w:after="0" w:line="240" w:lineRule="auto"/>
        <w:jc w:val="both"/>
        <w:rPr>
          <w:rFonts w:eastAsia="Times New Roman" w:cstheme="minorHAnsi"/>
          <w:b/>
          <w:color w:val="002060"/>
          <w:sz w:val="24"/>
          <w:szCs w:val="24"/>
        </w:rPr>
      </w:pPr>
      <w:r w:rsidRPr="00732560">
        <w:rPr>
          <w:rFonts w:eastAsia="Times New Roman" w:cstheme="minorHAnsi"/>
          <w:b/>
          <w:color w:val="002060"/>
          <w:sz w:val="24"/>
          <w:szCs w:val="24"/>
        </w:rPr>
        <w:t>Legislație generală</w:t>
      </w:r>
    </w:p>
    <w:p w14:paraId="7B2536BA" w14:textId="488C2146" w:rsidR="00786DC1" w:rsidRPr="00732560" w:rsidRDefault="00786DC1">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lastRenderedPageBreak/>
        <w:t xml:space="preserve">Regulamentul (UE) </w:t>
      </w:r>
      <w:r w:rsidR="00436778" w:rsidRPr="00732560">
        <w:rPr>
          <w:rFonts w:eastAsia="Times New Roman" w:cstheme="minorHAnsi"/>
          <w:bCs/>
          <w:color w:val="002060"/>
          <w:sz w:val="24"/>
          <w:szCs w:val="24"/>
        </w:rPr>
        <w:t>2021/</w:t>
      </w:r>
      <w:r w:rsidRPr="00732560">
        <w:rPr>
          <w:rFonts w:eastAsia="Times New Roman" w:cstheme="minorHAnsi"/>
          <w:bCs/>
          <w:color w:val="002060"/>
          <w:sz w:val="24"/>
          <w:szCs w:val="24"/>
        </w:rPr>
        <w:t>1058</w:t>
      </w:r>
      <w:r w:rsidR="00436778" w:rsidRPr="00732560">
        <w:rPr>
          <w:rFonts w:eastAsia="Times New Roman" w:cstheme="minorHAnsi"/>
          <w:bCs/>
          <w:color w:val="002060"/>
          <w:sz w:val="24"/>
          <w:szCs w:val="24"/>
        </w:rPr>
        <w:t xml:space="preserve"> </w:t>
      </w:r>
      <w:r w:rsidRPr="00732560">
        <w:rPr>
          <w:rFonts w:eastAsia="Times New Roman" w:cstheme="minorHAnsi"/>
          <w:bCs/>
          <w:color w:val="002060"/>
          <w:sz w:val="24"/>
          <w:szCs w:val="24"/>
        </w:rPr>
        <w:t>al Parlamentului European și al Consiliului din 24 iunie 2021 privind Fondul european de dezvoltare regională și Fondul de coeziune</w:t>
      </w:r>
      <w:r w:rsidR="008036D1">
        <w:rPr>
          <w:rFonts w:eastAsia="Times New Roman" w:cstheme="minorHAnsi"/>
          <w:bCs/>
          <w:color w:val="002060"/>
          <w:sz w:val="24"/>
          <w:szCs w:val="24"/>
        </w:rPr>
        <w:t>, cu modificările și completările ulterioare</w:t>
      </w:r>
      <w:r w:rsidR="001B2B47" w:rsidRPr="00732560">
        <w:rPr>
          <w:rFonts w:eastAsia="Times New Roman" w:cstheme="minorHAnsi"/>
          <w:bCs/>
          <w:color w:val="002060"/>
          <w:sz w:val="24"/>
          <w:szCs w:val="24"/>
        </w:rPr>
        <w:t>;</w:t>
      </w:r>
    </w:p>
    <w:p w14:paraId="5DB1650B" w14:textId="4B72E9BB" w:rsidR="00786DC1" w:rsidRPr="00732560" w:rsidRDefault="00786DC1">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 xml:space="preserve">Regulamentul (UE) </w:t>
      </w:r>
      <w:r w:rsidR="00436778" w:rsidRPr="00732560">
        <w:rPr>
          <w:rFonts w:eastAsia="Times New Roman" w:cstheme="minorHAnsi"/>
          <w:bCs/>
          <w:color w:val="002060"/>
          <w:sz w:val="24"/>
          <w:szCs w:val="24"/>
        </w:rPr>
        <w:t>2021/1060</w:t>
      </w:r>
      <w:r w:rsidRPr="00732560">
        <w:rPr>
          <w:rFonts w:eastAsia="Times New Roman" w:cstheme="minorHAnsi"/>
          <w:bCs/>
          <w:color w:val="002060"/>
          <w:sz w:val="24"/>
          <w:szCs w:val="24"/>
        </w:rP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1616E7" w:rsidRPr="00732560">
        <w:rPr>
          <w:rFonts w:eastAsia="Times New Roman" w:cstheme="minorHAnsi"/>
          <w:bCs/>
          <w:color w:val="002060"/>
          <w:sz w:val="24"/>
          <w:szCs w:val="24"/>
        </w:rPr>
        <w:t>, cu modificările și completările ulterioare</w:t>
      </w:r>
      <w:r w:rsidRPr="00732560">
        <w:rPr>
          <w:rFonts w:eastAsia="Times New Roman" w:cstheme="minorHAnsi"/>
          <w:bCs/>
          <w:color w:val="002060"/>
          <w:sz w:val="24"/>
          <w:szCs w:val="24"/>
        </w:rPr>
        <w:t>;</w:t>
      </w:r>
    </w:p>
    <w:p w14:paraId="7E03DB48" w14:textId="49DA917E" w:rsidR="00786DC1" w:rsidRDefault="00786DC1">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327DF313" w14:textId="0B33E376" w:rsidR="00870A04" w:rsidRPr="00B30640" w:rsidRDefault="00870A04" w:rsidP="00870A04">
      <w:pPr>
        <w:pStyle w:val="ListParagraph"/>
        <w:numPr>
          <w:ilvl w:val="0"/>
          <w:numId w:val="27"/>
        </w:numPr>
        <w:spacing w:before="60" w:after="0" w:line="240" w:lineRule="auto"/>
        <w:contextualSpacing w:val="0"/>
        <w:jc w:val="both"/>
        <w:rPr>
          <w:rFonts w:cstheme="minorHAnsi"/>
          <w:color w:val="002060"/>
          <w:sz w:val="24"/>
          <w:szCs w:val="24"/>
        </w:rPr>
      </w:pPr>
      <w:r w:rsidRPr="00B30640">
        <w:rPr>
          <w:rFonts w:cstheme="minorHAnsi"/>
          <w:color w:val="002060"/>
          <w:sz w:val="24"/>
          <w:szCs w:val="24"/>
        </w:rPr>
        <w:t>Regulamentul UE 2014/651 al Comisiei de declarare a anumitor categorii de ajutoare compatibile cu piața internă în aplicarea articolelor 107 și 108 din tratat, publicat în Jurnalul Oficial al Uniunii Europene L 187/26.06.2014, cu modificările ulterioare (denumit, în continuare, Regulamentul (UE) 2014</w:t>
      </w:r>
      <w:r w:rsidR="00AA561E">
        <w:rPr>
          <w:rFonts w:cstheme="minorHAnsi"/>
          <w:color w:val="002060"/>
          <w:sz w:val="24"/>
          <w:szCs w:val="24"/>
        </w:rPr>
        <w:t>/</w:t>
      </w:r>
      <w:r w:rsidR="00AA561E" w:rsidRPr="00B30640">
        <w:rPr>
          <w:rFonts w:cstheme="minorHAnsi"/>
          <w:color w:val="002060"/>
          <w:sz w:val="24"/>
          <w:szCs w:val="24"/>
        </w:rPr>
        <w:t>651</w:t>
      </w:r>
      <w:r w:rsidRPr="00B30640">
        <w:rPr>
          <w:rFonts w:cstheme="minorHAnsi"/>
          <w:color w:val="002060"/>
          <w:sz w:val="24"/>
          <w:szCs w:val="24"/>
        </w:rPr>
        <w:t>), inclusiv Regulamentul 2023</w:t>
      </w:r>
      <w:r w:rsidR="00AA561E">
        <w:rPr>
          <w:rFonts w:cstheme="minorHAnsi"/>
          <w:color w:val="002060"/>
          <w:sz w:val="24"/>
          <w:szCs w:val="24"/>
        </w:rPr>
        <w:t>/</w:t>
      </w:r>
      <w:r w:rsidR="00AA561E" w:rsidRPr="00B30640">
        <w:rPr>
          <w:rFonts w:cstheme="minorHAnsi"/>
          <w:color w:val="002060"/>
          <w:sz w:val="24"/>
          <w:szCs w:val="24"/>
        </w:rPr>
        <w:t>1315</w:t>
      </w:r>
      <w:r w:rsidR="00AA561E">
        <w:rPr>
          <w:rFonts w:cstheme="minorHAnsi"/>
          <w:color w:val="002060"/>
          <w:sz w:val="24"/>
          <w:szCs w:val="24"/>
        </w:rPr>
        <w:t xml:space="preserve"> </w:t>
      </w:r>
      <w:r w:rsidRPr="00B30640">
        <w:rPr>
          <w:rFonts w:cstheme="minorHAnsi"/>
          <w:color w:val="002060"/>
          <w:sz w:val="24"/>
          <w:szCs w:val="24"/>
        </w:rPr>
        <w:t>al Comisiei de modificare a Regulamentului (UE) 2014</w:t>
      </w:r>
      <w:r w:rsidR="001A27F3">
        <w:rPr>
          <w:rFonts w:cstheme="minorHAnsi"/>
          <w:color w:val="002060"/>
          <w:sz w:val="24"/>
          <w:szCs w:val="24"/>
        </w:rPr>
        <w:t>/</w:t>
      </w:r>
      <w:r w:rsidR="001A27F3" w:rsidRPr="00B30640">
        <w:rPr>
          <w:rFonts w:cstheme="minorHAnsi"/>
          <w:color w:val="002060"/>
          <w:sz w:val="24"/>
          <w:szCs w:val="24"/>
        </w:rPr>
        <w:t>651</w:t>
      </w:r>
      <w:r w:rsidRPr="00B30640">
        <w:rPr>
          <w:rFonts w:cstheme="minorHAnsi"/>
          <w:color w:val="002060"/>
          <w:sz w:val="24"/>
          <w:szCs w:val="24"/>
        </w:rPr>
        <w:t>, cu modificările și completările ulterioare;</w:t>
      </w:r>
    </w:p>
    <w:p w14:paraId="75006771" w14:textId="31A4F458" w:rsidR="00786DC1" w:rsidRPr="00732560" w:rsidRDefault="00786DC1">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Regulamentul (UE, EURATOM) 2020/2093 al Consiliului din 17 decembrie 2020 de stabilire a cadrului financiar multianual pentru perioada 2021 - 2027;</w:t>
      </w:r>
    </w:p>
    <w:p w14:paraId="0248B650" w14:textId="0C77F5BD" w:rsidR="00555A1A" w:rsidRPr="00732560" w:rsidRDefault="00555A1A" w:rsidP="00555A1A">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Carta drepturilor fundamentale a Uniunii Europene (2012/C 326/02</w:t>
      </w:r>
      <w:r w:rsidR="00870A04">
        <w:rPr>
          <w:rFonts w:eastAsia="Times New Roman" w:cstheme="minorHAnsi"/>
          <w:bCs/>
          <w:color w:val="002060"/>
          <w:sz w:val="24"/>
          <w:szCs w:val="24"/>
        </w:rPr>
        <w:t>)</w:t>
      </w:r>
      <w:r w:rsidRPr="00732560">
        <w:rPr>
          <w:rFonts w:eastAsia="Times New Roman" w:cstheme="minorHAnsi"/>
          <w:bCs/>
          <w:color w:val="002060"/>
          <w:sz w:val="24"/>
          <w:szCs w:val="24"/>
        </w:rPr>
        <w:t>;</w:t>
      </w:r>
    </w:p>
    <w:p w14:paraId="3A86CC97" w14:textId="77777777" w:rsidR="00555A1A" w:rsidRPr="00732560" w:rsidRDefault="00555A1A" w:rsidP="00555A1A">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Directiva 2006/54/CE privind punerea în aplicare a principiului egalității de șanse și al egalității de tratament între bărbați și femei în materie de încadrare în muncă și de muncă (reformă);</w:t>
      </w:r>
    </w:p>
    <w:p w14:paraId="6063992B" w14:textId="77777777" w:rsidR="00555A1A" w:rsidRPr="00732560" w:rsidRDefault="00555A1A" w:rsidP="00555A1A">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 xml:space="preserve">Directiva (UE) 79/7 privind aplicarea treptată a principiului </w:t>
      </w:r>
      <w:proofErr w:type="spellStart"/>
      <w:r w:rsidRPr="00732560">
        <w:rPr>
          <w:rFonts w:eastAsia="Times New Roman" w:cstheme="minorHAnsi"/>
          <w:bCs/>
          <w:color w:val="002060"/>
          <w:sz w:val="24"/>
          <w:szCs w:val="24"/>
        </w:rPr>
        <w:t>egalităţii</w:t>
      </w:r>
      <w:proofErr w:type="spellEnd"/>
      <w:r w:rsidRPr="00732560">
        <w:rPr>
          <w:rFonts w:eastAsia="Times New Roman" w:cstheme="minorHAnsi"/>
          <w:bCs/>
          <w:color w:val="002060"/>
          <w:sz w:val="24"/>
          <w:szCs w:val="24"/>
        </w:rPr>
        <w:t xml:space="preserve"> de tratament între </w:t>
      </w:r>
      <w:proofErr w:type="spellStart"/>
      <w:r w:rsidRPr="00732560">
        <w:rPr>
          <w:rFonts w:eastAsia="Times New Roman" w:cstheme="minorHAnsi"/>
          <w:bCs/>
          <w:color w:val="002060"/>
          <w:sz w:val="24"/>
          <w:szCs w:val="24"/>
        </w:rPr>
        <w:t>bărbaţi</w:t>
      </w:r>
      <w:proofErr w:type="spellEnd"/>
      <w:r w:rsidRPr="00732560">
        <w:rPr>
          <w:rFonts w:eastAsia="Times New Roman" w:cstheme="minorHAnsi"/>
          <w:bCs/>
          <w:color w:val="002060"/>
          <w:sz w:val="24"/>
          <w:szCs w:val="24"/>
        </w:rPr>
        <w:t xml:space="preserve"> </w:t>
      </w:r>
      <w:proofErr w:type="spellStart"/>
      <w:r w:rsidRPr="00732560">
        <w:rPr>
          <w:rFonts w:eastAsia="Times New Roman" w:cstheme="minorHAnsi"/>
          <w:bCs/>
          <w:color w:val="002060"/>
          <w:sz w:val="24"/>
          <w:szCs w:val="24"/>
        </w:rPr>
        <w:t>şi</w:t>
      </w:r>
      <w:proofErr w:type="spellEnd"/>
      <w:r w:rsidRPr="00732560">
        <w:rPr>
          <w:rFonts w:eastAsia="Times New Roman" w:cstheme="minorHAnsi"/>
          <w:bCs/>
          <w:color w:val="002060"/>
          <w:sz w:val="24"/>
          <w:szCs w:val="24"/>
        </w:rPr>
        <w:t xml:space="preserve"> femei în domeniul </w:t>
      </w:r>
      <w:proofErr w:type="spellStart"/>
      <w:r w:rsidRPr="00732560">
        <w:rPr>
          <w:rFonts w:eastAsia="Times New Roman" w:cstheme="minorHAnsi"/>
          <w:bCs/>
          <w:color w:val="002060"/>
          <w:sz w:val="24"/>
          <w:szCs w:val="24"/>
        </w:rPr>
        <w:t>securităţii</w:t>
      </w:r>
      <w:proofErr w:type="spellEnd"/>
      <w:r w:rsidRPr="00732560">
        <w:rPr>
          <w:rFonts w:eastAsia="Times New Roman" w:cstheme="minorHAnsi"/>
          <w:bCs/>
          <w:color w:val="002060"/>
          <w:sz w:val="24"/>
          <w:szCs w:val="24"/>
        </w:rPr>
        <w:t xml:space="preserve"> sociale;</w:t>
      </w:r>
    </w:p>
    <w:p w14:paraId="67F7EF12" w14:textId="77777777" w:rsidR="00555A1A" w:rsidRPr="00732560" w:rsidRDefault="00555A1A" w:rsidP="00555A1A">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Directiva UE 2000/78/CE de creare a unui cadru general în favoarea egalității de tratament în ceea ce privește încadrarea în muncă și ocuparea forței de muncă;</w:t>
      </w:r>
    </w:p>
    <w:p w14:paraId="2D9B6752" w14:textId="77777777" w:rsidR="00555A1A" w:rsidRPr="00732560" w:rsidRDefault="00555A1A" w:rsidP="00555A1A">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Convenția ONU privind Drepturile Persoanelor cu Dizabilități adoptată la 13 decembrie 2006 de către Adunarea Generală a ONU;</w:t>
      </w:r>
    </w:p>
    <w:p w14:paraId="3DD79034" w14:textId="77777777" w:rsidR="00555A1A" w:rsidRPr="00732560" w:rsidRDefault="00555A1A" w:rsidP="00555A1A">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 xml:space="preserve">Directiva (UE) 43/2000 a Consiliului din 29 iunie 2000, </w:t>
      </w:r>
      <w:r w:rsidRPr="00732560">
        <w:rPr>
          <w:rFonts w:cstheme="minorHAnsi"/>
          <w:color w:val="002060"/>
          <w:sz w:val="24"/>
          <w:szCs w:val="24"/>
        </w:rPr>
        <w:t>de punere în aplicare a</w:t>
      </w:r>
      <w:r w:rsidRPr="00732560">
        <w:rPr>
          <w:rFonts w:eastAsia="Times New Roman" w:cstheme="minorHAnsi"/>
          <w:bCs/>
          <w:color w:val="002060"/>
          <w:sz w:val="24"/>
          <w:szCs w:val="24"/>
        </w:rPr>
        <w:t xml:space="preserve"> principiului </w:t>
      </w:r>
      <w:r w:rsidRPr="00732560">
        <w:rPr>
          <w:rFonts w:cstheme="minorHAnsi"/>
          <w:color w:val="002060"/>
          <w:sz w:val="24"/>
          <w:szCs w:val="24"/>
        </w:rPr>
        <w:t>egalității de tratament între persoane, fără deosebire de rasă sau origine etnică</w:t>
      </w:r>
      <w:r w:rsidRPr="00732560">
        <w:rPr>
          <w:rFonts w:eastAsia="Times New Roman" w:cstheme="minorHAnsi"/>
          <w:bCs/>
          <w:color w:val="002060"/>
          <w:sz w:val="24"/>
          <w:szCs w:val="24"/>
        </w:rPr>
        <w:t>;</w:t>
      </w:r>
    </w:p>
    <w:p w14:paraId="38D6B2D4" w14:textId="0D193798" w:rsidR="002E76A5" w:rsidRPr="00732560" w:rsidRDefault="002E76A5">
      <w:pPr>
        <w:numPr>
          <w:ilvl w:val="0"/>
          <w:numId w:val="27"/>
        </w:numPr>
        <w:spacing w:before="60" w:after="0" w:line="240" w:lineRule="auto"/>
        <w:jc w:val="both"/>
        <w:rPr>
          <w:rFonts w:eastAsia="Times New Roman" w:cstheme="minorHAnsi"/>
          <w:bCs/>
          <w:color w:val="002060"/>
          <w:sz w:val="24"/>
          <w:szCs w:val="24"/>
        </w:rPr>
      </w:pPr>
      <w:bookmarkStart w:id="45" w:name="_Hlk196685160"/>
      <w:r w:rsidRPr="00732560">
        <w:rPr>
          <w:rFonts w:eastAsia="Times New Roman" w:cstheme="minorHAnsi"/>
          <w:bCs/>
          <w:color w:val="002060"/>
          <w:sz w:val="24"/>
          <w:szCs w:val="24"/>
        </w:rPr>
        <w:t xml:space="preserve">Hotărârea Guvernului nr. 52/2018 privind organizarea și funcționarea Ministerului </w:t>
      </w:r>
      <w:r w:rsidR="009C2638" w:rsidRPr="00732560">
        <w:rPr>
          <w:rFonts w:eastAsia="Times New Roman" w:cstheme="minorHAnsi"/>
          <w:bCs/>
          <w:color w:val="002060"/>
          <w:sz w:val="24"/>
          <w:szCs w:val="24"/>
        </w:rPr>
        <w:t xml:space="preserve">Investițiilor și Proiectelor </w:t>
      </w:r>
      <w:r w:rsidRPr="00732560">
        <w:rPr>
          <w:rFonts w:eastAsia="Times New Roman" w:cstheme="minorHAnsi"/>
          <w:bCs/>
          <w:color w:val="002060"/>
          <w:sz w:val="24"/>
          <w:szCs w:val="24"/>
        </w:rPr>
        <w:t>Europene</w:t>
      </w:r>
      <w:r w:rsidR="00870A04">
        <w:rPr>
          <w:rFonts w:eastAsia="Times New Roman" w:cstheme="minorHAnsi"/>
          <w:bCs/>
          <w:color w:val="002060"/>
          <w:sz w:val="24"/>
          <w:szCs w:val="24"/>
        </w:rPr>
        <w:t>,</w:t>
      </w:r>
      <w:r w:rsidRPr="00732560">
        <w:rPr>
          <w:rFonts w:eastAsia="Times New Roman" w:cstheme="minorHAnsi"/>
          <w:bCs/>
          <w:color w:val="002060"/>
          <w:sz w:val="24"/>
          <w:szCs w:val="24"/>
        </w:rPr>
        <w:t xml:space="preserve"> cu modificările și completările ulterioare</w:t>
      </w:r>
      <w:r w:rsidR="007A6F01" w:rsidRPr="00732560">
        <w:rPr>
          <w:rFonts w:eastAsia="Times New Roman" w:cstheme="minorHAnsi"/>
          <w:bCs/>
          <w:color w:val="002060"/>
          <w:sz w:val="24"/>
          <w:szCs w:val="24"/>
        </w:rPr>
        <w:t>;</w:t>
      </w:r>
    </w:p>
    <w:p w14:paraId="2A7D59AC" w14:textId="77777777" w:rsidR="007C4516" w:rsidRPr="00732560" w:rsidRDefault="007C4516" w:rsidP="007C4516">
      <w:pPr>
        <w:pStyle w:val="ListParagraph"/>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Ordonanța de urgență a Guvernului nr. 23/2023 privind instituirea unor măsuri de simplificare și digitalizare pentru gestionarea fondurilor europene aferente Politicii de coeziune 2021-2027</w:t>
      </w:r>
      <w:bookmarkStart w:id="46" w:name="_Hlk153970935"/>
      <w:r w:rsidRPr="00732560">
        <w:rPr>
          <w:rFonts w:eastAsia="Times New Roman" w:cstheme="minorHAnsi"/>
          <w:bCs/>
          <w:color w:val="002060"/>
          <w:sz w:val="24"/>
          <w:szCs w:val="24"/>
        </w:rPr>
        <w:t>, cu modificările si completările ulterioare</w:t>
      </w:r>
      <w:bookmarkEnd w:id="46"/>
      <w:r w:rsidRPr="00732560">
        <w:rPr>
          <w:rFonts w:eastAsia="Times New Roman" w:cstheme="minorHAnsi"/>
          <w:bCs/>
          <w:color w:val="002060"/>
          <w:sz w:val="24"/>
          <w:szCs w:val="24"/>
        </w:rPr>
        <w:t>;</w:t>
      </w:r>
    </w:p>
    <w:p w14:paraId="584A7266" w14:textId="77777777" w:rsidR="00355D56" w:rsidRPr="00732560" w:rsidRDefault="00355D56" w:rsidP="00732560">
      <w:pPr>
        <w:pStyle w:val="ListParagraph"/>
        <w:numPr>
          <w:ilvl w:val="0"/>
          <w:numId w:val="27"/>
        </w:numPr>
        <w:spacing w:after="0"/>
        <w:jc w:val="both"/>
        <w:rPr>
          <w:rFonts w:eastAsia="Times New Roman" w:cstheme="minorHAnsi"/>
          <w:bCs/>
          <w:color w:val="002060"/>
          <w:sz w:val="24"/>
          <w:szCs w:val="24"/>
        </w:rPr>
      </w:pPr>
      <w:r w:rsidRPr="00732560">
        <w:rPr>
          <w:rFonts w:eastAsia="Times New Roman" w:cstheme="minorHAnsi"/>
          <w:bCs/>
          <w:color w:val="002060"/>
          <w:sz w:val="24"/>
          <w:szCs w:val="24"/>
        </w:rPr>
        <w:t>Hotărârea Guvernului nr. 936/2020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 cu modificările și completările ulterioare;</w:t>
      </w:r>
    </w:p>
    <w:p w14:paraId="7B35DAA6" w14:textId="05FFEF9F" w:rsidR="00355D56" w:rsidRPr="00732560" w:rsidRDefault="00355D56" w:rsidP="00355D56">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lastRenderedPageBreak/>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22D891C9" w14:textId="77777777" w:rsidR="00E363DB" w:rsidRPr="00732560" w:rsidRDefault="00E363DB" w:rsidP="00E363DB">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Ordonanța de urgență a Guvernului nr. 122/2020 privind unele măsuri pentru asigurarea eficientizării procesului decizional al fondurilor externe nerambursabile destinate dezvoltării regionale în România, cu modificările si completările ulterioare;</w:t>
      </w:r>
    </w:p>
    <w:p w14:paraId="695D8018" w14:textId="77777777" w:rsidR="00E363DB" w:rsidRPr="00732560" w:rsidRDefault="00E363DB" w:rsidP="00E363DB">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Ordonanța de urgență a Guvernului nr. 133/ 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r w:rsidRPr="00732560">
        <w:rPr>
          <w:rFonts w:cstheme="minorHAnsi"/>
          <w:color w:val="002060"/>
          <w:sz w:val="24"/>
          <w:szCs w:val="24"/>
        </w:rPr>
        <w:t>, aprobată prin Legea nr. 231/2023</w:t>
      </w:r>
      <w:r w:rsidRPr="00732560">
        <w:rPr>
          <w:rFonts w:eastAsia="Times New Roman" w:cstheme="minorHAnsi"/>
          <w:bCs/>
          <w:color w:val="002060"/>
          <w:sz w:val="24"/>
          <w:szCs w:val="24"/>
        </w:rPr>
        <w:t>;</w:t>
      </w:r>
    </w:p>
    <w:p w14:paraId="1E35D63E" w14:textId="77777777" w:rsidR="007C4516" w:rsidRPr="00732560" w:rsidRDefault="007C4516" w:rsidP="007C4516">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p>
    <w:p w14:paraId="4307FBC6" w14:textId="77777777" w:rsidR="00E363DB" w:rsidRPr="00732560" w:rsidRDefault="00E363DB" w:rsidP="00E363DB">
      <w:pPr>
        <w:numPr>
          <w:ilvl w:val="0"/>
          <w:numId w:val="27"/>
        </w:numPr>
        <w:spacing w:before="60" w:after="0" w:line="240" w:lineRule="auto"/>
        <w:jc w:val="both"/>
        <w:rPr>
          <w:rFonts w:eastAsia="Times New Roman" w:cstheme="minorHAnsi"/>
          <w:bCs/>
          <w:color w:val="002060"/>
          <w:sz w:val="24"/>
          <w:szCs w:val="24"/>
        </w:rPr>
      </w:pPr>
      <w:r w:rsidRPr="00732560">
        <w:rPr>
          <w:rFonts w:cstheme="minorHAnsi"/>
          <w:color w:val="002060"/>
          <w:sz w:val="24"/>
          <w:szCs w:val="24"/>
        </w:rPr>
        <w:t>Ordonanța de urgență a Guvernului nr. 113/2023 privind modificarea unor acte normative în domeniul fondurilor externe nerambursabile aferente perioadei de programare 2021-2027, cu modificările și completările ulterioare, aprobată prin Legea nr. 103/2024;</w:t>
      </w:r>
    </w:p>
    <w:p w14:paraId="2452B9B7" w14:textId="77777777" w:rsidR="00E363DB" w:rsidRPr="00732560" w:rsidRDefault="00E363DB" w:rsidP="00E363DB">
      <w:pPr>
        <w:pStyle w:val="ListParagraph"/>
        <w:numPr>
          <w:ilvl w:val="0"/>
          <w:numId w:val="27"/>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Ordonanța de Urgență a Guvernului nr. 57/2019 privind Codul administrativ, cu modificările și completările ulterioare;</w:t>
      </w:r>
    </w:p>
    <w:p w14:paraId="14AB72B5" w14:textId="77777777" w:rsidR="00E363DB" w:rsidRPr="00732560" w:rsidRDefault="00E363DB" w:rsidP="00E363DB">
      <w:pPr>
        <w:pStyle w:val="ListParagraph"/>
        <w:numPr>
          <w:ilvl w:val="0"/>
          <w:numId w:val="27"/>
        </w:numPr>
        <w:spacing w:before="60" w:after="0" w:line="240" w:lineRule="auto"/>
        <w:contextualSpacing w:val="0"/>
        <w:jc w:val="both"/>
        <w:rPr>
          <w:rFonts w:eastAsia="Times New Roman" w:cstheme="minorHAnsi"/>
          <w:bCs/>
          <w:color w:val="002060"/>
          <w:sz w:val="24"/>
          <w:szCs w:val="24"/>
        </w:rPr>
      </w:pPr>
      <w:r w:rsidRPr="00732560">
        <w:rPr>
          <w:rFonts w:eastAsia="Times New Roman" w:cstheme="minorHAnsi"/>
          <w:bCs/>
          <w:color w:val="002060"/>
          <w:sz w:val="24"/>
          <w:szCs w:val="24"/>
        </w:rPr>
        <w:t xml:space="preserve">Ordonanța de Urgență a Guvernului nr. 61/2008 privind implementarea principiului </w:t>
      </w:r>
      <w:proofErr w:type="spellStart"/>
      <w:r w:rsidRPr="00732560">
        <w:rPr>
          <w:rFonts w:eastAsia="Times New Roman" w:cstheme="minorHAnsi"/>
          <w:bCs/>
          <w:color w:val="002060"/>
          <w:sz w:val="24"/>
          <w:szCs w:val="24"/>
        </w:rPr>
        <w:t>egalităţii</w:t>
      </w:r>
      <w:proofErr w:type="spellEnd"/>
      <w:r w:rsidRPr="00732560">
        <w:rPr>
          <w:rFonts w:eastAsia="Times New Roman" w:cstheme="minorHAnsi"/>
          <w:bCs/>
          <w:color w:val="002060"/>
          <w:sz w:val="24"/>
          <w:szCs w:val="24"/>
        </w:rPr>
        <w:t xml:space="preserve"> de tratament între femei </w:t>
      </w:r>
      <w:proofErr w:type="spellStart"/>
      <w:r w:rsidRPr="00732560">
        <w:rPr>
          <w:rFonts w:eastAsia="Times New Roman" w:cstheme="minorHAnsi"/>
          <w:bCs/>
          <w:color w:val="002060"/>
          <w:sz w:val="24"/>
          <w:szCs w:val="24"/>
        </w:rPr>
        <w:t>şi</w:t>
      </w:r>
      <w:proofErr w:type="spellEnd"/>
      <w:r w:rsidRPr="00732560">
        <w:rPr>
          <w:rFonts w:eastAsia="Times New Roman" w:cstheme="minorHAnsi"/>
          <w:bCs/>
          <w:color w:val="002060"/>
          <w:sz w:val="24"/>
          <w:szCs w:val="24"/>
        </w:rPr>
        <w:t xml:space="preserve"> </w:t>
      </w:r>
      <w:proofErr w:type="spellStart"/>
      <w:r w:rsidRPr="00732560">
        <w:rPr>
          <w:rFonts w:eastAsia="Times New Roman" w:cstheme="minorHAnsi"/>
          <w:bCs/>
          <w:color w:val="002060"/>
          <w:sz w:val="24"/>
          <w:szCs w:val="24"/>
        </w:rPr>
        <w:t>bărbaţi</w:t>
      </w:r>
      <w:proofErr w:type="spellEnd"/>
      <w:r w:rsidRPr="00732560">
        <w:rPr>
          <w:rFonts w:eastAsia="Times New Roman" w:cstheme="minorHAnsi"/>
          <w:bCs/>
          <w:color w:val="002060"/>
          <w:sz w:val="24"/>
          <w:szCs w:val="24"/>
        </w:rPr>
        <w:t xml:space="preserve"> în ceea ce </w:t>
      </w:r>
      <w:proofErr w:type="spellStart"/>
      <w:r w:rsidRPr="00732560">
        <w:rPr>
          <w:rFonts w:eastAsia="Times New Roman" w:cstheme="minorHAnsi"/>
          <w:bCs/>
          <w:color w:val="002060"/>
          <w:sz w:val="24"/>
          <w:szCs w:val="24"/>
        </w:rPr>
        <w:t>priveşte</w:t>
      </w:r>
      <w:proofErr w:type="spellEnd"/>
      <w:r w:rsidRPr="00732560">
        <w:rPr>
          <w:rFonts w:eastAsia="Times New Roman" w:cstheme="minorHAnsi"/>
          <w:bCs/>
          <w:color w:val="002060"/>
          <w:sz w:val="24"/>
          <w:szCs w:val="24"/>
        </w:rPr>
        <w:t xml:space="preserve"> accesul la bunuri </w:t>
      </w:r>
      <w:proofErr w:type="spellStart"/>
      <w:r w:rsidRPr="00732560">
        <w:rPr>
          <w:rFonts w:eastAsia="Times New Roman" w:cstheme="minorHAnsi"/>
          <w:bCs/>
          <w:color w:val="002060"/>
          <w:sz w:val="24"/>
          <w:szCs w:val="24"/>
        </w:rPr>
        <w:t>şi</w:t>
      </w:r>
      <w:proofErr w:type="spellEnd"/>
      <w:r w:rsidRPr="00732560">
        <w:rPr>
          <w:rFonts w:eastAsia="Times New Roman" w:cstheme="minorHAnsi"/>
          <w:bCs/>
          <w:color w:val="002060"/>
          <w:sz w:val="24"/>
          <w:szCs w:val="24"/>
        </w:rPr>
        <w:t xml:space="preserve"> servicii </w:t>
      </w:r>
      <w:proofErr w:type="spellStart"/>
      <w:r w:rsidRPr="00732560">
        <w:rPr>
          <w:rFonts w:eastAsia="Times New Roman" w:cstheme="minorHAnsi"/>
          <w:bCs/>
          <w:color w:val="002060"/>
          <w:sz w:val="24"/>
          <w:szCs w:val="24"/>
        </w:rPr>
        <w:t>şi</w:t>
      </w:r>
      <w:proofErr w:type="spellEnd"/>
      <w:r w:rsidRPr="00732560">
        <w:rPr>
          <w:rFonts w:eastAsia="Times New Roman" w:cstheme="minorHAnsi"/>
          <w:bCs/>
          <w:color w:val="002060"/>
          <w:sz w:val="24"/>
          <w:szCs w:val="24"/>
        </w:rPr>
        <w:t xml:space="preserve"> furnizarea de bunuri </w:t>
      </w:r>
      <w:proofErr w:type="spellStart"/>
      <w:r w:rsidRPr="00732560">
        <w:rPr>
          <w:rFonts w:eastAsia="Times New Roman" w:cstheme="minorHAnsi"/>
          <w:bCs/>
          <w:color w:val="002060"/>
          <w:sz w:val="24"/>
          <w:szCs w:val="24"/>
        </w:rPr>
        <w:t>şi</w:t>
      </w:r>
      <w:proofErr w:type="spellEnd"/>
      <w:r w:rsidRPr="00732560">
        <w:rPr>
          <w:rFonts w:eastAsia="Times New Roman" w:cstheme="minorHAnsi"/>
          <w:bCs/>
          <w:color w:val="002060"/>
          <w:sz w:val="24"/>
          <w:szCs w:val="24"/>
        </w:rPr>
        <w:t xml:space="preserve"> servicii, cu modificările și completările ulterioare;</w:t>
      </w:r>
    </w:p>
    <w:p w14:paraId="105C3956" w14:textId="77777777" w:rsidR="00E363DB" w:rsidRPr="00732560" w:rsidRDefault="00E363DB" w:rsidP="00E363DB">
      <w:pPr>
        <w:pStyle w:val="ListParagraph"/>
        <w:numPr>
          <w:ilvl w:val="0"/>
          <w:numId w:val="27"/>
        </w:numPr>
        <w:spacing w:before="60" w:after="0" w:line="240" w:lineRule="auto"/>
        <w:contextualSpacing w:val="0"/>
        <w:jc w:val="both"/>
        <w:rPr>
          <w:rFonts w:eastAsia="Times New Roman" w:cstheme="minorHAnsi"/>
          <w:bCs/>
          <w:color w:val="002060"/>
          <w:sz w:val="24"/>
          <w:szCs w:val="24"/>
        </w:rPr>
      </w:pPr>
      <w:r w:rsidRPr="00732560">
        <w:rPr>
          <w:rFonts w:eastAsia="Times New Roman" w:cstheme="minorHAnsi"/>
          <w:bCs/>
          <w:color w:val="002060"/>
          <w:sz w:val="24"/>
          <w:szCs w:val="24"/>
        </w:rPr>
        <w:t xml:space="preserve">Ordonanța de Urgență a Guvernului nr. 137/2000 privind prevenirea </w:t>
      </w:r>
      <w:proofErr w:type="spellStart"/>
      <w:r w:rsidRPr="00732560">
        <w:rPr>
          <w:rFonts w:eastAsia="Times New Roman" w:cstheme="minorHAnsi"/>
          <w:bCs/>
          <w:color w:val="002060"/>
          <w:sz w:val="24"/>
          <w:szCs w:val="24"/>
        </w:rPr>
        <w:t>şi</w:t>
      </w:r>
      <w:proofErr w:type="spellEnd"/>
      <w:r w:rsidRPr="00732560">
        <w:rPr>
          <w:rFonts w:eastAsia="Times New Roman" w:cstheme="minorHAnsi"/>
          <w:bCs/>
          <w:color w:val="002060"/>
          <w:sz w:val="24"/>
          <w:szCs w:val="24"/>
        </w:rPr>
        <w:t xml:space="preserve"> sancționarea tuturor formelor de discriminare, republicată, cu modificările și completările ulterioare;</w:t>
      </w:r>
    </w:p>
    <w:p w14:paraId="3D1058D5" w14:textId="6CE44715" w:rsidR="00E363DB" w:rsidRDefault="00E363DB" w:rsidP="00E363DB">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 xml:space="preserve">Ordonanța de urgență a Guvernului nr. 66/2011 privind prevenirea, constatarea și sancționarea neregulilor apărute în obținerea și utilizarea fondurilor europene și/sau a fondurilor publice naționale aferente acestora, </w:t>
      </w:r>
      <w:r w:rsidRPr="00732560">
        <w:rPr>
          <w:rFonts w:cstheme="minorHAnsi"/>
          <w:color w:val="002060"/>
          <w:sz w:val="24"/>
          <w:szCs w:val="24"/>
        </w:rPr>
        <w:t xml:space="preserve">aprobată prin Legea nr. 142/2012, </w:t>
      </w:r>
      <w:r w:rsidRPr="00732560">
        <w:rPr>
          <w:rFonts w:eastAsia="Times New Roman" w:cstheme="minorHAnsi"/>
          <w:bCs/>
          <w:color w:val="002060"/>
          <w:sz w:val="24"/>
          <w:szCs w:val="24"/>
        </w:rPr>
        <w:t>cu modificările și completările ulterioare;</w:t>
      </w:r>
    </w:p>
    <w:p w14:paraId="56BEA6A9" w14:textId="77777777" w:rsidR="00870A04" w:rsidRPr="00B30640" w:rsidRDefault="00870A04" w:rsidP="00870A04">
      <w:pPr>
        <w:pStyle w:val="ListParagraph"/>
        <w:numPr>
          <w:ilvl w:val="0"/>
          <w:numId w:val="27"/>
        </w:numPr>
        <w:spacing w:before="60" w:after="0" w:line="240" w:lineRule="auto"/>
        <w:contextualSpacing w:val="0"/>
        <w:jc w:val="both"/>
        <w:rPr>
          <w:rFonts w:cstheme="minorHAnsi"/>
          <w:color w:val="002060"/>
          <w:sz w:val="24"/>
          <w:szCs w:val="24"/>
        </w:rPr>
      </w:pPr>
      <w:r w:rsidRPr="00B30640">
        <w:rPr>
          <w:rFonts w:cstheme="minorHAnsi"/>
          <w:color w:val="002060"/>
          <w:sz w:val="24"/>
          <w:szCs w:val="24"/>
        </w:rPr>
        <w:t xml:space="preserve">Hotărârea Guvernului nr. 875 din 31 august 2011 pentru aprobarea Normelor metodologice de aplicare a prevederilor </w:t>
      </w:r>
      <w:hyperlink r:id="rId17" w:history="1">
        <w:r w:rsidRPr="00B30640">
          <w:rPr>
            <w:rFonts w:cstheme="minorHAnsi"/>
            <w:color w:val="002060"/>
            <w:sz w:val="24"/>
            <w:szCs w:val="24"/>
          </w:rPr>
          <w:t>Ordonanței de urgență a Guvernului nr. 66/2011</w:t>
        </w:r>
      </w:hyperlink>
      <w:r w:rsidRPr="00B30640">
        <w:rPr>
          <w:rFonts w:cstheme="minorHAnsi"/>
          <w:color w:val="002060"/>
          <w:sz w:val="24"/>
          <w:szCs w:val="24"/>
        </w:rPr>
        <w:t xml:space="preserve"> privind prevenirea, constatarea și sancționarea neregulilor apărute în obținerea și utilizarea fondurilor europene și/sau a fondurilor publice naționale aferente acestora, cu modificările și completările ulterioare;</w:t>
      </w:r>
    </w:p>
    <w:p w14:paraId="1C12899D" w14:textId="46984ABA" w:rsidR="0053298B" w:rsidRDefault="0053298B" w:rsidP="00E363DB">
      <w:pPr>
        <w:pStyle w:val="ListParagraph"/>
        <w:numPr>
          <w:ilvl w:val="0"/>
          <w:numId w:val="27"/>
        </w:numPr>
        <w:jc w:val="both"/>
        <w:rPr>
          <w:rFonts w:eastAsia="Times New Roman" w:cstheme="minorHAnsi"/>
          <w:bCs/>
          <w:color w:val="002060"/>
          <w:sz w:val="24"/>
          <w:szCs w:val="24"/>
        </w:rPr>
      </w:pPr>
      <w:r w:rsidRPr="00732560">
        <w:rPr>
          <w:rFonts w:eastAsia="Times New Roman" w:cstheme="minorHAnsi"/>
          <w:bCs/>
          <w:color w:val="002060"/>
          <w:sz w:val="24"/>
          <w:szCs w:val="24"/>
        </w:rPr>
        <w:t>Ordinul ministrului investițiilor și proiectelor europene nr. 1.777 din 3 mai 2023 privind aprobarea conținutului/ modelului/ formatului/ 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5FFC2826" w14:textId="40BB460D" w:rsidR="007D13E1" w:rsidRPr="007D13E1" w:rsidRDefault="00E363DB" w:rsidP="007A71D2">
      <w:pPr>
        <w:pStyle w:val="ListParagraph"/>
        <w:numPr>
          <w:ilvl w:val="0"/>
          <w:numId w:val="27"/>
        </w:numPr>
        <w:jc w:val="both"/>
      </w:pPr>
      <w:r w:rsidRPr="00732560">
        <w:rPr>
          <w:rFonts w:eastAsia="Times New Roman" w:cstheme="minorHAnsi"/>
          <w:bCs/>
          <w:color w:val="002060"/>
          <w:sz w:val="24"/>
          <w:szCs w:val="24"/>
        </w:rPr>
        <w:t xml:space="preserve">Ordinul ministrului investițiilor și proiectelor europene nr. 2.041/2023 pentru aprobarea modelului contractului de finanțare prevăzut la art. 14 alin. (2) din Ordonanța de urgență a </w:t>
      </w:r>
      <w:r w:rsidRPr="00732560">
        <w:rPr>
          <w:rFonts w:eastAsia="Times New Roman" w:cstheme="minorHAnsi"/>
          <w:bCs/>
          <w:color w:val="002060"/>
          <w:sz w:val="24"/>
          <w:szCs w:val="24"/>
        </w:rPr>
        <w:lastRenderedPageBreak/>
        <w:t>Guvernului nr. 23/2023 privind instituirea unor măsuri de simplificare și digitalizare pentru gestionarea fondurilor europene aferente Politicii de coeziune 2021-2027, precum si pentru modificarea Anexei la Ordinul ministrului investițiilor și proiectelor europene nr. 2.228/2023 pentru aprobarea modelului deciziei de finanțare prevăzut la  art. 14 alin. (2) din Ordonanța de urgență a Guvernului nr. 23/2023 privind  instituirea unor măsuri de simplificare și digitalizare pentru gestionarea fondurilor europene aferente Politicii de coeziune 2021-2027</w:t>
      </w:r>
      <w:r w:rsidR="004E5C21">
        <w:rPr>
          <w:rFonts w:eastAsia="Times New Roman" w:cstheme="minorHAnsi"/>
          <w:bCs/>
          <w:color w:val="002060"/>
          <w:sz w:val="24"/>
          <w:szCs w:val="24"/>
        </w:rPr>
        <w:t>, cu modificările și completările ulterioare</w:t>
      </w:r>
      <w:r w:rsidRPr="00732560">
        <w:rPr>
          <w:rFonts w:eastAsia="Times New Roman" w:cstheme="minorHAnsi"/>
          <w:bCs/>
          <w:color w:val="002060"/>
          <w:sz w:val="24"/>
          <w:szCs w:val="24"/>
        </w:rPr>
        <w:t>;</w:t>
      </w:r>
    </w:p>
    <w:p w14:paraId="0AE6BED2" w14:textId="1FB7D422" w:rsidR="002E76A5" w:rsidRPr="00732560" w:rsidRDefault="002E76A5">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 xml:space="preserve">Ordinul </w:t>
      </w:r>
      <w:r w:rsidR="0083747C" w:rsidRPr="00732560">
        <w:rPr>
          <w:rFonts w:eastAsia="Times New Roman" w:cstheme="minorHAnsi"/>
          <w:bCs/>
          <w:color w:val="002060"/>
          <w:sz w:val="24"/>
          <w:szCs w:val="24"/>
        </w:rPr>
        <w:t xml:space="preserve">ministrului investițiilor și proiectelor </w:t>
      </w:r>
      <w:r w:rsidR="00AA0D5F" w:rsidRPr="00732560">
        <w:rPr>
          <w:rFonts w:eastAsia="Times New Roman" w:cstheme="minorHAnsi"/>
          <w:bCs/>
          <w:color w:val="002060"/>
          <w:sz w:val="24"/>
          <w:szCs w:val="24"/>
        </w:rPr>
        <w:t xml:space="preserve">europene nr. 1765 din 02 mai 2023 </w:t>
      </w:r>
      <w:r w:rsidRPr="00732560">
        <w:rPr>
          <w:rFonts w:eastAsia="Times New Roman" w:cstheme="minorHAnsi"/>
          <w:bCs/>
          <w:color w:val="002060"/>
          <w:sz w:val="24"/>
          <w:szCs w:val="24"/>
        </w:rPr>
        <w:t xml:space="preserve">privind aprobarea Listei de verificare a procedurii de atribuire a contractelor de </w:t>
      </w:r>
      <w:r w:rsidR="00E543ED" w:rsidRPr="00732560">
        <w:rPr>
          <w:rFonts w:eastAsia="Times New Roman" w:cstheme="minorHAnsi"/>
          <w:bCs/>
          <w:color w:val="002060"/>
          <w:sz w:val="24"/>
          <w:szCs w:val="24"/>
        </w:rPr>
        <w:t>achiziție</w:t>
      </w:r>
      <w:r w:rsidRPr="00732560">
        <w:rPr>
          <w:rFonts w:eastAsia="Times New Roman" w:cstheme="minorHAnsi"/>
          <w:bCs/>
          <w:color w:val="002060"/>
          <w:sz w:val="24"/>
          <w:szCs w:val="24"/>
        </w:rPr>
        <w:t xml:space="preserve"> publică, a contractelor sectoriale, a acordurilor cadru, prevăzute de Legea nr. 98/2016 privind achizițiile publice </w:t>
      </w:r>
      <w:proofErr w:type="spellStart"/>
      <w:r w:rsidRPr="00732560">
        <w:rPr>
          <w:rFonts w:eastAsia="Times New Roman" w:cstheme="minorHAnsi"/>
          <w:bCs/>
          <w:color w:val="002060"/>
          <w:sz w:val="24"/>
          <w:szCs w:val="24"/>
        </w:rPr>
        <w:t>şi</w:t>
      </w:r>
      <w:proofErr w:type="spellEnd"/>
      <w:r w:rsidRPr="00732560">
        <w:rPr>
          <w:rFonts w:eastAsia="Times New Roman" w:cstheme="minorHAnsi"/>
          <w:bCs/>
          <w:color w:val="002060"/>
          <w:sz w:val="24"/>
          <w:szCs w:val="24"/>
        </w:rPr>
        <w:t xml:space="preserve"> Legea nr. 99/2016 privind achizițiile sectoriale, pentru perioada de programare 2021-2027</w:t>
      </w:r>
      <w:r w:rsidR="007A6F01" w:rsidRPr="00732560">
        <w:rPr>
          <w:rFonts w:eastAsia="Times New Roman" w:cstheme="minorHAnsi"/>
          <w:bCs/>
          <w:color w:val="002060"/>
          <w:sz w:val="24"/>
          <w:szCs w:val="24"/>
        </w:rPr>
        <w:t>;</w:t>
      </w:r>
    </w:p>
    <w:p w14:paraId="00318AA4" w14:textId="77777777" w:rsidR="00E363DB" w:rsidRPr="00732560" w:rsidRDefault="00E363DB" w:rsidP="00732560">
      <w:pPr>
        <w:pStyle w:val="ListParagraph"/>
        <w:numPr>
          <w:ilvl w:val="0"/>
          <w:numId w:val="27"/>
        </w:numPr>
        <w:spacing w:after="0"/>
        <w:jc w:val="both"/>
        <w:rPr>
          <w:rFonts w:eastAsia="Times New Roman" w:cstheme="minorHAnsi"/>
          <w:bCs/>
          <w:color w:val="002060"/>
          <w:sz w:val="24"/>
          <w:szCs w:val="24"/>
        </w:rPr>
      </w:pPr>
      <w:r w:rsidRPr="00732560">
        <w:rPr>
          <w:rFonts w:eastAsia="Times New Roman" w:cstheme="minorHAnsi"/>
          <w:bCs/>
          <w:color w:val="002060"/>
          <w:sz w:val="24"/>
          <w:szCs w:val="24"/>
        </w:rPr>
        <w:t>Ordinul ministrului investițiilor și proiectelor europene nr. 5774/2023 pentru aprobarea Ghidului de identitate vizuală „Vizibilitate, transparență și comunicare în perioada de programare 2021—2027”;</w:t>
      </w:r>
    </w:p>
    <w:p w14:paraId="6BD2E8AE" w14:textId="50DC3EA3" w:rsidR="00581B6C" w:rsidRPr="00732560" w:rsidRDefault="00581B6C">
      <w:pPr>
        <w:numPr>
          <w:ilvl w:val="0"/>
          <w:numId w:val="27"/>
        </w:numPr>
        <w:spacing w:before="60" w:after="0" w:line="240" w:lineRule="auto"/>
        <w:jc w:val="both"/>
        <w:rPr>
          <w:rFonts w:eastAsia="Times New Roman" w:cstheme="minorHAnsi"/>
          <w:bCs/>
          <w:color w:val="002060"/>
          <w:sz w:val="24"/>
          <w:szCs w:val="24"/>
        </w:rPr>
      </w:pPr>
      <w:r w:rsidRPr="00732560">
        <w:rPr>
          <w:rFonts w:cstheme="minorHAnsi"/>
          <w:color w:val="002060"/>
          <w:sz w:val="24"/>
          <w:szCs w:val="24"/>
        </w:rPr>
        <w:t xml:space="preserve">Ordonanța de </w:t>
      </w:r>
      <w:r w:rsidR="00531D70" w:rsidRPr="00732560">
        <w:rPr>
          <w:rFonts w:cstheme="minorHAnsi"/>
          <w:color w:val="002060"/>
          <w:sz w:val="24"/>
          <w:szCs w:val="24"/>
        </w:rPr>
        <w:t>u</w:t>
      </w:r>
      <w:r w:rsidRPr="00732560">
        <w:rPr>
          <w:rFonts w:cstheme="minorHAnsi"/>
          <w:color w:val="002060"/>
          <w:sz w:val="24"/>
          <w:szCs w:val="24"/>
        </w:rPr>
        <w:t>rgență a Guvernului nr. 113/2023 privind modificarea unor acte normative în domeniul fondurilor externe nerambursabile aferente perioadei de programare 2021-2027, cu modificările și completările ulterioare, aprobată prin Legea nr. 103/2024;</w:t>
      </w:r>
    </w:p>
    <w:p w14:paraId="7788F089" w14:textId="0FA4E80A" w:rsidR="00BF41D8" w:rsidRPr="00732560" w:rsidRDefault="00BF41D8">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Legea nr. 372/2005 privind performanța energetică a clădirilor, republicată, cu modificările și completările ulterioare, republicată cu modificările si completările ulterioare;</w:t>
      </w:r>
    </w:p>
    <w:p w14:paraId="60377482" w14:textId="5AD81DB8" w:rsidR="00BF41D8" w:rsidRPr="00732560" w:rsidRDefault="00BF41D8">
      <w:pPr>
        <w:numPr>
          <w:ilvl w:val="0"/>
          <w:numId w:val="27"/>
        </w:numPr>
        <w:spacing w:before="60" w:after="0" w:line="240" w:lineRule="auto"/>
        <w:jc w:val="both"/>
        <w:rPr>
          <w:rFonts w:eastAsia="Times New Roman" w:cstheme="minorHAnsi"/>
          <w:bCs/>
          <w:i/>
          <w:iCs/>
          <w:color w:val="002060"/>
          <w:sz w:val="24"/>
          <w:szCs w:val="24"/>
        </w:rPr>
      </w:pPr>
      <w:r w:rsidRPr="00732560">
        <w:rPr>
          <w:rFonts w:eastAsia="Times New Roman" w:cstheme="minorHAnsi"/>
          <w:bCs/>
          <w:color w:val="002060"/>
          <w:sz w:val="24"/>
          <w:szCs w:val="24"/>
        </w:rPr>
        <w:t xml:space="preserve">Ordinul ministrului dezvoltării, lucrărilor publice și administrației nr. 16/2023 pentru aprobarea reglementării tehnice </w:t>
      </w:r>
      <w:r w:rsidRPr="00732560">
        <w:rPr>
          <w:rFonts w:eastAsia="Times New Roman" w:cstheme="minorHAnsi"/>
          <w:bCs/>
          <w:i/>
          <w:iCs/>
          <w:color w:val="002060"/>
          <w:sz w:val="24"/>
          <w:szCs w:val="24"/>
        </w:rPr>
        <w:t>„Metodologie de calcul al performanței energetice a clădirilor, indicativ Mc 001-2022”;</w:t>
      </w:r>
    </w:p>
    <w:p w14:paraId="7429B8D8" w14:textId="3CA12968" w:rsidR="00BF41D8" w:rsidRPr="00732560" w:rsidRDefault="00BF41D8">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 xml:space="preserve">Hotărârea Guvernului nr. 907/2016 privind etapele de elaborare </w:t>
      </w:r>
      <w:proofErr w:type="spellStart"/>
      <w:r w:rsidRPr="00732560">
        <w:rPr>
          <w:rFonts w:eastAsia="Times New Roman" w:cstheme="minorHAnsi"/>
          <w:bCs/>
          <w:color w:val="002060"/>
          <w:sz w:val="24"/>
          <w:szCs w:val="24"/>
        </w:rPr>
        <w:t>şi</w:t>
      </w:r>
      <w:proofErr w:type="spellEnd"/>
      <w:r w:rsidRPr="00732560">
        <w:rPr>
          <w:rFonts w:eastAsia="Times New Roman" w:cstheme="minorHAnsi"/>
          <w:bCs/>
          <w:color w:val="002060"/>
          <w:sz w:val="24"/>
          <w:szCs w:val="24"/>
        </w:rPr>
        <w:t xml:space="preserve"> conținutul-cadru al documentațiilor </w:t>
      </w:r>
      <w:proofErr w:type="spellStart"/>
      <w:r w:rsidRPr="00732560">
        <w:rPr>
          <w:rFonts w:eastAsia="Times New Roman" w:cstheme="minorHAnsi"/>
          <w:bCs/>
          <w:color w:val="002060"/>
          <w:sz w:val="24"/>
          <w:szCs w:val="24"/>
        </w:rPr>
        <w:t>tehnico</w:t>
      </w:r>
      <w:proofErr w:type="spellEnd"/>
      <w:r w:rsidRPr="00732560">
        <w:rPr>
          <w:rFonts w:eastAsia="Times New Roman" w:cstheme="minorHAnsi"/>
          <w:bCs/>
          <w:color w:val="002060"/>
          <w:sz w:val="24"/>
          <w:szCs w:val="24"/>
        </w:rPr>
        <w:t>-economice aferente obiectivelor/proiectelor de investiții finanțate din fonduri publice, cu modificările si completările ulterioare;</w:t>
      </w:r>
    </w:p>
    <w:p w14:paraId="7660D179" w14:textId="77777777" w:rsidR="00AA0D5F" w:rsidRPr="00732560" w:rsidRDefault="00AA0D5F">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Legea nr. 227/2015 privind codul fiscal, cu modificările și completările ulterioare;</w:t>
      </w:r>
    </w:p>
    <w:p w14:paraId="7B51148D" w14:textId="77777777" w:rsidR="00AA0D5F" w:rsidRPr="00732560" w:rsidRDefault="00AA0D5F">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Legea 98/2016 privind achizițiile publice, cu modificările si completările ulterioare;</w:t>
      </w:r>
    </w:p>
    <w:p w14:paraId="708E6054" w14:textId="77777777" w:rsidR="00AA0D5F" w:rsidRPr="00732560" w:rsidRDefault="00AA0D5F">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Hotărârea Guvernului nr. 395/ 2016 pentru aprobarea Normelor metodologice de aplicare a prevederilor referitoare la atribuirea contractului de achiziție publică/acordului-cadru din Legea nr. 98/2016 privind achizițiile publice, cu modificările și completările ulterioare;</w:t>
      </w:r>
    </w:p>
    <w:p w14:paraId="21126124" w14:textId="7589943E" w:rsidR="00AA0D5F" w:rsidRPr="00732560" w:rsidRDefault="00AA0D5F">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 xml:space="preserve">Legea nr. 95/2006 privind reforma în domeniul sănătății, </w:t>
      </w:r>
      <w:r w:rsidR="0032157F" w:rsidRPr="00732560">
        <w:rPr>
          <w:rFonts w:eastAsia="Times New Roman" w:cstheme="minorHAnsi"/>
          <w:bCs/>
          <w:color w:val="002060"/>
          <w:sz w:val="24"/>
          <w:szCs w:val="24"/>
        </w:rPr>
        <w:t xml:space="preserve">republicată, </w:t>
      </w:r>
      <w:r w:rsidRPr="00732560">
        <w:rPr>
          <w:rFonts w:eastAsia="Times New Roman" w:cstheme="minorHAnsi"/>
          <w:bCs/>
          <w:color w:val="002060"/>
          <w:sz w:val="24"/>
          <w:szCs w:val="24"/>
        </w:rPr>
        <w:t>cu modificările și completările ulterioare;</w:t>
      </w:r>
    </w:p>
    <w:bookmarkEnd w:id="45"/>
    <w:p w14:paraId="6529875C" w14:textId="77777777" w:rsidR="008A0F18" w:rsidRPr="00732560" w:rsidRDefault="008A0F18" w:rsidP="004C500B">
      <w:pPr>
        <w:spacing w:before="60" w:after="0" w:line="240" w:lineRule="auto"/>
        <w:jc w:val="both"/>
        <w:rPr>
          <w:rFonts w:eastAsia="Times New Roman" w:cstheme="minorHAnsi"/>
          <w:b/>
          <w:color w:val="002060"/>
          <w:sz w:val="24"/>
          <w:szCs w:val="24"/>
        </w:rPr>
      </w:pPr>
    </w:p>
    <w:p w14:paraId="38E1F8CE" w14:textId="4A8B91C8" w:rsidR="002E76A5" w:rsidRPr="00732560" w:rsidRDefault="00D40263" w:rsidP="004C500B">
      <w:pPr>
        <w:spacing w:before="60" w:after="0" w:line="240" w:lineRule="auto"/>
        <w:jc w:val="both"/>
        <w:rPr>
          <w:rFonts w:eastAsia="Times New Roman" w:cstheme="minorHAnsi"/>
          <w:b/>
          <w:color w:val="002060"/>
          <w:sz w:val="24"/>
          <w:szCs w:val="24"/>
        </w:rPr>
      </w:pPr>
      <w:r w:rsidRPr="00732560">
        <w:rPr>
          <w:rFonts w:eastAsia="Times New Roman" w:cstheme="minorHAnsi"/>
          <w:b/>
          <w:color w:val="002060"/>
          <w:sz w:val="24"/>
          <w:szCs w:val="24"/>
        </w:rPr>
        <w:t>Legislație</w:t>
      </w:r>
      <w:r w:rsidR="002E76A5" w:rsidRPr="00732560">
        <w:rPr>
          <w:rFonts w:eastAsia="Times New Roman" w:cstheme="minorHAnsi"/>
          <w:b/>
          <w:color w:val="002060"/>
          <w:sz w:val="24"/>
          <w:szCs w:val="24"/>
        </w:rPr>
        <w:t xml:space="preserve"> DNSH </w:t>
      </w:r>
    </w:p>
    <w:p w14:paraId="27DFFBA5" w14:textId="77777777" w:rsidR="0008641F" w:rsidRPr="00732560" w:rsidRDefault="0008641F">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 xml:space="preserve">Directiva 2011/92/UE a Parlamentului European și a Consiliului din 13 decembrie 2011 </w:t>
      </w:r>
      <w:bookmarkStart w:id="47" w:name="_Hlk180047743"/>
      <w:r w:rsidRPr="00732560">
        <w:rPr>
          <w:rFonts w:eastAsia="Times New Roman" w:cstheme="minorHAnsi"/>
          <w:bCs/>
          <w:color w:val="002060"/>
          <w:sz w:val="24"/>
          <w:szCs w:val="24"/>
        </w:rPr>
        <w:t>privind evaluarea efectelor anumitor proiecte publice și private asupra mediului</w:t>
      </w:r>
      <w:bookmarkEnd w:id="47"/>
      <w:r w:rsidRPr="00732560">
        <w:rPr>
          <w:rFonts w:eastAsia="Times New Roman" w:cstheme="minorHAnsi"/>
          <w:bCs/>
          <w:color w:val="002060"/>
          <w:sz w:val="24"/>
          <w:szCs w:val="24"/>
        </w:rPr>
        <w:t>;</w:t>
      </w:r>
    </w:p>
    <w:p w14:paraId="56C5A52F" w14:textId="60A9E375" w:rsidR="0008641F" w:rsidRPr="00732560" w:rsidRDefault="0008641F">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 xml:space="preserve">Regulamentul (UE) 2020/852 al Parlamentului European și al Consiliului </w:t>
      </w:r>
      <w:r w:rsidR="00BF41D8" w:rsidRPr="00732560">
        <w:rPr>
          <w:rFonts w:eastAsia="Times New Roman" w:cstheme="minorHAnsi"/>
          <w:bCs/>
          <w:color w:val="002060"/>
          <w:sz w:val="24"/>
          <w:szCs w:val="24"/>
        </w:rPr>
        <w:t>privind instituirea unui cadru care să faciliteze investițiile durabile și de modificare a Regulamentului (UE) 2019/2088</w:t>
      </w:r>
      <w:r w:rsidRPr="00732560">
        <w:rPr>
          <w:rFonts w:eastAsia="Times New Roman" w:cstheme="minorHAnsi"/>
          <w:bCs/>
          <w:color w:val="002060"/>
          <w:sz w:val="24"/>
          <w:szCs w:val="24"/>
        </w:rPr>
        <w:t>;</w:t>
      </w:r>
    </w:p>
    <w:p w14:paraId="775ED769" w14:textId="77777777" w:rsidR="0008641F" w:rsidRPr="00732560" w:rsidRDefault="0008641F">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 xml:space="preserve">Regulamentul Delegat (UE) 2021/2139 al Comisiei din 4 iunie 2021 de completare a Regulamentului (UE) 2020/852 al Parlamentului European și al Consiliului prin stabilirea criteriilor tehnice de examinare pentru a determina condițiile în care o activitate economică </w:t>
      </w:r>
      <w:r w:rsidRPr="00732560">
        <w:rPr>
          <w:rFonts w:eastAsia="Times New Roman" w:cstheme="minorHAnsi"/>
          <w:bCs/>
          <w:color w:val="002060"/>
          <w:sz w:val="24"/>
          <w:szCs w:val="24"/>
        </w:rPr>
        <w:lastRenderedPageBreak/>
        <w:t>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59AF941E" w14:textId="3E93755B" w:rsidR="005F3CA1" w:rsidRPr="00732560" w:rsidRDefault="005F3CA1">
      <w:pPr>
        <w:numPr>
          <w:ilvl w:val="0"/>
          <w:numId w:val="27"/>
        </w:numPr>
        <w:spacing w:before="60" w:after="0" w:line="240" w:lineRule="auto"/>
        <w:jc w:val="both"/>
        <w:rPr>
          <w:rFonts w:eastAsia="Times New Roman" w:cstheme="minorHAnsi"/>
          <w:bCs/>
          <w:color w:val="002060"/>
          <w:sz w:val="24"/>
          <w:szCs w:val="24"/>
        </w:rPr>
      </w:pPr>
      <w:bookmarkStart w:id="48" w:name="_Hlk180593052"/>
      <w:r w:rsidRPr="00732560">
        <w:rPr>
          <w:rFonts w:eastAsia="Times New Roman" w:cstheme="minorHAnsi"/>
          <w:bCs/>
          <w:color w:val="002060"/>
          <w:sz w:val="24"/>
          <w:szCs w:val="24"/>
        </w:rPr>
        <w:t>Legea nr. 292/2018 privind evaluarea efectelor anumitor proiecte publice și private asupra mediului;</w:t>
      </w:r>
    </w:p>
    <w:p w14:paraId="30CB18C4" w14:textId="15BB3547" w:rsidR="005F3CA1" w:rsidRPr="00732560" w:rsidRDefault="005F3CA1">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Ordinul nr. 269/2020 privind aprobarea ghidului general aplicabil etapelor procedurii de evaluare a impactului asupra mediului, a ghidului pentru evaluarea impactului asupra mediului în context transfrontalier și a altor ghiduri specifice pentru diferite domenii și categorii de proiecte;</w:t>
      </w:r>
    </w:p>
    <w:bookmarkEnd w:id="48"/>
    <w:p w14:paraId="5D90E5F4" w14:textId="1F749F72" w:rsidR="0008641F" w:rsidRPr="00732560" w:rsidRDefault="0008641F">
      <w:pPr>
        <w:numPr>
          <w:ilvl w:val="0"/>
          <w:numId w:val="27"/>
        </w:numPr>
        <w:spacing w:before="60" w:after="0" w:line="240" w:lineRule="auto"/>
        <w:jc w:val="both"/>
        <w:rPr>
          <w:rFonts w:eastAsia="Times New Roman" w:cstheme="minorHAnsi"/>
          <w:bCs/>
          <w:color w:val="002060"/>
          <w:sz w:val="24"/>
          <w:szCs w:val="24"/>
        </w:rPr>
      </w:pPr>
      <w:r w:rsidRPr="00732560">
        <w:rPr>
          <w:rFonts w:eastAsia="Times New Roman" w:cstheme="minorHAnsi"/>
          <w:bCs/>
          <w:color w:val="002060"/>
          <w:sz w:val="24"/>
          <w:szCs w:val="24"/>
        </w:rPr>
        <w:t>Orientări tehnice referitoare la imunizarea infrastructurii la schimbările climatice în perioada 2021-2027 (2021/C 373/01).</w:t>
      </w:r>
    </w:p>
    <w:p w14:paraId="4EB86F16" w14:textId="77777777" w:rsidR="0035402D" w:rsidRPr="00732560" w:rsidRDefault="0035402D" w:rsidP="0035402D">
      <w:pPr>
        <w:spacing w:before="60" w:after="0" w:line="240" w:lineRule="auto"/>
        <w:ind w:left="360"/>
        <w:jc w:val="both"/>
        <w:rPr>
          <w:rFonts w:eastAsia="Times New Roman" w:cstheme="minorHAnsi"/>
          <w:bCs/>
          <w:color w:val="002060"/>
          <w:sz w:val="24"/>
          <w:szCs w:val="24"/>
        </w:rPr>
      </w:pPr>
    </w:p>
    <w:p w14:paraId="0E5A8EB5" w14:textId="068ACBF5" w:rsidR="008A0F18" w:rsidRDefault="008A0F18" w:rsidP="006209C7">
      <w:pPr>
        <w:spacing w:after="0" w:line="240" w:lineRule="auto"/>
        <w:jc w:val="both"/>
        <w:rPr>
          <w:rFonts w:eastAsia="Calibri" w:cstheme="minorHAnsi"/>
          <w:color w:val="002060"/>
          <w:sz w:val="24"/>
          <w:szCs w:val="24"/>
        </w:rPr>
      </w:pPr>
      <w:r w:rsidRPr="00732560">
        <w:rPr>
          <w:rFonts w:eastAsia="Calibri" w:cstheme="minorHAnsi"/>
          <w:b/>
          <w:bCs/>
          <w:color w:val="002060"/>
          <w:sz w:val="24"/>
          <w:szCs w:val="24"/>
        </w:rPr>
        <w:t>NB</w:t>
      </w:r>
      <w:r w:rsidR="006209C7" w:rsidRPr="00732560">
        <w:rPr>
          <w:rFonts w:eastAsia="Calibri" w:cstheme="minorHAnsi"/>
          <w:b/>
          <w:bCs/>
          <w:color w:val="002060"/>
          <w:sz w:val="24"/>
          <w:szCs w:val="24"/>
        </w:rPr>
        <w:t xml:space="preserve">: </w:t>
      </w:r>
      <w:r w:rsidRPr="00732560">
        <w:rPr>
          <w:rFonts w:eastAsia="Calibri" w:cstheme="minorHAnsi"/>
          <w:color w:val="002060"/>
          <w:sz w:val="24"/>
          <w:szCs w:val="24"/>
        </w:rPr>
        <w:t>În situația în care pe parcursul apelului intervin modificări ale cadrului legal, acestea vor fi direct aplicabile, fără a fi necesară modificarea ghidului. Alte modificări decât cele care rezultă din cadrul legal, de natură a afecta regulile și condițiile de finanțare stabilite prin prezentul Ghid, inclusiv prelungirea termenului de depunere/implementare, vor fi realizate prin completări sau modificări ale conținutului acestuia.</w:t>
      </w:r>
    </w:p>
    <w:p w14:paraId="66815E95" w14:textId="77777777" w:rsidR="00F36C9E" w:rsidRDefault="00F36C9E" w:rsidP="006209C7">
      <w:pPr>
        <w:spacing w:after="0" w:line="240" w:lineRule="auto"/>
        <w:jc w:val="both"/>
        <w:rPr>
          <w:rFonts w:eastAsia="Calibri" w:cstheme="minorHAnsi"/>
          <w:color w:val="002060"/>
          <w:sz w:val="24"/>
          <w:szCs w:val="24"/>
        </w:rPr>
      </w:pPr>
    </w:p>
    <w:p w14:paraId="04717187" w14:textId="77777777" w:rsidR="00F36C9E" w:rsidRPr="00732560" w:rsidRDefault="00F36C9E" w:rsidP="006209C7">
      <w:pPr>
        <w:spacing w:after="0" w:line="240" w:lineRule="auto"/>
        <w:jc w:val="both"/>
        <w:rPr>
          <w:rFonts w:eastAsia="Calibri" w:cstheme="minorHAnsi"/>
          <w:color w:val="002060"/>
          <w:sz w:val="24"/>
          <w:szCs w:val="24"/>
        </w:rPr>
      </w:pPr>
    </w:p>
    <w:p w14:paraId="60767310" w14:textId="77777777" w:rsidR="006209C7" w:rsidRPr="00732560" w:rsidRDefault="006209C7" w:rsidP="006209C7">
      <w:pPr>
        <w:spacing w:after="0" w:line="240" w:lineRule="auto"/>
        <w:jc w:val="both"/>
        <w:rPr>
          <w:rFonts w:eastAsia="Calibri" w:cstheme="minorHAnsi"/>
          <w:color w:val="002060"/>
          <w:sz w:val="24"/>
          <w:szCs w:val="24"/>
        </w:rPr>
      </w:pPr>
    </w:p>
    <w:p w14:paraId="4AB60A07" w14:textId="71931C2C" w:rsidR="006808F9" w:rsidRPr="00732560" w:rsidRDefault="00C940A4" w:rsidP="004C500B">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49" w:name="_Toc146722832"/>
      <w:bookmarkStart w:id="50" w:name="_Toc205282090"/>
      <w:bookmarkEnd w:id="36"/>
      <w:bookmarkEnd w:id="49"/>
      <w:r w:rsidRPr="00732560">
        <w:rPr>
          <w:rFonts w:cstheme="minorHAnsi"/>
          <w:b/>
          <w:bCs/>
          <w:iCs/>
          <w:color w:val="002060"/>
          <w:sz w:val="24"/>
          <w:szCs w:val="24"/>
        </w:rPr>
        <w:t>ASPECTE SPECIFICE APELULUI DE PROIECTE</w:t>
      </w:r>
      <w:bookmarkEnd w:id="50"/>
      <w:r w:rsidRPr="00732560">
        <w:rPr>
          <w:rFonts w:cstheme="minorHAnsi"/>
          <w:b/>
          <w:bCs/>
          <w:iCs/>
          <w:color w:val="002060"/>
          <w:sz w:val="24"/>
          <w:szCs w:val="24"/>
        </w:rPr>
        <w:t xml:space="preserve"> </w:t>
      </w:r>
    </w:p>
    <w:p w14:paraId="73683760" w14:textId="20F7D0A1" w:rsidR="00913FF1" w:rsidRPr="00732560" w:rsidRDefault="00913FF1"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1" w:name="_Toc205282091"/>
      <w:r w:rsidRPr="00732560">
        <w:rPr>
          <w:rFonts w:cstheme="minorHAnsi"/>
          <w:b/>
          <w:bCs/>
          <w:iCs/>
          <w:color w:val="002060"/>
          <w:sz w:val="24"/>
          <w:szCs w:val="24"/>
        </w:rPr>
        <w:t>Tipul de apel</w:t>
      </w:r>
      <w:bookmarkEnd w:id="51"/>
      <w:r w:rsidRPr="00732560">
        <w:rPr>
          <w:rFonts w:cstheme="minorHAnsi"/>
          <w:b/>
          <w:bCs/>
          <w:iCs/>
          <w:color w:val="002060"/>
          <w:sz w:val="24"/>
          <w:szCs w:val="24"/>
        </w:rPr>
        <w:t xml:space="preserve"> </w:t>
      </w:r>
      <w:r w:rsidRPr="00732560">
        <w:rPr>
          <w:rFonts w:cstheme="minorHAnsi"/>
          <w:b/>
          <w:bCs/>
          <w:iCs/>
          <w:color w:val="002060"/>
          <w:sz w:val="24"/>
          <w:szCs w:val="24"/>
        </w:rPr>
        <w:tab/>
      </w:r>
    </w:p>
    <w:p w14:paraId="4AAE52A8" w14:textId="4CB1EA13" w:rsidR="009B3EAD" w:rsidRPr="00732560" w:rsidRDefault="001B138F" w:rsidP="004C500B">
      <w:pPr>
        <w:spacing w:before="60" w:after="0" w:line="240" w:lineRule="auto"/>
        <w:ind w:right="120"/>
        <w:jc w:val="both"/>
        <w:rPr>
          <w:rFonts w:cstheme="minorHAnsi"/>
          <w:color w:val="002060"/>
          <w:sz w:val="24"/>
          <w:szCs w:val="24"/>
        </w:rPr>
      </w:pPr>
      <w:r w:rsidRPr="00732560">
        <w:rPr>
          <w:rFonts w:cstheme="minorHAnsi"/>
          <w:color w:val="002060"/>
          <w:sz w:val="24"/>
          <w:szCs w:val="24"/>
        </w:rPr>
        <w:t>Prezentul a</w:t>
      </w:r>
      <w:r w:rsidR="00480FFC" w:rsidRPr="00732560">
        <w:rPr>
          <w:rFonts w:cstheme="minorHAnsi"/>
          <w:color w:val="002060"/>
          <w:sz w:val="24"/>
          <w:szCs w:val="24"/>
        </w:rPr>
        <w:t>pel</w:t>
      </w:r>
      <w:r w:rsidRPr="00732560">
        <w:rPr>
          <w:rFonts w:cstheme="minorHAnsi"/>
          <w:color w:val="002060"/>
          <w:sz w:val="24"/>
          <w:szCs w:val="24"/>
        </w:rPr>
        <w:t xml:space="preserve"> </w:t>
      </w:r>
      <w:r w:rsidR="00480FFC" w:rsidRPr="00732560">
        <w:rPr>
          <w:rFonts w:cstheme="minorHAnsi"/>
          <w:color w:val="002060"/>
          <w:sz w:val="24"/>
          <w:szCs w:val="24"/>
        </w:rPr>
        <w:t xml:space="preserve">este </w:t>
      </w:r>
      <w:r w:rsidRPr="00732560">
        <w:rPr>
          <w:rFonts w:cstheme="minorHAnsi"/>
          <w:color w:val="002060"/>
          <w:sz w:val="24"/>
          <w:szCs w:val="24"/>
        </w:rPr>
        <w:t>de tip</w:t>
      </w:r>
      <w:r w:rsidR="00480FFC" w:rsidRPr="00732560">
        <w:rPr>
          <w:rFonts w:cstheme="minorHAnsi"/>
          <w:color w:val="002060"/>
          <w:sz w:val="24"/>
          <w:szCs w:val="24"/>
        </w:rPr>
        <w:t xml:space="preserve"> </w:t>
      </w:r>
      <w:r w:rsidR="00480FFC" w:rsidRPr="001A53C7">
        <w:rPr>
          <w:rFonts w:cstheme="minorHAnsi"/>
          <w:b/>
          <w:bCs/>
          <w:color w:val="002060"/>
          <w:sz w:val="24"/>
          <w:szCs w:val="24"/>
        </w:rPr>
        <w:t>competitiv</w:t>
      </w:r>
      <w:r w:rsidR="00480FFC" w:rsidRPr="00732560">
        <w:rPr>
          <w:rFonts w:cstheme="minorHAnsi"/>
          <w:b/>
          <w:bCs/>
          <w:color w:val="002060"/>
          <w:sz w:val="24"/>
          <w:szCs w:val="24"/>
        </w:rPr>
        <w:t>, cu termen</w:t>
      </w:r>
      <w:r w:rsidR="00A003EF" w:rsidRPr="00732560">
        <w:rPr>
          <w:rFonts w:cstheme="minorHAnsi"/>
          <w:b/>
          <w:bCs/>
          <w:color w:val="002060"/>
          <w:sz w:val="24"/>
          <w:szCs w:val="24"/>
        </w:rPr>
        <w:t xml:space="preserve"> limită de depunere</w:t>
      </w:r>
      <w:r w:rsidR="00480FFC" w:rsidRPr="00732560">
        <w:rPr>
          <w:rFonts w:cstheme="minorHAnsi"/>
          <w:color w:val="002060"/>
          <w:sz w:val="24"/>
          <w:szCs w:val="24"/>
        </w:rPr>
        <w:t xml:space="preserve">. </w:t>
      </w:r>
    </w:p>
    <w:p w14:paraId="1DD9ECF8" w14:textId="77777777" w:rsidR="00480FFC" w:rsidRPr="00732560" w:rsidRDefault="00480FFC" w:rsidP="004C500B">
      <w:pPr>
        <w:spacing w:before="60" w:after="0" w:line="240" w:lineRule="auto"/>
        <w:ind w:left="284"/>
        <w:jc w:val="both"/>
        <w:rPr>
          <w:rFonts w:cstheme="minorHAnsi"/>
          <w:i/>
          <w:color w:val="002060"/>
          <w:sz w:val="24"/>
          <w:szCs w:val="24"/>
        </w:rPr>
      </w:pPr>
    </w:p>
    <w:p w14:paraId="028F9C41" w14:textId="77777777" w:rsidR="009B5CB9" w:rsidRPr="00732560" w:rsidRDefault="009B5CB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2" w:name="_Toc205282092"/>
      <w:r w:rsidRPr="00732560">
        <w:rPr>
          <w:rFonts w:cstheme="minorHAnsi"/>
          <w:b/>
          <w:bCs/>
          <w:iCs/>
          <w:color w:val="002060"/>
          <w:sz w:val="24"/>
          <w:szCs w:val="24"/>
        </w:rPr>
        <w:t>Forma de sprijin (granturi; instrumentele financiare; premii)</w:t>
      </w:r>
      <w:bookmarkEnd w:id="52"/>
    </w:p>
    <w:p w14:paraId="0441E5B2" w14:textId="65A72DAC" w:rsidR="004C33A9" w:rsidRPr="00732560" w:rsidRDefault="004C33A9" w:rsidP="004C500B">
      <w:pPr>
        <w:tabs>
          <w:tab w:val="left" w:pos="426"/>
        </w:tabs>
        <w:spacing w:before="60" w:after="0" w:line="240" w:lineRule="auto"/>
        <w:jc w:val="both"/>
        <w:rPr>
          <w:rFonts w:cstheme="minorHAnsi"/>
          <w:b/>
          <w:bCs/>
          <w:i/>
          <w:color w:val="002060"/>
          <w:sz w:val="24"/>
          <w:szCs w:val="24"/>
        </w:rPr>
      </w:pPr>
      <w:r w:rsidRPr="00732560">
        <w:rPr>
          <w:rFonts w:cstheme="minorHAnsi"/>
          <w:iCs/>
          <w:color w:val="002060"/>
          <w:sz w:val="24"/>
          <w:szCs w:val="24"/>
        </w:rPr>
        <w:t xml:space="preserve">În cadrul prezentului apel </w:t>
      </w:r>
      <w:r w:rsidR="00F0209B" w:rsidRPr="00732560">
        <w:rPr>
          <w:rFonts w:cstheme="minorHAnsi"/>
          <w:iCs/>
          <w:color w:val="002060"/>
          <w:sz w:val="24"/>
          <w:szCs w:val="24"/>
        </w:rPr>
        <w:t>de proiecte</w:t>
      </w:r>
      <w:r w:rsidR="00647381" w:rsidRPr="00732560">
        <w:rPr>
          <w:rFonts w:cstheme="minorHAnsi"/>
          <w:iCs/>
          <w:color w:val="002060"/>
          <w:sz w:val="24"/>
          <w:szCs w:val="24"/>
        </w:rPr>
        <w:t>,</w:t>
      </w:r>
      <w:r w:rsidR="00F0209B" w:rsidRPr="00732560">
        <w:rPr>
          <w:rFonts w:cstheme="minorHAnsi"/>
          <w:iCs/>
          <w:color w:val="002060"/>
          <w:sz w:val="24"/>
          <w:szCs w:val="24"/>
        </w:rPr>
        <w:t xml:space="preserve"> </w:t>
      </w:r>
      <w:r w:rsidRPr="00732560">
        <w:rPr>
          <w:rFonts w:cstheme="minorHAnsi"/>
          <w:iCs/>
          <w:color w:val="002060"/>
          <w:sz w:val="24"/>
          <w:szCs w:val="24"/>
        </w:rPr>
        <w:t>sprijinul oferit</w:t>
      </w:r>
      <w:r w:rsidR="00F0209B" w:rsidRPr="00732560">
        <w:rPr>
          <w:rFonts w:cstheme="minorHAnsi"/>
          <w:iCs/>
          <w:color w:val="002060"/>
          <w:sz w:val="24"/>
          <w:szCs w:val="24"/>
        </w:rPr>
        <w:t xml:space="preserve"> este exclusiv</w:t>
      </w:r>
      <w:r w:rsidRPr="00732560">
        <w:rPr>
          <w:rFonts w:cstheme="minorHAnsi"/>
          <w:iCs/>
          <w:color w:val="002060"/>
          <w:sz w:val="24"/>
          <w:szCs w:val="24"/>
        </w:rPr>
        <w:t xml:space="preserve"> sub formă de </w:t>
      </w:r>
      <w:r w:rsidRPr="00732560">
        <w:rPr>
          <w:rFonts w:cstheme="minorHAnsi"/>
          <w:b/>
          <w:bCs/>
          <w:iCs/>
          <w:color w:val="002060"/>
          <w:sz w:val="24"/>
          <w:szCs w:val="24"/>
        </w:rPr>
        <w:t>grant</w:t>
      </w:r>
      <w:r w:rsidRPr="00732560">
        <w:rPr>
          <w:rFonts w:cstheme="minorHAnsi"/>
          <w:b/>
          <w:bCs/>
          <w:i/>
          <w:color w:val="002060"/>
          <w:sz w:val="24"/>
          <w:szCs w:val="24"/>
        </w:rPr>
        <w:t>.</w:t>
      </w:r>
    </w:p>
    <w:p w14:paraId="7B2265D0" w14:textId="77777777" w:rsidR="007B098A" w:rsidRPr="00732560" w:rsidRDefault="007B098A" w:rsidP="004C500B">
      <w:pPr>
        <w:tabs>
          <w:tab w:val="left" w:pos="426"/>
        </w:tabs>
        <w:spacing w:before="60" w:after="0" w:line="240" w:lineRule="auto"/>
        <w:jc w:val="both"/>
        <w:rPr>
          <w:rFonts w:cstheme="minorHAnsi"/>
          <w:b/>
          <w:bCs/>
          <w:i/>
          <w:color w:val="002060"/>
          <w:sz w:val="24"/>
          <w:szCs w:val="24"/>
        </w:rPr>
      </w:pPr>
    </w:p>
    <w:p w14:paraId="79C682D1" w14:textId="132608DF" w:rsidR="007B098A" w:rsidRPr="00732560" w:rsidRDefault="009B5CB9" w:rsidP="00B05C5A">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3" w:name="_Toc205282093"/>
      <w:r w:rsidRPr="00732560">
        <w:rPr>
          <w:rFonts w:cstheme="minorHAnsi"/>
          <w:b/>
          <w:bCs/>
          <w:iCs/>
          <w:color w:val="002060"/>
          <w:sz w:val="24"/>
          <w:szCs w:val="24"/>
        </w:rPr>
        <w:t>Bugetul alocat apelului de proiecte</w:t>
      </w:r>
      <w:bookmarkEnd w:id="53"/>
      <w:r w:rsidRPr="00732560">
        <w:rPr>
          <w:rFonts w:cstheme="minorHAnsi"/>
          <w:b/>
          <w:bCs/>
          <w:iCs/>
          <w:color w:val="002060"/>
          <w:sz w:val="24"/>
          <w:szCs w:val="24"/>
        </w:rPr>
        <w:t xml:space="preserve"> </w:t>
      </w:r>
    </w:p>
    <w:p w14:paraId="623BD7EB" w14:textId="75760730" w:rsidR="007B098A" w:rsidRPr="00732560" w:rsidRDefault="007B098A" w:rsidP="007B098A">
      <w:pPr>
        <w:spacing w:before="60" w:after="0" w:line="240" w:lineRule="auto"/>
        <w:jc w:val="both"/>
        <w:rPr>
          <w:rFonts w:cstheme="minorHAnsi"/>
          <w:iCs/>
          <w:color w:val="002060"/>
          <w:sz w:val="24"/>
          <w:szCs w:val="24"/>
        </w:rPr>
      </w:pPr>
      <w:bookmarkStart w:id="54" w:name="_Hlk139461708"/>
      <w:r w:rsidRPr="00732560">
        <w:rPr>
          <w:rFonts w:cstheme="minorHAnsi"/>
          <w:iCs/>
          <w:color w:val="002060"/>
          <w:sz w:val="24"/>
          <w:szCs w:val="24"/>
        </w:rPr>
        <w:t>Bugetul total alocat prin Programul Sănătate pentru prezentul apel este de</w:t>
      </w:r>
      <w:bookmarkEnd w:id="54"/>
      <w:r w:rsidRPr="00732560">
        <w:rPr>
          <w:rFonts w:cstheme="minorHAnsi"/>
          <w:color w:val="002060"/>
          <w:sz w:val="24"/>
          <w:szCs w:val="24"/>
        </w:rPr>
        <w:t xml:space="preserve"> </w:t>
      </w:r>
      <w:r w:rsidR="00C66183" w:rsidRPr="00C66183">
        <w:rPr>
          <w:rFonts w:cstheme="minorHAnsi"/>
          <w:b/>
          <w:bCs/>
          <w:color w:val="002060"/>
          <w:sz w:val="24"/>
          <w:szCs w:val="24"/>
        </w:rPr>
        <w:t>58</w:t>
      </w:r>
      <w:r w:rsidR="0008599C">
        <w:rPr>
          <w:rFonts w:cstheme="minorHAnsi"/>
          <w:b/>
          <w:bCs/>
          <w:color w:val="002060"/>
          <w:sz w:val="24"/>
          <w:szCs w:val="24"/>
        </w:rPr>
        <w:t>.</w:t>
      </w:r>
      <w:r w:rsidR="00C66183" w:rsidRPr="00C66183">
        <w:rPr>
          <w:rFonts w:cstheme="minorHAnsi"/>
          <w:b/>
          <w:bCs/>
          <w:color w:val="002060"/>
          <w:sz w:val="24"/>
          <w:szCs w:val="24"/>
        </w:rPr>
        <w:t>49</w:t>
      </w:r>
      <w:r w:rsidR="00981E35">
        <w:rPr>
          <w:rFonts w:cstheme="minorHAnsi"/>
          <w:b/>
          <w:bCs/>
          <w:color w:val="002060"/>
          <w:sz w:val="24"/>
          <w:szCs w:val="24"/>
        </w:rPr>
        <w:t>4</w:t>
      </w:r>
      <w:r w:rsidR="0008599C">
        <w:rPr>
          <w:rFonts w:cstheme="minorHAnsi"/>
          <w:b/>
          <w:bCs/>
          <w:color w:val="002060"/>
          <w:sz w:val="24"/>
          <w:szCs w:val="24"/>
        </w:rPr>
        <w:t>.829,00</w:t>
      </w:r>
      <w:r w:rsidR="00177D63">
        <w:rPr>
          <w:rFonts w:cstheme="minorHAnsi"/>
          <w:b/>
          <w:bCs/>
          <w:color w:val="002060"/>
          <w:sz w:val="24"/>
          <w:szCs w:val="24"/>
        </w:rPr>
        <w:t xml:space="preserve"> </w:t>
      </w:r>
      <w:r w:rsidRPr="006F5A60">
        <w:rPr>
          <w:rFonts w:cstheme="minorHAnsi"/>
          <w:b/>
          <w:bCs/>
          <w:iCs/>
          <w:color w:val="002060"/>
          <w:sz w:val="24"/>
          <w:szCs w:val="24"/>
        </w:rPr>
        <w:t>de euro</w:t>
      </w:r>
      <w:r w:rsidRPr="00732560">
        <w:rPr>
          <w:rFonts w:cstheme="minorHAnsi"/>
          <w:iCs/>
          <w:color w:val="002060"/>
          <w:sz w:val="24"/>
          <w:szCs w:val="24"/>
        </w:rPr>
        <w:t>.</w:t>
      </w:r>
    </w:p>
    <w:p w14:paraId="53FDF9BD" w14:textId="77777777" w:rsidR="0017441E" w:rsidRPr="00732560" w:rsidRDefault="0017441E" w:rsidP="007B098A">
      <w:pPr>
        <w:spacing w:before="60" w:after="0" w:line="240" w:lineRule="auto"/>
        <w:jc w:val="both"/>
        <w:rPr>
          <w:rFonts w:cstheme="minorHAnsi"/>
          <w:iCs/>
          <w:color w:val="002060"/>
          <w:sz w:val="24"/>
          <w:szCs w:val="24"/>
        </w:rPr>
      </w:pPr>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09"/>
        <w:gridCol w:w="3260"/>
        <w:gridCol w:w="2977"/>
      </w:tblGrid>
      <w:tr w:rsidR="002D4385" w:rsidRPr="00732560" w14:paraId="6C3354F6" w14:textId="77777777" w:rsidTr="00E870FE">
        <w:trPr>
          <w:trHeight w:val="772"/>
          <w:tblHeader/>
        </w:trPr>
        <w:tc>
          <w:tcPr>
            <w:tcW w:w="3109" w:type="dxa"/>
            <w:tcBorders>
              <w:top w:val="single" w:sz="8" w:space="0" w:color="auto"/>
              <w:left w:val="single" w:sz="8" w:space="0" w:color="auto"/>
              <w:bottom w:val="single" w:sz="8" w:space="0" w:color="auto"/>
              <w:right w:val="single" w:sz="8" w:space="0" w:color="auto"/>
            </w:tcBorders>
            <w:shd w:val="clear" w:color="auto" w:fill="C5E0B3"/>
          </w:tcPr>
          <w:p w14:paraId="6D59CF16" w14:textId="77777777" w:rsidR="002D4385" w:rsidRPr="00732560" w:rsidRDefault="002D4385" w:rsidP="0017441E">
            <w:pPr>
              <w:spacing w:before="60" w:after="0" w:line="240" w:lineRule="auto"/>
              <w:jc w:val="both"/>
              <w:rPr>
                <w:rFonts w:cstheme="minorHAnsi"/>
                <w:b/>
                <w:bCs/>
                <w:iCs/>
                <w:color w:val="002060"/>
                <w:sz w:val="24"/>
                <w:szCs w:val="24"/>
              </w:rPr>
            </w:pPr>
            <w:bookmarkStart w:id="55" w:name="RANGE!A1"/>
            <w:r w:rsidRPr="00732560">
              <w:rPr>
                <w:rFonts w:cstheme="minorHAnsi"/>
                <w:b/>
                <w:bCs/>
                <w:iCs/>
                <w:color w:val="002060"/>
                <w:sz w:val="24"/>
                <w:szCs w:val="24"/>
              </w:rPr>
              <w:t>Alocare totală pentru apelul de proiecte euro</w:t>
            </w:r>
            <w:bookmarkEnd w:id="55"/>
          </w:p>
        </w:tc>
        <w:tc>
          <w:tcPr>
            <w:tcW w:w="3260" w:type="dxa"/>
            <w:tcBorders>
              <w:top w:val="single" w:sz="8" w:space="0" w:color="auto"/>
              <w:left w:val="single" w:sz="8" w:space="0" w:color="auto"/>
              <w:right w:val="single" w:sz="8" w:space="0" w:color="auto"/>
            </w:tcBorders>
            <w:shd w:val="clear" w:color="auto" w:fill="C5E0B3"/>
            <w:hideMark/>
          </w:tcPr>
          <w:p w14:paraId="296A6B0A" w14:textId="5440C4E5" w:rsidR="002D4385" w:rsidRPr="00732560" w:rsidRDefault="002D4385" w:rsidP="00103F74">
            <w:pPr>
              <w:spacing w:before="60" w:after="0" w:line="240" w:lineRule="auto"/>
              <w:jc w:val="center"/>
              <w:rPr>
                <w:rFonts w:cstheme="minorHAnsi"/>
                <w:b/>
                <w:bCs/>
                <w:iCs/>
                <w:color w:val="002060"/>
                <w:sz w:val="24"/>
                <w:szCs w:val="24"/>
              </w:rPr>
            </w:pPr>
            <w:r w:rsidRPr="00732560">
              <w:rPr>
                <w:rFonts w:cstheme="minorHAnsi"/>
                <w:b/>
                <w:bCs/>
                <w:iCs/>
                <w:color w:val="002060"/>
                <w:sz w:val="24"/>
                <w:szCs w:val="24"/>
              </w:rPr>
              <w:t>Contribuția din partea fondurilor</w:t>
            </w:r>
          </w:p>
          <w:p w14:paraId="729935C6" w14:textId="77777777" w:rsidR="002D4385" w:rsidRPr="00732560" w:rsidRDefault="002D4385" w:rsidP="00103F74">
            <w:pPr>
              <w:spacing w:before="60" w:after="0" w:line="240" w:lineRule="auto"/>
              <w:jc w:val="center"/>
              <w:rPr>
                <w:rFonts w:cstheme="minorHAnsi"/>
                <w:b/>
                <w:bCs/>
                <w:iCs/>
                <w:color w:val="002060"/>
                <w:sz w:val="24"/>
                <w:szCs w:val="24"/>
              </w:rPr>
            </w:pPr>
            <w:r w:rsidRPr="00732560">
              <w:rPr>
                <w:rFonts w:cstheme="minorHAnsi"/>
                <w:iCs/>
                <w:color w:val="002060"/>
                <w:sz w:val="24"/>
                <w:szCs w:val="24"/>
              </w:rPr>
              <w:t>(</w:t>
            </w:r>
            <w:r w:rsidRPr="00732560">
              <w:rPr>
                <w:rFonts w:cstheme="minorHAnsi"/>
                <w:b/>
                <w:bCs/>
                <w:iCs/>
                <w:color w:val="002060"/>
                <w:sz w:val="24"/>
                <w:szCs w:val="24"/>
              </w:rPr>
              <w:t>contribuția UE</w:t>
            </w:r>
            <w:r w:rsidRPr="00732560">
              <w:rPr>
                <w:rFonts w:cstheme="minorHAnsi"/>
                <w:iCs/>
                <w:color w:val="002060"/>
                <w:sz w:val="24"/>
                <w:szCs w:val="24"/>
              </w:rPr>
              <w:t>)</w:t>
            </w:r>
          </w:p>
        </w:tc>
        <w:tc>
          <w:tcPr>
            <w:tcW w:w="2977" w:type="dxa"/>
            <w:tcBorders>
              <w:top w:val="single" w:sz="8" w:space="0" w:color="auto"/>
              <w:left w:val="single" w:sz="8" w:space="0" w:color="auto"/>
              <w:bottom w:val="single" w:sz="8" w:space="0" w:color="auto"/>
              <w:right w:val="single" w:sz="8" w:space="0" w:color="auto"/>
            </w:tcBorders>
            <w:shd w:val="clear" w:color="auto" w:fill="C5E0B3"/>
            <w:hideMark/>
          </w:tcPr>
          <w:p w14:paraId="7AB0D048" w14:textId="77F452F8" w:rsidR="002D4385" w:rsidRPr="00732560" w:rsidRDefault="002D4385" w:rsidP="00103F74">
            <w:pPr>
              <w:spacing w:before="60" w:after="0" w:line="240" w:lineRule="auto"/>
              <w:jc w:val="center"/>
              <w:rPr>
                <w:rFonts w:cstheme="minorHAnsi"/>
                <w:b/>
                <w:bCs/>
                <w:iCs/>
                <w:color w:val="002060"/>
                <w:sz w:val="24"/>
                <w:szCs w:val="24"/>
              </w:rPr>
            </w:pPr>
            <w:r w:rsidRPr="00732560">
              <w:rPr>
                <w:rFonts w:cstheme="minorHAnsi"/>
                <w:b/>
                <w:bCs/>
                <w:iCs/>
                <w:color w:val="002060"/>
                <w:sz w:val="24"/>
                <w:szCs w:val="24"/>
              </w:rPr>
              <w:t>Contribuția națională</w:t>
            </w:r>
            <w:r w:rsidRPr="00732560">
              <w:rPr>
                <w:rStyle w:val="FootnoteReference"/>
                <w:rFonts w:cstheme="minorHAnsi"/>
                <w:b/>
                <w:bCs/>
                <w:iCs/>
                <w:color w:val="002060"/>
                <w:sz w:val="24"/>
                <w:szCs w:val="24"/>
              </w:rPr>
              <w:footnoteReference w:id="10"/>
            </w:r>
          </w:p>
        </w:tc>
      </w:tr>
      <w:tr w:rsidR="002D4385" w:rsidRPr="00732560" w14:paraId="1BBAD960" w14:textId="77777777" w:rsidTr="00E870FE">
        <w:trPr>
          <w:trHeight w:val="361"/>
          <w:tblHeader/>
        </w:trPr>
        <w:tc>
          <w:tcPr>
            <w:tcW w:w="3109" w:type="dxa"/>
            <w:tcBorders>
              <w:top w:val="single" w:sz="8" w:space="0" w:color="auto"/>
              <w:left w:val="single" w:sz="8" w:space="0" w:color="auto"/>
              <w:bottom w:val="single" w:sz="8" w:space="0" w:color="auto"/>
              <w:right w:val="single" w:sz="8" w:space="0" w:color="auto"/>
            </w:tcBorders>
            <w:shd w:val="clear" w:color="auto" w:fill="C5E0B3"/>
            <w:hideMark/>
          </w:tcPr>
          <w:p w14:paraId="241B5B8D" w14:textId="77777777" w:rsidR="002D4385" w:rsidRPr="00732560" w:rsidRDefault="002D4385" w:rsidP="00740635">
            <w:pPr>
              <w:spacing w:before="60" w:after="0" w:line="240" w:lineRule="auto"/>
              <w:jc w:val="center"/>
              <w:rPr>
                <w:rFonts w:cstheme="minorHAnsi"/>
                <w:b/>
                <w:bCs/>
                <w:iCs/>
                <w:color w:val="002060"/>
                <w:sz w:val="24"/>
                <w:szCs w:val="24"/>
              </w:rPr>
            </w:pPr>
            <w:r w:rsidRPr="00732560">
              <w:rPr>
                <w:rFonts w:cstheme="minorHAnsi"/>
                <w:b/>
                <w:bCs/>
                <w:iCs/>
                <w:color w:val="002060"/>
                <w:sz w:val="24"/>
                <w:szCs w:val="24"/>
              </w:rPr>
              <w:t>a</w:t>
            </w:r>
          </w:p>
        </w:tc>
        <w:tc>
          <w:tcPr>
            <w:tcW w:w="3260" w:type="dxa"/>
            <w:tcBorders>
              <w:top w:val="single" w:sz="8" w:space="0" w:color="auto"/>
              <w:left w:val="single" w:sz="8" w:space="0" w:color="auto"/>
              <w:bottom w:val="single" w:sz="8" w:space="0" w:color="auto"/>
              <w:right w:val="single" w:sz="8" w:space="0" w:color="auto"/>
            </w:tcBorders>
            <w:shd w:val="clear" w:color="auto" w:fill="C5E0B3"/>
            <w:hideMark/>
          </w:tcPr>
          <w:p w14:paraId="1CE05868" w14:textId="46261BD8" w:rsidR="002D4385" w:rsidRPr="00732560" w:rsidRDefault="002D4385" w:rsidP="00740635">
            <w:pPr>
              <w:spacing w:before="60" w:after="0" w:line="240" w:lineRule="auto"/>
              <w:jc w:val="center"/>
              <w:rPr>
                <w:rFonts w:cstheme="minorHAnsi"/>
                <w:b/>
                <w:bCs/>
                <w:iCs/>
                <w:color w:val="002060"/>
                <w:sz w:val="24"/>
                <w:szCs w:val="24"/>
              </w:rPr>
            </w:pPr>
            <w:r w:rsidRPr="00732560">
              <w:rPr>
                <w:rFonts w:cstheme="minorHAnsi"/>
                <w:b/>
                <w:bCs/>
                <w:iCs/>
                <w:color w:val="002060"/>
                <w:sz w:val="24"/>
                <w:szCs w:val="24"/>
              </w:rPr>
              <w:t>b</w:t>
            </w:r>
          </w:p>
        </w:tc>
        <w:tc>
          <w:tcPr>
            <w:tcW w:w="2977" w:type="dxa"/>
            <w:tcBorders>
              <w:top w:val="single" w:sz="8" w:space="0" w:color="auto"/>
              <w:left w:val="single" w:sz="8" w:space="0" w:color="auto"/>
              <w:bottom w:val="single" w:sz="8" w:space="0" w:color="auto"/>
              <w:right w:val="single" w:sz="8" w:space="0" w:color="auto"/>
            </w:tcBorders>
            <w:shd w:val="clear" w:color="auto" w:fill="C5E0B3"/>
          </w:tcPr>
          <w:p w14:paraId="65AC3D5C" w14:textId="24832314" w:rsidR="002D4385" w:rsidRPr="00732560" w:rsidRDefault="002D4385" w:rsidP="00740635">
            <w:pPr>
              <w:spacing w:before="60" w:after="0" w:line="240" w:lineRule="auto"/>
              <w:jc w:val="center"/>
              <w:rPr>
                <w:rFonts w:cstheme="minorHAnsi"/>
                <w:b/>
                <w:bCs/>
                <w:iCs/>
                <w:color w:val="002060"/>
                <w:sz w:val="24"/>
                <w:szCs w:val="24"/>
              </w:rPr>
            </w:pPr>
            <w:r w:rsidRPr="00732560">
              <w:rPr>
                <w:rFonts w:cstheme="minorHAnsi"/>
                <w:b/>
                <w:bCs/>
                <w:iCs/>
                <w:color w:val="002060"/>
                <w:sz w:val="24"/>
                <w:szCs w:val="24"/>
              </w:rPr>
              <w:t>c</w:t>
            </w:r>
          </w:p>
        </w:tc>
      </w:tr>
      <w:tr w:rsidR="002D4385" w:rsidRPr="00732560" w14:paraId="4D05C5D1" w14:textId="77777777" w:rsidTr="00E870FE">
        <w:trPr>
          <w:trHeight w:val="637"/>
        </w:trPr>
        <w:tc>
          <w:tcPr>
            <w:tcW w:w="3109" w:type="dxa"/>
            <w:tcBorders>
              <w:top w:val="single" w:sz="8" w:space="0" w:color="auto"/>
              <w:left w:val="single" w:sz="8" w:space="0" w:color="auto"/>
              <w:bottom w:val="single" w:sz="8" w:space="0" w:color="auto"/>
              <w:right w:val="single" w:sz="8" w:space="0" w:color="auto"/>
            </w:tcBorders>
            <w:vAlign w:val="center"/>
            <w:hideMark/>
          </w:tcPr>
          <w:p w14:paraId="6A320161" w14:textId="07EAE211" w:rsidR="002D4385" w:rsidRPr="00732560" w:rsidRDefault="0008599C" w:rsidP="00FB7FC0">
            <w:pPr>
              <w:spacing w:before="60" w:after="0" w:line="240" w:lineRule="auto"/>
              <w:jc w:val="center"/>
              <w:rPr>
                <w:rFonts w:cstheme="minorHAnsi"/>
                <w:iCs/>
                <w:color w:val="002060"/>
                <w:sz w:val="24"/>
                <w:szCs w:val="24"/>
              </w:rPr>
            </w:pPr>
            <w:r w:rsidRPr="0008599C">
              <w:rPr>
                <w:rFonts w:cstheme="minorHAnsi"/>
                <w:color w:val="002060"/>
                <w:sz w:val="24"/>
                <w:szCs w:val="24"/>
              </w:rPr>
              <w:t>58.49</w:t>
            </w:r>
            <w:r w:rsidR="00981E35">
              <w:rPr>
                <w:rFonts w:cstheme="minorHAnsi"/>
                <w:color w:val="002060"/>
                <w:sz w:val="24"/>
                <w:szCs w:val="24"/>
              </w:rPr>
              <w:t>4</w:t>
            </w:r>
            <w:r w:rsidRPr="0008599C">
              <w:rPr>
                <w:rFonts w:cstheme="minorHAnsi"/>
                <w:color w:val="002060"/>
                <w:sz w:val="24"/>
                <w:szCs w:val="24"/>
              </w:rPr>
              <w:t>.829,00</w:t>
            </w:r>
          </w:p>
        </w:tc>
        <w:tc>
          <w:tcPr>
            <w:tcW w:w="3260" w:type="dxa"/>
            <w:tcBorders>
              <w:top w:val="single" w:sz="8" w:space="0" w:color="auto"/>
              <w:left w:val="single" w:sz="8" w:space="0" w:color="auto"/>
              <w:bottom w:val="single" w:sz="8" w:space="0" w:color="auto"/>
              <w:right w:val="single" w:sz="8" w:space="0" w:color="auto"/>
            </w:tcBorders>
            <w:vAlign w:val="center"/>
            <w:hideMark/>
          </w:tcPr>
          <w:p w14:paraId="65D73FF8" w14:textId="7CA6AC48" w:rsidR="002D4385" w:rsidRPr="00732560" w:rsidRDefault="002D4385" w:rsidP="00FB7FC0">
            <w:pPr>
              <w:spacing w:before="60" w:after="0" w:line="240" w:lineRule="auto"/>
              <w:jc w:val="center"/>
              <w:rPr>
                <w:rFonts w:cstheme="minorHAnsi"/>
                <w:iCs/>
                <w:color w:val="002060"/>
                <w:sz w:val="24"/>
                <w:szCs w:val="24"/>
              </w:rPr>
            </w:pPr>
            <w:r w:rsidRPr="00732560">
              <w:rPr>
                <w:rFonts w:cstheme="minorHAnsi"/>
                <w:iCs/>
                <w:color w:val="002060"/>
                <w:sz w:val="24"/>
                <w:szCs w:val="24"/>
              </w:rPr>
              <w:t>50,77%</w:t>
            </w:r>
          </w:p>
        </w:tc>
        <w:tc>
          <w:tcPr>
            <w:tcW w:w="2977" w:type="dxa"/>
            <w:tcBorders>
              <w:top w:val="single" w:sz="8" w:space="0" w:color="auto"/>
              <w:left w:val="single" w:sz="8" w:space="0" w:color="auto"/>
              <w:bottom w:val="single" w:sz="8" w:space="0" w:color="auto"/>
              <w:right w:val="single" w:sz="8" w:space="0" w:color="auto"/>
            </w:tcBorders>
            <w:vAlign w:val="center"/>
            <w:hideMark/>
          </w:tcPr>
          <w:p w14:paraId="0DBDFFAA" w14:textId="3FA694EE" w:rsidR="002D4385" w:rsidRPr="00732560" w:rsidRDefault="002D4385" w:rsidP="00FB7FC0">
            <w:pPr>
              <w:spacing w:before="60" w:after="0" w:line="240" w:lineRule="auto"/>
              <w:jc w:val="center"/>
              <w:rPr>
                <w:rFonts w:cstheme="minorHAnsi"/>
                <w:iCs/>
                <w:color w:val="002060"/>
                <w:sz w:val="24"/>
                <w:szCs w:val="24"/>
              </w:rPr>
            </w:pPr>
            <w:r w:rsidRPr="00732560">
              <w:rPr>
                <w:rFonts w:cstheme="minorHAnsi"/>
                <w:iCs/>
                <w:color w:val="002060"/>
                <w:sz w:val="24"/>
                <w:szCs w:val="24"/>
              </w:rPr>
              <w:t>49,23%</w:t>
            </w:r>
          </w:p>
        </w:tc>
      </w:tr>
    </w:tbl>
    <w:p w14:paraId="70DB4954" w14:textId="77777777" w:rsidR="00CA4B20" w:rsidRPr="00732560" w:rsidRDefault="00CA4B20" w:rsidP="007B098A">
      <w:pPr>
        <w:spacing w:before="60" w:after="0" w:line="240" w:lineRule="auto"/>
        <w:jc w:val="both"/>
        <w:rPr>
          <w:rFonts w:cstheme="minorHAnsi"/>
          <w:iCs/>
          <w:color w:val="002060"/>
          <w:sz w:val="24"/>
          <w:szCs w:val="24"/>
        </w:rPr>
      </w:pPr>
    </w:p>
    <w:p w14:paraId="676312CF" w14:textId="55EB21FD" w:rsidR="002D2E89" w:rsidRPr="00732560" w:rsidRDefault="002D2E89" w:rsidP="004C500B">
      <w:pPr>
        <w:autoSpaceDE w:val="0"/>
        <w:autoSpaceDN w:val="0"/>
        <w:adjustRightInd w:val="0"/>
        <w:spacing w:before="60" w:after="0" w:line="240" w:lineRule="auto"/>
        <w:jc w:val="both"/>
        <w:rPr>
          <w:rFonts w:cstheme="minorHAnsi"/>
          <w:color w:val="002060"/>
          <w:sz w:val="24"/>
          <w:szCs w:val="24"/>
        </w:rPr>
      </w:pPr>
      <w:bookmarkStart w:id="56" w:name="_Hlk139461763"/>
      <w:r w:rsidRPr="00732560">
        <w:rPr>
          <w:rFonts w:cstheme="minorHAnsi"/>
          <w:color w:val="002060"/>
          <w:sz w:val="24"/>
          <w:szCs w:val="24"/>
        </w:rPr>
        <w:lastRenderedPageBreak/>
        <w:t xml:space="preserve">Cursul de schimb care va fi utilizat pentru stabilirea acestei valori este cursul </w:t>
      </w:r>
      <w:proofErr w:type="spellStart"/>
      <w:r w:rsidRPr="00732560">
        <w:rPr>
          <w:rFonts w:cstheme="minorHAnsi"/>
          <w:color w:val="002060"/>
          <w:sz w:val="24"/>
          <w:szCs w:val="24"/>
        </w:rPr>
        <w:t>Inforeuro</w:t>
      </w:r>
      <w:proofErr w:type="spellEnd"/>
      <w:r w:rsidRPr="00732560">
        <w:rPr>
          <w:rFonts w:cstheme="minorHAnsi"/>
          <w:color w:val="002060"/>
          <w:sz w:val="24"/>
          <w:szCs w:val="24"/>
        </w:rPr>
        <w:t xml:space="preserve"> aferent lunii </w:t>
      </w:r>
      <w:r w:rsidR="001A53C7">
        <w:rPr>
          <w:rFonts w:cstheme="minorHAnsi"/>
          <w:color w:val="002060"/>
          <w:sz w:val="24"/>
          <w:szCs w:val="24"/>
        </w:rPr>
        <w:t>...........</w:t>
      </w:r>
      <w:r w:rsidR="00FA3ED3" w:rsidRPr="00732560">
        <w:rPr>
          <w:rFonts w:cstheme="minorHAnsi"/>
          <w:color w:val="002060"/>
          <w:sz w:val="24"/>
          <w:szCs w:val="24"/>
        </w:rPr>
        <w:t xml:space="preserve"> </w:t>
      </w:r>
      <w:r w:rsidR="005A594F" w:rsidRPr="00732560">
        <w:rPr>
          <w:rFonts w:cstheme="minorHAnsi"/>
          <w:color w:val="002060"/>
          <w:sz w:val="24"/>
          <w:szCs w:val="24"/>
        </w:rPr>
        <w:t>202</w:t>
      </w:r>
      <w:r w:rsidR="0008599C">
        <w:rPr>
          <w:rFonts w:cstheme="minorHAnsi"/>
          <w:color w:val="002060"/>
          <w:sz w:val="24"/>
          <w:szCs w:val="24"/>
        </w:rPr>
        <w:t>6</w:t>
      </w:r>
      <w:r w:rsidRPr="00732560">
        <w:rPr>
          <w:rFonts w:cstheme="minorHAnsi"/>
          <w:color w:val="002060"/>
          <w:sz w:val="24"/>
          <w:szCs w:val="24"/>
        </w:rPr>
        <w:t>, respectiv 1 EURO =</w:t>
      </w:r>
      <w:r w:rsidR="008F1D96" w:rsidRPr="00732560">
        <w:rPr>
          <w:rFonts w:cstheme="minorHAnsi"/>
          <w:color w:val="002060"/>
          <w:sz w:val="24"/>
          <w:szCs w:val="24"/>
        </w:rPr>
        <w:t xml:space="preserve"> </w:t>
      </w:r>
      <w:r w:rsidR="00437248" w:rsidRPr="00732560">
        <w:rPr>
          <w:rFonts w:cstheme="minorHAnsi"/>
          <w:color w:val="002060"/>
          <w:sz w:val="24"/>
          <w:szCs w:val="24"/>
        </w:rPr>
        <w:t xml:space="preserve"> </w:t>
      </w:r>
      <w:r w:rsidR="001A53C7">
        <w:rPr>
          <w:rFonts w:cstheme="minorHAnsi"/>
          <w:color w:val="002060"/>
          <w:sz w:val="24"/>
          <w:szCs w:val="24"/>
        </w:rPr>
        <w:t>..................</w:t>
      </w:r>
      <w:r w:rsidR="00FA3ED3" w:rsidRPr="00732560" w:rsidDel="00197BAD">
        <w:rPr>
          <w:rFonts w:cstheme="minorHAnsi"/>
          <w:color w:val="002060"/>
          <w:sz w:val="24"/>
          <w:szCs w:val="24"/>
        </w:rPr>
        <w:t xml:space="preserve"> </w:t>
      </w:r>
      <w:r w:rsidRPr="00732560">
        <w:rPr>
          <w:rFonts w:cstheme="minorHAnsi"/>
          <w:color w:val="002060"/>
          <w:sz w:val="24"/>
          <w:szCs w:val="24"/>
        </w:rPr>
        <w:t xml:space="preserve">LEI. </w:t>
      </w:r>
      <w:bookmarkStart w:id="57" w:name="_Hlk141374764"/>
      <w:r w:rsidRPr="00732560">
        <w:rPr>
          <w:rFonts w:cstheme="minorHAnsi"/>
          <w:color w:val="002060"/>
          <w:sz w:val="24"/>
          <w:szCs w:val="24"/>
        </w:rPr>
        <w:t>Bugetul proiectului va fi exprimat DOAR în LEI.</w:t>
      </w:r>
      <w:bookmarkEnd w:id="57"/>
    </w:p>
    <w:bookmarkEnd w:id="56"/>
    <w:p w14:paraId="50CD6275" w14:textId="7A0CEEAE" w:rsidR="009B5CB9" w:rsidRPr="00732560" w:rsidRDefault="009B5CB9" w:rsidP="004C500B">
      <w:pPr>
        <w:pStyle w:val="ListParagraph"/>
        <w:spacing w:before="60" w:after="0" w:line="240" w:lineRule="auto"/>
        <w:ind w:left="1004"/>
        <w:contextualSpacing w:val="0"/>
        <w:jc w:val="both"/>
        <w:rPr>
          <w:rFonts w:cstheme="minorHAnsi"/>
          <w:i/>
          <w:color w:val="002060"/>
          <w:sz w:val="24"/>
          <w:szCs w:val="24"/>
        </w:rPr>
      </w:pPr>
      <w:r w:rsidRPr="00732560">
        <w:rPr>
          <w:rFonts w:cstheme="minorHAnsi"/>
          <w:i/>
          <w:color w:val="002060"/>
          <w:sz w:val="24"/>
          <w:szCs w:val="24"/>
        </w:rPr>
        <w:tab/>
      </w:r>
    </w:p>
    <w:p w14:paraId="3814FA14" w14:textId="1895FAD4" w:rsidR="00DE595B" w:rsidRPr="00732560" w:rsidRDefault="00DE595B"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8" w:name="_Toc205282094"/>
      <w:r w:rsidRPr="00732560">
        <w:rPr>
          <w:rFonts w:cstheme="minorHAnsi"/>
          <w:b/>
          <w:bCs/>
          <w:iCs/>
          <w:color w:val="002060"/>
          <w:sz w:val="24"/>
          <w:szCs w:val="24"/>
        </w:rPr>
        <w:t>Rata de cofinanțare</w:t>
      </w:r>
      <w:bookmarkEnd w:id="58"/>
      <w:r w:rsidRPr="00732560">
        <w:rPr>
          <w:rFonts w:cstheme="minorHAnsi"/>
          <w:b/>
          <w:bCs/>
          <w:iCs/>
          <w:color w:val="002060"/>
          <w:sz w:val="24"/>
          <w:szCs w:val="24"/>
        </w:rPr>
        <w:t xml:space="preserve"> </w:t>
      </w:r>
      <w:r w:rsidRPr="00732560">
        <w:rPr>
          <w:rFonts w:cstheme="minorHAnsi"/>
          <w:b/>
          <w:bCs/>
          <w:iCs/>
          <w:color w:val="002060"/>
          <w:sz w:val="24"/>
          <w:szCs w:val="24"/>
        </w:rPr>
        <w:tab/>
      </w:r>
    </w:p>
    <w:p w14:paraId="41C6CD95" w14:textId="77777777" w:rsidR="00B65611" w:rsidRPr="00732560" w:rsidRDefault="00B65611" w:rsidP="00B65611">
      <w:pPr>
        <w:autoSpaceDE w:val="0"/>
        <w:autoSpaceDN w:val="0"/>
        <w:adjustRightInd w:val="0"/>
        <w:spacing w:before="60" w:after="0" w:line="240" w:lineRule="auto"/>
        <w:jc w:val="both"/>
        <w:rPr>
          <w:rFonts w:cstheme="minorHAnsi"/>
          <w:iCs/>
          <w:color w:val="002060"/>
          <w:sz w:val="24"/>
          <w:szCs w:val="24"/>
        </w:rPr>
      </w:pPr>
      <w:r w:rsidRPr="00732560">
        <w:rPr>
          <w:rFonts w:cstheme="minorHAnsi"/>
          <w:iCs/>
          <w:color w:val="002060"/>
          <w:sz w:val="24"/>
          <w:szCs w:val="24"/>
        </w:rPr>
        <w:t xml:space="preserve">Deoarece prezentul apel de proiecte este un apel cu </w:t>
      </w:r>
      <w:r w:rsidRPr="00732560">
        <w:rPr>
          <w:rFonts w:cstheme="minorHAnsi"/>
          <w:b/>
          <w:bCs/>
          <w:iCs/>
          <w:color w:val="002060"/>
          <w:sz w:val="24"/>
          <w:szCs w:val="24"/>
        </w:rPr>
        <w:t>acoperire națională</w:t>
      </w:r>
      <w:r w:rsidRPr="00732560">
        <w:rPr>
          <w:rFonts w:cstheme="minorHAnsi"/>
          <w:iCs/>
          <w:color w:val="002060"/>
          <w:sz w:val="24"/>
          <w:szCs w:val="24"/>
        </w:rPr>
        <w:t>, pentru întocmirea bugetului cererii de finanțare se vor lua în calcul următoarele repere:</w:t>
      </w:r>
    </w:p>
    <w:p w14:paraId="55BFFA26" w14:textId="1BB01B14" w:rsidR="00B65611" w:rsidRPr="00732560" w:rsidRDefault="00B65611" w:rsidP="00643F1A">
      <w:pPr>
        <w:autoSpaceDE w:val="0"/>
        <w:autoSpaceDN w:val="0"/>
        <w:adjustRightInd w:val="0"/>
        <w:spacing w:before="60" w:after="0" w:line="240" w:lineRule="auto"/>
        <w:ind w:left="284"/>
        <w:jc w:val="both"/>
        <w:rPr>
          <w:rFonts w:cstheme="minorHAnsi"/>
          <w:iCs/>
          <w:color w:val="002060"/>
          <w:sz w:val="24"/>
          <w:szCs w:val="24"/>
        </w:rPr>
      </w:pPr>
      <w:r w:rsidRPr="00732560">
        <w:rPr>
          <w:rFonts w:cstheme="minorHAnsi"/>
          <w:iCs/>
          <w:color w:val="002060"/>
          <w:sz w:val="24"/>
          <w:szCs w:val="24"/>
        </w:rPr>
        <w:t>o</w:t>
      </w:r>
      <w:r w:rsidRPr="00732560">
        <w:rPr>
          <w:rFonts w:cstheme="minorHAnsi"/>
          <w:iCs/>
          <w:color w:val="002060"/>
          <w:sz w:val="24"/>
          <w:szCs w:val="24"/>
        </w:rPr>
        <w:tab/>
      </w:r>
      <w:r w:rsidRPr="00732560">
        <w:rPr>
          <w:rFonts w:cstheme="minorHAnsi"/>
          <w:b/>
          <w:bCs/>
          <w:iCs/>
          <w:color w:val="002060"/>
          <w:sz w:val="24"/>
          <w:szCs w:val="24"/>
        </w:rPr>
        <w:t>contribuția din partea fondurilo</w:t>
      </w:r>
      <w:r w:rsidRPr="00732560">
        <w:rPr>
          <w:rFonts w:cstheme="minorHAnsi"/>
          <w:iCs/>
          <w:color w:val="002060"/>
          <w:sz w:val="24"/>
          <w:szCs w:val="24"/>
        </w:rPr>
        <w:t>r (contribuția UE, FEDR) de maxim 50,77% din valoarea totală eligibilă a proiectulu</w:t>
      </w:r>
      <w:r w:rsidR="000A2B15" w:rsidRPr="00732560">
        <w:rPr>
          <w:rFonts w:cstheme="minorHAnsi"/>
          <w:iCs/>
          <w:color w:val="002060"/>
          <w:sz w:val="24"/>
          <w:szCs w:val="24"/>
        </w:rPr>
        <w:t>i</w:t>
      </w:r>
      <w:r w:rsidRPr="00732560">
        <w:rPr>
          <w:rFonts w:cstheme="minorHAnsi"/>
          <w:iCs/>
          <w:color w:val="002060"/>
          <w:sz w:val="24"/>
          <w:szCs w:val="24"/>
        </w:rPr>
        <w:t>;</w:t>
      </w:r>
    </w:p>
    <w:p w14:paraId="40EC6F51" w14:textId="38FFF113" w:rsidR="00B65611" w:rsidRPr="00732560" w:rsidRDefault="00B65611" w:rsidP="00643F1A">
      <w:pPr>
        <w:autoSpaceDE w:val="0"/>
        <w:autoSpaceDN w:val="0"/>
        <w:adjustRightInd w:val="0"/>
        <w:spacing w:before="60" w:after="0" w:line="240" w:lineRule="auto"/>
        <w:ind w:left="284"/>
        <w:jc w:val="both"/>
        <w:rPr>
          <w:rFonts w:cstheme="minorHAnsi"/>
          <w:iCs/>
          <w:color w:val="002060"/>
          <w:sz w:val="24"/>
          <w:szCs w:val="24"/>
        </w:rPr>
      </w:pPr>
      <w:r w:rsidRPr="00732560">
        <w:rPr>
          <w:rFonts w:cstheme="minorHAnsi"/>
          <w:iCs/>
          <w:color w:val="002060"/>
          <w:sz w:val="24"/>
          <w:szCs w:val="24"/>
        </w:rPr>
        <w:t>o</w:t>
      </w:r>
      <w:r w:rsidRPr="00732560">
        <w:rPr>
          <w:rFonts w:cstheme="minorHAnsi"/>
          <w:iCs/>
          <w:color w:val="002060"/>
          <w:sz w:val="24"/>
          <w:szCs w:val="24"/>
        </w:rPr>
        <w:tab/>
      </w:r>
      <w:r w:rsidRPr="00732560">
        <w:rPr>
          <w:rFonts w:cstheme="minorHAnsi"/>
          <w:b/>
          <w:bCs/>
          <w:iCs/>
          <w:color w:val="002060"/>
          <w:sz w:val="24"/>
          <w:szCs w:val="24"/>
        </w:rPr>
        <w:t>contribuția națională</w:t>
      </w:r>
      <w:r w:rsidRPr="00732560">
        <w:rPr>
          <w:rFonts w:cstheme="minorHAnsi"/>
          <w:iCs/>
          <w:color w:val="002060"/>
          <w:sz w:val="24"/>
          <w:szCs w:val="24"/>
        </w:rPr>
        <w:t xml:space="preserve"> este de maxim 49,2</w:t>
      </w:r>
      <w:r w:rsidR="00523B53" w:rsidRPr="00732560">
        <w:rPr>
          <w:rFonts w:cstheme="minorHAnsi"/>
          <w:iCs/>
          <w:color w:val="002060"/>
          <w:sz w:val="24"/>
          <w:szCs w:val="24"/>
        </w:rPr>
        <w:t>3</w:t>
      </w:r>
      <w:r w:rsidRPr="00732560">
        <w:rPr>
          <w:rFonts w:cstheme="minorHAnsi"/>
          <w:iCs/>
          <w:color w:val="002060"/>
          <w:sz w:val="24"/>
          <w:szCs w:val="24"/>
        </w:rPr>
        <w:t>% din valoarea totală eligibilă a proiectului</w:t>
      </w:r>
      <w:r w:rsidR="003D6EF8" w:rsidRPr="00732560">
        <w:rPr>
          <w:rFonts w:cstheme="minorHAnsi"/>
          <w:iCs/>
          <w:color w:val="002060"/>
          <w:sz w:val="24"/>
          <w:szCs w:val="24"/>
        </w:rPr>
        <w:t>;</w:t>
      </w:r>
    </w:p>
    <w:p w14:paraId="772DECD4" w14:textId="6C2E0731" w:rsidR="009519D2" w:rsidRPr="00732560" w:rsidRDefault="009519D2" w:rsidP="009519D2">
      <w:pPr>
        <w:autoSpaceDE w:val="0"/>
        <w:autoSpaceDN w:val="0"/>
        <w:spacing w:before="60" w:after="0" w:line="240" w:lineRule="auto"/>
        <w:jc w:val="both"/>
        <w:rPr>
          <w:rFonts w:eastAsia="Calibri" w:cstheme="minorHAnsi"/>
          <w:color w:val="002060"/>
          <w:sz w:val="24"/>
          <w:szCs w:val="24"/>
          <w:lang w:eastAsia="ro-RO"/>
        </w:rPr>
      </w:pPr>
      <w:bookmarkStart w:id="59" w:name="_Hlk139530509"/>
      <w:r w:rsidRPr="00732560">
        <w:rPr>
          <w:rFonts w:eastAsia="Calibri" w:cstheme="minorHAnsi"/>
          <w:b/>
          <w:bCs/>
          <w:color w:val="002060"/>
          <w:sz w:val="24"/>
          <w:szCs w:val="24"/>
          <w:lang w:eastAsia="ro-RO"/>
        </w:rPr>
        <w:t>Valoarea minimă admisibilă a cofinanțării proprii</w:t>
      </w:r>
      <w:r w:rsidRPr="00732560">
        <w:rPr>
          <w:rFonts w:eastAsia="Calibri" w:cstheme="minorHAnsi"/>
          <w:color w:val="002060"/>
          <w:sz w:val="24"/>
          <w:szCs w:val="24"/>
          <w:lang w:eastAsia="ro-RO"/>
        </w:rPr>
        <w:t xml:space="preserve"> din partea solicitantului</w:t>
      </w:r>
      <w:r w:rsidR="000556D0" w:rsidRPr="00732560">
        <w:rPr>
          <w:rFonts w:eastAsia="Calibri" w:cstheme="minorHAnsi"/>
          <w:color w:val="002060"/>
          <w:sz w:val="24"/>
          <w:szCs w:val="24"/>
          <w:lang w:eastAsia="ro-RO"/>
        </w:rPr>
        <w:t xml:space="preserve"> </w:t>
      </w:r>
      <w:r w:rsidRPr="00732560">
        <w:rPr>
          <w:rFonts w:eastAsia="Calibri" w:cstheme="minorHAnsi"/>
          <w:color w:val="002060"/>
          <w:sz w:val="24"/>
          <w:szCs w:val="24"/>
          <w:lang w:eastAsia="ro-RO"/>
        </w:rPr>
        <w:t>este stabilită funcție de tipologia fiecărei entități din cadrul parteneriatului, după cum urmează:</w:t>
      </w:r>
    </w:p>
    <w:p w14:paraId="37E389FC" w14:textId="77777777" w:rsidR="009519D2" w:rsidRPr="00732560" w:rsidRDefault="009519D2">
      <w:pPr>
        <w:numPr>
          <w:ilvl w:val="0"/>
          <w:numId w:val="21"/>
        </w:numPr>
        <w:autoSpaceDE w:val="0"/>
        <w:autoSpaceDN w:val="0"/>
        <w:spacing w:before="60" w:after="0" w:line="240" w:lineRule="auto"/>
        <w:jc w:val="both"/>
        <w:rPr>
          <w:rFonts w:eastAsia="Calibri" w:cstheme="minorHAnsi"/>
          <w:b/>
          <w:bCs/>
          <w:color w:val="002060"/>
          <w:sz w:val="24"/>
          <w:szCs w:val="24"/>
        </w:rPr>
      </w:pPr>
      <w:r w:rsidRPr="00732560">
        <w:rPr>
          <w:rFonts w:eastAsia="Calibri" w:cstheme="minorHAnsi"/>
          <w:b/>
          <w:bCs/>
          <w:color w:val="002060"/>
          <w:sz w:val="24"/>
          <w:szCs w:val="24"/>
        </w:rPr>
        <w:t>entitățile finanțate integral sau parțial din fonduri publice</w:t>
      </w:r>
    </w:p>
    <w:p w14:paraId="2F3163E3" w14:textId="0B7EB93C" w:rsidR="009519D2" w:rsidRPr="00732560" w:rsidRDefault="009519D2">
      <w:pPr>
        <w:numPr>
          <w:ilvl w:val="1"/>
          <w:numId w:val="21"/>
        </w:numPr>
        <w:autoSpaceDE w:val="0"/>
        <w:autoSpaceDN w:val="0"/>
        <w:spacing w:before="60" w:after="0" w:line="240" w:lineRule="auto"/>
        <w:jc w:val="both"/>
        <w:rPr>
          <w:rFonts w:eastAsia="Calibri" w:cstheme="minorHAnsi"/>
          <w:color w:val="002060"/>
          <w:sz w:val="24"/>
          <w:szCs w:val="24"/>
        </w:rPr>
      </w:pPr>
      <w:r w:rsidRPr="00732560">
        <w:rPr>
          <w:rFonts w:eastAsia="Calibri" w:cstheme="minorHAnsi"/>
          <w:i/>
          <w:iCs/>
          <w:color w:val="002060"/>
          <w:sz w:val="24"/>
          <w:szCs w:val="24"/>
        </w:rPr>
        <w:t xml:space="preserve">Instituții publice </w:t>
      </w:r>
      <w:proofErr w:type="spellStart"/>
      <w:r w:rsidRPr="00732560">
        <w:rPr>
          <w:rFonts w:eastAsia="Calibri" w:cstheme="minorHAnsi"/>
          <w:i/>
          <w:iCs/>
          <w:color w:val="002060"/>
          <w:sz w:val="24"/>
          <w:szCs w:val="24"/>
        </w:rPr>
        <w:t>finanţate</w:t>
      </w:r>
      <w:proofErr w:type="spellEnd"/>
      <w:r w:rsidRPr="00732560">
        <w:rPr>
          <w:rFonts w:eastAsia="Calibri" w:cstheme="minorHAnsi"/>
          <w:i/>
          <w:iCs/>
          <w:color w:val="002060"/>
          <w:sz w:val="24"/>
          <w:szCs w:val="24"/>
        </w:rPr>
        <w:t xml:space="preserve"> integral din venituri proprii și/sau parțial de la bugetul de stat, bugetul asigurărilor sociale de stat sau bugetele fondurilor speciale</w:t>
      </w:r>
      <w:r w:rsidRPr="00732560">
        <w:rPr>
          <w:rFonts w:eastAsia="Calibri" w:cstheme="minorHAnsi"/>
          <w:color w:val="002060"/>
          <w:sz w:val="24"/>
          <w:szCs w:val="24"/>
        </w:rPr>
        <w:t xml:space="preserve"> </w:t>
      </w:r>
      <w:r w:rsidR="0008514C" w:rsidRPr="00732560">
        <w:rPr>
          <w:rFonts w:eastAsia="Calibri" w:cstheme="minorHAnsi"/>
          <w:color w:val="002060"/>
          <w:sz w:val="24"/>
          <w:szCs w:val="24"/>
        </w:rPr>
        <w:t>ș</w:t>
      </w:r>
      <w:r w:rsidRPr="00732560">
        <w:rPr>
          <w:rFonts w:eastAsia="Calibri" w:cstheme="minorHAnsi"/>
          <w:color w:val="002060"/>
          <w:sz w:val="24"/>
          <w:szCs w:val="24"/>
        </w:rPr>
        <w:t xml:space="preserve">i </w:t>
      </w:r>
      <w:r w:rsidRPr="00732560">
        <w:rPr>
          <w:rFonts w:eastAsia="Calibri" w:cstheme="minorHAnsi"/>
          <w:i/>
          <w:iCs/>
          <w:color w:val="002060"/>
          <w:sz w:val="24"/>
          <w:szCs w:val="24"/>
        </w:rPr>
        <w:t xml:space="preserve">Instituții publice </w:t>
      </w:r>
      <w:proofErr w:type="spellStart"/>
      <w:r w:rsidRPr="00732560">
        <w:rPr>
          <w:rFonts w:eastAsia="Calibri" w:cstheme="minorHAnsi"/>
          <w:i/>
          <w:iCs/>
          <w:color w:val="002060"/>
          <w:sz w:val="24"/>
          <w:szCs w:val="24"/>
        </w:rPr>
        <w:t>finanţate</w:t>
      </w:r>
      <w:proofErr w:type="spellEnd"/>
      <w:r w:rsidRPr="00732560">
        <w:rPr>
          <w:rFonts w:eastAsia="Calibri" w:cstheme="minorHAnsi"/>
          <w:i/>
          <w:iCs/>
          <w:color w:val="002060"/>
          <w:sz w:val="24"/>
          <w:szCs w:val="24"/>
        </w:rPr>
        <w:t xml:space="preserve"> integral din bugetele locale, sau instituții publice locale finanțate integral din venituri proprii și/sau finanțate parțial de la bugetele locale</w:t>
      </w:r>
      <w:r w:rsidRPr="00732560">
        <w:rPr>
          <w:rFonts w:eastAsia="Calibri" w:cstheme="minorHAnsi"/>
          <w:color w:val="002060"/>
          <w:sz w:val="24"/>
          <w:szCs w:val="24"/>
        </w:rPr>
        <w:t xml:space="preserve"> – </w:t>
      </w:r>
      <w:r w:rsidRPr="00732560">
        <w:rPr>
          <w:rFonts w:eastAsia="Calibri" w:cstheme="minorHAnsi"/>
          <w:b/>
          <w:bCs/>
          <w:color w:val="002060"/>
          <w:sz w:val="24"/>
          <w:szCs w:val="24"/>
        </w:rPr>
        <w:t>2%</w:t>
      </w:r>
      <w:r w:rsidRPr="00732560">
        <w:rPr>
          <w:rFonts w:eastAsia="Calibri" w:cstheme="minorHAnsi"/>
          <w:color w:val="002060"/>
          <w:sz w:val="24"/>
          <w:szCs w:val="24"/>
        </w:rPr>
        <w:t xml:space="preserve"> aplicată la valoarea eligibilă pe care o gestionează în cadrul proiectului;</w:t>
      </w:r>
    </w:p>
    <w:p w14:paraId="7A0BEBB0" w14:textId="646AC873" w:rsidR="00624027" w:rsidRPr="00732560" w:rsidRDefault="00A10328">
      <w:pPr>
        <w:numPr>
          <w:ilvl w:val="1"/>
          <w:numId w:val="21"/>
        </w:numPr>
        <w:autoSpaceDE w:val="0"/>
        <w:autoSpaceDN w:val="0"/>
        <w:spacing w:before="60" w:after="0" w:line="240" w:lineRule="auto"/>
        <w:jc w:val="both"/>
        <w:rPr>
          <w:rFonts w:eastAsia="Calibri" w:cstheme="minorHAnsi"/>
          <w:color w:val="002060"/>
          <w:sz w:val="24"/>
          <w:szCs w:val="24"/>
        </w:rPr>
      </w:pPr>
      <w:r w:rsidRPr="00732560">
        <w:rPr>
          <w:rFonts w:eastAsia="Calibri" w:cstheme="minorHAnsi"/>
          <w:i/>
          <w:iCs/>
          <w:color w:val="002060"/>
          <w:sz w:val="24"/>
          <w:szCs w:val="24"/>
        </w:rPr>
        <w:t xml:space="preserve">Instituții publice </w:t>
      </w:r>
      <w:r w:rsidR="00953C3D" w:rsidRPr="00732560">
        <w:rPr>
          <w:rFonts w:eastAsia="Calibri" w:cstheme="minorHAnsi"/>
          <w:i/>
          <w:iCs/>
          <w:color w:val="002060"/>
          <w:sz w:val="24"/>
          <w:szCs w:val="24"/>
        </w:rPr>
        <w:t>finanțate</w:t>
      </w:r>
      <w:r w:rsidRPr="00732560">
        <w:rPr>
          <w:rFonts w:eastAsia="Calibri" w:cstheme="minorHAnsi"/>
          <w:i/>
          <w:iCs/>
          <w:color w:val="002060"/>
          <w:sz w:val="24"/>
          <w:szCs w:val="24"/>
        </w:rPr>
        <w:t xml:space="preserve"> integral din </w:t>
      </w:r>
      <w:r w:rsidR="009519D2" w:rsidRPr="00732560">
        <w:rPr>
          <w:rFonts w:eastAsia="Calibri" w:cstheme="minorHAnsi"/>
          <w:i/>
          <w:iCs/>
          <w:color w:val="002060"/>
          <w:sz w:val="24"/>
          <w:szCs w:val="24"/>
        </w:rPr>
        <w:t xml:space="preserve">bugetul de stat, bugetul asigurărilor sociale de stat </w:t>
      </w:r>
      <w:proofErr w:type="spellStart"/>
      <w:r w:rsidR="009519D2" w:rsidRPr="00732560">
        <w:rPr>
          <w:rFonts w:eastAsia="Calibri" w:cstheme="minorHAnsi"/>
          <w:i/>
          <w:iCs/>
          <w:color w:val="002060"/>
          <w:sz w:val="24"/>
          <w:szCs w:val="24"/>
        </w:rPr>
        <w:t>şi</w:t>
      </w:r>
      <w:proofErr w:type="spellEnd"/>
      <w:r w:rsidR="009519D2" w:rsidRPr="00732560">
        <w:rPr>
          <w:rFonts w:eastAsia="Calibri" w:cstheme="minorHAnsi"/>
          <w:i/>
          <w:iCs/>
          <w:color w:val="002060"/>
          <w:sz w:val="24"/>
          <w:szCs w:val="24"/>
        </w:rPr>
        <w:t xml:space="preserve"> </w:t>
      </w:r>
      <w:r w:rsidRPr="00732560">
        <w:rPr>
          <w:rFonts w:eastAsia="Calibri" w:cstheme="minorHAnsi"/>
          <w:i/>
          <w:iCs/>
          <w:color w:val="002060"/>
          <w:sz w:val="24"/>
          <w:szCs w:val="24"/>
        </w:rPr>
        <w:t xml:space="preserve">din </w:t>
      </w:r>
      <w:r w:rsidR="009519D2" w:rsidRPr="00732560">
        <w:rPr>
          <w:rFonts w:eastAsia="Calibri" w:cstheme="minorHAnsi"/>
          <w:i/>
          <w:iCs/>
          <w:color w:val="002060"/>
          <w:sz w:val="24"/>
          <w:szCs w:val="24"/>
        </w:rPr>
        <w:t>buget</w:t>
      </w:r>
      <w:r w:rsidRPr="00732560">
        <w:rPr>
          <w:rFonts w:eastAsia="Calibri" w:cstheme="minorHAnsi"/>
          <w:i/>
          <w:iCs/>
          <w:color w:val="002060"/>
          <w:sz w:val="24"/>
          <w:szCs w:val="24"/>
        </w:rPr>
        <w:t>ul</w:t>
      </w:r>
      <w:r w:rsidR="009519D2" w:rsidRPr="00732560">
        <w:rPr>
          <w:rFonts w:eastAsia="Calibri" w:cstheme="minorHAnsi"/>
          <w:i/>
          <w:iCs/>
          <w:color w:val="002060"/>
          <w:sz w:val="24"/>
          <w:szCs w:val="24"/>
        </w:rPr>
        <w:t xml:space="preserve"> fondurilor speciale și entitățile aflate în subordine sau în coordonare </w:t>
      </w:r>
      <w:proofErr w:type="spellStart"/>
      <w:r w:rsidR="009519D2" w:rsidRPr="00732560">
        <w:rPr>
          <w:rFonts w:eastAsia="Calibri" w:cstheme="minorHAnsi"/>
          <w:i/>
          <w:iCs/>
          <w:color w:val="002060"/>
          <w:sz w:val="24"/>
          <w:szCs w:val="24"/>
        </w:rPr>
        <w:t>finanţate</w:t>
      </w:r>
      <w:proofErr w:type="spellEnd"/>
      <w:r w:rsidR="009519D2" w:rsidRPr="00732560">
        <w:rPr>
          <w:rFonts w:eastAsia="Calibri" w:cstheme="minorHAnsi"/>
          <w:i/>
          <w:iCs/>
          <w:color w:val="002060"/>
          <w:sz w:val="24"/>
          <w:szCs w:val="24"/>
        </w:rPr>
        <w:t xml:space="preserve"> integral din bugetele acestora </w:t>
      </w:r>
      <w:r w:rsidR="00CB4A3B" w:rsidRPr="00732560">
        <w:rPr>
          <w:rFonts w:eastAsia="Calibri" w:cstheme="minorHAnsi"/>
          <w:color w:val="002060"/>
          <w:sz w:val="24"/>
          <w:szCs w:val="24"/>
        </w:rPr>
        <w:t>–</w:t>
      </w:r>
      <w:r w:rsidR="009519D2" w:rsidRPr="00732560">
        <w:rPr>
          <w:rFonts w:eastAsia="Calibri" w:cstheme="minorHAnsi"/>
          <w:color w:val="002060"/>
          <w:sz w:val="24"/>
          <w:szCs w:val="24"/>
        </w:rPr>
        <w:t xml:space="preserve"> </w:t>
      </w:r>
      <w:r w:rsidR="00CB4A3B" w:rsidRPr="00732560">
        <w:rPr>
          <w:rFonts w:eastAsia="Calibri" w:cstheme="minorHAnsi"/>
          <w:b/>
          <w:bCs/>
          <w:color w:val="002060"/>
          <w:sz w:val="24"/>
          <w:szCs w:val="24"/>
        </w:rPr>
        <w:t>49,23</w:t>
      </w:r>
      <w:r w:rsidR="009519D2" w:rsidRPr="00732560">
        <w:rPr>
          <w:rFonts w:eastAsia="Calibri" w:cstheme="minorHAnsi"/>
          <w:b/>
          <w:bCs/>
          <w:color w:val="002060"/>
          <w:sz w:val="24"/>
          <w:szCs w:val="24"/>
        </w:rPr>
        <w:t>%</w:t>
      </w:r>
      <w:r w:rsidR="009519D2" w:rsidRPr="00732560">
        <w:rPr>
          <w:rFonts w:eastAsia="Calibri" w:cstheme="minorHAnsi"/>
          <w:color w:val="002060"/>
          <w:sz w:val="24"/>
          <w:szCs w:val="24"/>
        </w:rPr>
        <w:t xml:space="preserve"> aplicată la valoarea eligibilă pe care o gestionează în cadrul proiectului</w:t>
      </w:r>
      <w:r w:rsidR="008C024A" w:rsidRPr="00732560">
        <w:rPr>
          <w:rFonts w:eastAsia="Calibri" w:cstheme="minorHAnsi"/>
          <w:color w:val="002060"/>
          <w:sz w:val="24"/>
          <w:szCs w:val="24"/>
        </w:rPr>
        <w:t>.</w:t>
      </w:r>
      <w:r w:rsidR="009519D2" w:rsidRPr="00732560">
        <w:rPr>
          <w:rFonts w:eastAsia="Calibri" w:cstheme="minorHAnsi"/>
          <w:color w:val="002060"/>
          <w:sz w:val="24"/>
          <w:szCs w:val="24"/>
        </w:rPr>
        <w:t xml:space="preserve"> </w:t>
      </w:r>
    </w:p>
    <w:bookmarkEnd w:id="59"/>
    <w:p w14:paraId="33F33113" w14:textId="77777777" w:rsidR="00464A8E" w:rsidRPr="003E54CA" w:rsidRDefault="00464A8E" w:rsidP="00464A8E">
      <w:pPr>
        <w:autoSpaceDE w:val="0"/>
        <w:autoSpaceDN w:val="0"/>
        <w:adjustRightInd w:val="0"/>
        <w:spacing w:before="60" w:after="0" w:line="240" w:lineRule="auto"/>
        <w:ind w:left="708"/>
        <w:jc w:val="both"/>
        <w:rPr>
          <w:rFonts w:cstheme="minorHAnsi"/>
          <w:iCs/>
          <w:color w:val="002060"/>
          <w:sz w:val="24"/>
          <w:szCs w:val="24"/>
        </w:rPr>
      </w:pPr>
      <w:r w:rsidRPr="003E54CA">
        <w:rPr>
          <w:rFonts w:cstheme="minorHAnsi"/>
          <w:iCs/>
          <w:color w:val="002060"/>
          <w:sz w:val="24"/>
          <w:szCs w:val="24"/>
        </w:rPr>
        <w:t>Modalitatea de participare a partenerilor (acolo unde este cazul) la asigurarea cheltuielilor eligibile și neeligibile ale proiectului va fi stabilită în cadrul Acordului de parteneriat (Anexa nr. 5).</w:t>
      </w:r>
    </w:p>
    <w:p w14:paraId="13AE84EA" w14:textId="77777777" w:rsidR="00464A8E" w:rsidRPr="003E54CA" w:rsidRDefault="00464A8E" w:rsidP="00464A8E">
      <w:pPr>
        <w:autoSpaceDE w:val="0"/>
        <w:autoSpaceDN w:val="0"/>
        <w:adjustRightInd w:val="0"/>
        <w:spacing w:before="60" w:after="0" w:line="240" w:lineRule="auto"/>
        <w:ind w:left="708"/>
        <w:jc w:val="both"/>
        <w:rPr>
          <w:rFonts w:cstheme="minorHAnsi"/>
          <w:iCs/>
          <w:color w:val="002060"/>
          <w:sz w:val="24"/>
          <w:szCs w:val="24"/>
          <w:u w:val="single"/>
        </w:rPr>
      </w:pPr>
      <w:r w:rsidRPr="003E54CA">
        <w:rPr>
          <w:rFonts w:cstheme="minorHAnsi"/>
          <w:iCs/>
          <w:color w:val="002060"/>
          <w:sz w:val="24"/>
          <w:szCs w:val="24"/>
          <w:u w:val="single"/>
        </w:rPr>
        <w:t xml:space="preserve">În cazul proiectelor depuse în parteneriat: </w:t>
      </w:r>
    </w:p>
    <w:p w14:paraId="292DC4C6" w14:textId="77777777" w:rsidR="00464A8E" w:rsidRPr="003E54CA" w:rsidRDefault="00464A8E">
      <w:pPr>
        <w:pStyle w:val="ListParagraph"/>
        <w:numPr>
          <w:ilvl w:val="0"/>
          <w:numId w:val="67"/>
        </w:numPr>
        <w:spacing w:before="60" w:after="0" w:line="240" w:lineRule="auto"/>
        <w:contextualSpacing w:val="0"/>
        <w:jc w:val="both"/>
        <w:rPr>
          <w:rFonts w:cstheme="minorHAnsi"/>
          <w:iCs/>
          <w:color w:val="002060"/>
          <w:sz w:val="24"/>
          <w:szCs w:val="24"/>
        </w:rPr>
      </w:pPr>
      <w:r w:rsidRPr="003E54CA">
        <w:rPr>
          <w:rFonts w:cstheme="minorHAnsi"/>
          <w:iCs/>
          <w:color w:val="002060"/>
          <w:sz w:val="24"/>
          <w:szCs w:val="24"/>
        </w:rPr>
        <w:t xml:space="preserve">contribuția proprie minimă a solicitantului/partenerului reprezintă o valoare obținută prin aplicarea procentului minim de contribuție proprie, la valoarea eligibilă angajată de respectivul solicitant/ </w:t>
      </w:r>
      <w:bookmarkStart w:id="60" w:name="_Hlk141374794"/>
      <w:r w:rsidRPr="003E54CA">
        <w:rPr>
          <w:rFonts w:cstheme="minorHAnsi"/>
          <w:iCs/>
          <w:color w:val="002060"/>
          <w:sz w:val="24"/>
          <w:szCs w:val="24"/>
        </w:rPr>
        <w:t xml:space="preserve">parteneriat </w:t>
      </w:r>
      <w:bookmarkEnd w:id="60"/>
      <w:r w:rsidRPr="003E54CA">
        <w:rPr>
          <w:rFonts w:cstheme="minorHAnsi"/>
          <w:iCs/>
          <w:color w:val="002060"/>
          <w:sz w:val="24"/>
          <w:szCs w:val="24"/>
        </w:rPr>
        <w:t>în cadrul proiectului.</w:t>
      </w:r>
    </w:p>
    <w:p w14:paraId="5BE2A982" w14:textId="79941164" w:rsidR="00464A8E" w:rsidRPr="003E54CA" w:rsidRDefault="00464A8E">
      <w:pPr>
        <w:pStyle w:val="ListParagraph"/>
        <w:numPr>
          <w:ilvl w:val="0"/>
          <w:numId w:val="67"/>
        </w:numPr>
        <w:autoSpaceDE w:val="0"/>
        <w:autoSpaceDN w:val="0"/>
        <w:adjustRightInd w:val="0"/>
        <w:spacing w:before="60" w:after="0" w:line="240" w:lineRule="auto"/>
        <w:contextualSpacing w:val="0"/>
        <w:jc w:val="both"/>
        <w:rPr>
          <w:rFonts w:cstheme="minorHAnsi"/>
          <w:iCs/>
          <w:color w:val="002060"/>
          <w:sz w:val="24"/>
          <w:szCs w:val="24"/>
        </w:rPr>
      </w:pPr>
      <w:r w:rsidRPr="003E54CA">
        <w:rPr>
          <w:rFonts w:cstheme="minorHAnsi"/>
          <w:iCs/>
          <w:color w:val="002060"/>
          <w:sz w:val="24"/>
          <w:szCs w:val="24"/>
        </w:rPr>
        <w:t xml:space="preserve">modalitatea de participare a partenerilor la asigurarea cheltuielilor eligibile și neeligibile ale proiectului va fi stabilită în cadrul Acordului de parteneriat (Anexa nr. </w:t>
      </w:r>
      <w:r w:rsidR="002B2997">
        <w:rPr>
          <w:rFonts w:cstheme="minorHAnsi"/>
          <w:iCs/>
          <w:color w:val="002060"/>
          <w:sz w:val="24"/>
          <w:szCs w:val="24"/>
        </w:rPr>
        <w:t>5</w:t>
      </w:r>
      <w:r w:rsidRPr="003E54CA">
        <w:rPr>
          <w:rFonts w:cstheme="minorHAnsi"/>
          <w:iCs/>
          <w:color w:val="002060"/>
          <w:sz w:val="24"/>
          <w:szCs w:val="24"/>
        </w:rPr>
        <w:t>).</w:t>
      </w:r>
    </w:p>
    <w:p w14:paraId="61963D6A" w14:textId="77777777" w:rsidR="00464A8E" w:rsidRPr="00732560" w:rsidRDefault="00464A8E" w:rsidP="004C500B">
      <w:pPr>
        <w:spacing w:before="60" w:after="0" w:line="240" w:lineRule="auto"/>
        <w:rPr>
          <w:rFonts w:cstheme="minorHAnsi"/>
          <w:iCs/>
          <w:color w:val="002060"/>
          <w:sz w:val="24"/>
          <w:szCs w:val="24"/>
        </w:rPr>
      </w:pPr>
    </w:p>
    <w:p w14:paraId="05FC296B" w14:textId="1BAD51C4" w:rsidR="008C47A1" w:rsidRPr="00732560"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61" w:name="_Toc134715956"/>
      <w:bookmarkStart w:id="62" w:name="_Toc134716104"/>
      <w:bookmarkStart w:id="63" w:name="_Toc134716281"/>
      <w:bookmarkStart w:id="64" w:name="_Toc134716430"/>
      <w:bookmarkStart w:id="65" w:name="_Toc134716580"/>
      <w:bookmarkStart w:id="66" w:name="_Toc134716720"/>
      <w:bookmarkStart w:id="67" w:name="_Toc134716860"/>
      <w:bookmarkStart w:id="68" w:name="_Toc134716999"/>
      <w:bookmarkStart w:id="69" w:name="_Toc134717137"/>
      <w:bookmarkStart w:id="70" w:name="_Toc134717273"/>
      <w:bookmarkStart w:id="71" w:name="_Toc134717406"/>
      <w:bookmarkStart w:id="72" w:name="_Toc134717879"/>
      <w:bookmarkStart w:id="73" w:name="_Toc205282095"/>
      <w:bookmarkEnd w:id="61"/>
      <w:bookmarkEnd w:id="62"/>
      <w:bookmarkEnd w:id="63"/>
      <w:bookmarkEnd w:id="64"/>
      <w:bookmarkEnd w:id="65"/>
      <w:bookmarkEnd w:id="66"/>
      <w:bookmarkEnd w:id="67"/>
      <w:bookmarkEnd w:id="68"/>
      <w:bookmarkEnd w:id="69"/>
      <w:bookmarkEnd w:id="70"/>
      <w:bookmarkEnd w:id="71"/>
      <w:bookmarkEnd w:id="72"/>
      <w:r w:rsidRPr="00732560">
        <w:rPr>
          <w:rFonts w:cstheme="minorHAnsi"/>
          <w:b/>
          <w:bCs/>
          <w:iCs/>
          <w:color w:val="002060"/>
          <w:sz w:val="24"/>
          <w:szCs w:val="24"/>
        </w:rPr>
        <w:t>Zona</w:t>
      </w:r>
      <w:r w:rsidR="009B5CB9" w:rsidRPr="00732560">
        <w:rPr>
          <w:rFonts w:cstheme="minorHAnsi"/>
          <w:b/>
          <w:bCs/>
          <w:iCs/>
          <w:color w:val="002060"/>
          <w:sz w:val="24"/>
          <w:szCs w:val="24"/>
        </w:rPr>
        <w:t>/</w:t>
      </w:r>
      <w:r w:rsidR="003F0624" w:rsidRPr="00732560">
        <w:rPr>
          <w:rFonts w:cstheme="minorHAnsi"/>
          <w:b/>
          <w:bCs/>
          <w:iCs/>
          <w:color w:val="002060"/>
          <w:sz w:val="24"/>
          <w:szCs w:val="24"/>
        </w:rPr>
        <w:t xml:space="preserve"> </w:t>
      </w:r>
      <w:r w:rsidR="009B5CB9" w:rsidRPr="00732560">
        <w:rPr>
          <w:rFonts w:cstheme="minorHAnsi"/>
          <w:b/>
          <w:bCs/>
          <w:iCs/>
          <w:color w:val="002060"/>
          <w:sz w:val="24"/>
          <w:szCs w:val="24"/>
        </w:rPr>
        <w:t>zonele</w:t>
      </w:r>
      <w:r w:rsidRPr="00732560">
        <w:rPr>
          <w:rFonts w:cstheme="minorHAnsi"/>
          <w:b/>
          <w:bCs/>
          <w:iCs/>
          <w:color w:val="002060"/>
          <w:sz w:val="24"/>
          <w:szCs w:val="24"/>
        </w:rPr>
        <w:t xml:space="preserve"> geografică</w:t>
      </w:r>
      <w:r w:rsidR="009B5CB9" w:rsidRPr="00732560">
        <w:rPr>
          <w:rFonts w:cstheme="minorHAnsi"/>
          <w:b/>
          <w:bCs/>
          <w:iCs/>
          <w:color w:val="002060"/>
          <w:sz w:val="24"/>
          <w:szCs w:val="24"/>
        </w:rPr>
        <w:t>(e)</w:t>
      </w:r>
      <w:r w:rsidRPr="00732560">
        <w:rPr>
          <w:rFonts w:cstheme="minorHAnsi"/>
          <w:b/>
          <w:bCs/>
          <w:iCs/>
          <w:color w:val="002060"/>
          <w:sz w:val="24"/>
          <w:szCs w:val="24"/>
        </w:rPr>
        <w:t xml:space="preserve"> vizată</w:t>
      </w:r>
      <w:r w:rsidR="009B5CB9" w:rsidRPr="00732560">
        <w:rPr>
          <w:rFonts w:cstheme="minorHAnsi"/>
          <w:b/>
          <w:bCs/>
          <w:iCs/>
          <w:color w:val="002060"/>
          <w:sz w:val="24"/>
          <w:szCs w:val="24"/>
        </w:rPr>
        <w:t>(e)</w:t>
      </w:r>
      <w:r w:rsidRPr="00732560">
        <w:rPr>
          <w:rFonts w:cstheme="minorHAnsi"/>
          <w:b/>
          <w:bCs/>
          <w:iCs/>
          <w:color w:val="002060"/>
          <w:sz w:val="24"/>
          <w:szCs w:val="24"/>
        </w:rPr>
        <w:t xml:space="preserve"> de </w:t>
      </w:r>
      <w:r w:rsidR="009B5CB9" w:rsidRPr="00732560">
        <w:rPr>
          <w:rFonts w:cstheme="minorHAnsi"/>
          <w:b/>
          <w:bCs/>
          <w:iCs/>
          <w:color w:val="002060"/>
          <w:sz w:val="24"/>
          <w:szCs w:val="24"/>
        </w:rPr>
        <w:t>apelul de proiecte</w:t>
      </w:r>
      <w:bookmarkEnd w:id="73"/>
      <w:r w:rsidR="009B5CB9" w:rsidRPr="00732560">
        <w:rPr>
          <w:rFonts w:cstheme="minorHAnsi"/>
          <w:b/>
          <w:bCs/>
          <w:iCs/>
          <w:color w:val="002060"/>
          <w:sz w:val="24"/>
          <w:szCs w:val="24"/>
        </w:rPr>
        <w:t xml:space="preserve"> </w:t>
      </w:r>
    </w:p>
    <w:p w14:paraId="0A4D724A" w14:textId="7FBFEA00" w:rsidR="00464A8E" w:rsidRPr="00AA506F" w:rsidRDefault="00464A8E" w:rsidP="00464A8E">
      <w:pPr>
        <w:spacing w:before="60" w:after="0" w:line="240" w:lineRule="auto"/>
        <w:jc w:val="both"/>
        <w:rPr>
          <w:rFonts w:cstheme="minorHAnsi"/>
          <w:bCs/>
          <w:iCs/>
          <w:color w:val="002060"/>
          <w:sz w:val="24"/>
          <w:szCs w:val="24"/>
        </w:rPr>
      </w:pPr>
      <w:bookmarkStart w:id="74" w:name="_Hlk199337095"/>
      <w:bookmarkStart w:id="75" w:name="_Hlk129800806"/>
      <w:r w:rsidRPr="00464A8E">
        <w:rPr>
          <w:rFonts w:cstheme="minorHAnsi"/>
          <w:iCs/>
          <w:color w:val="002060"/>
          <w:sz w:val="24"/>
          <w:szCs w:val="24"/>
        </w:rPr>
        <w:t xml:space="preserve">Prezentul apel de proiecte vizează </w:t>
      </w:r>
      <w:r w:rsidRPr="00464A8E">
        <w:rPr>
          <w:rFonts w:cstheme="minorHAnsi"/>
          <w:b/>
          <w:bCs/>
          <w:iCs/>
          <w:color w:val="002060"/>
          <w:sz w:val="24"/>
          <w:szCs w:val="24"/>
        </w:rPr>
        <w:t>proiecte de investiții cu acoperire națională</w:t>
      </w:r>
      <w:r w:rsidRPr="00464A8E">
        <w:rPr>
          <w:rFonts w:cstheme="minorHAnsi"/>
          <w:iCs/>
          <w:color w:val="002060"/>
          <w:sz w:val="24"/>
          <w:szCs w:val="24"/>
        </w:rPr>
        <w:t xml:space="preserve"> </w:t>
      </w:r>
      <w:r w:rsidRPr="00AA506F">
        <w:rPr>
          <w:rFonts w:cstheme="minorHAnsi"/>
          <w:iCs/>
          <w:color w:val="002060"/>
          <w:sz w:val="24"/>
          <w:szCs w:val="24"/>
        </w:rPr>
        <w:t xml:space="preserve">de </w:t>
      </w:r>
      <w:r w:rsidRPr="00940158">
        <w:rPr>
          <w:rFonts w:cstheme="minorHAnsi"/>
          <w:iCs/>
          <w:color w:val="002060"/>
          <w:sz w:val="24"/>
          <w:szCs w:val="24"/>
        </w:rPr>
        <w:t>tipul</w:t>
      </w:r>
      <w:r w:rsidRPr="00940158">
        <w:t xml:space="preserve"> </w:t>
      </w:r>
      <w:r w:rsidRPr="00940158">
        <w:rPr>
          <w:rFonts w:cstheme="minorHAnsi"/>
          <w:i/>
          <w:color w:val="002060"/>
          <w:sz w:val="24"/>
          <w:szCs w:val="24"/>
        </w:rPr>
        <w:t>extindere/ reabilitare/ modernizare și dotare</w:t>
      </w:r>
      <w:r w:rsidR="000B55C7">
        <w:rPr>
          <w:rFonts w:cstheme="minorHAnsi"/>
          <w:i/>
          <w:color w:val="002060"/>
          <w:sz w:val="24"/>
          <w:szCs w:val="24"/>
        </w:rPr>
        <w:t xml:space="preserve"> (dacă este cazul)</w:t>
      </w:r>
      <w:r w:rsidRPr="00940158">
        <w:rPr>
          <w:rFonts w:cstheme="minorHAnsi"/>
          <w:i/>
          <w:color w:val="002060"/>
          <w:sz w:val="24"/>
          <w:szCs w:val="24"/>
        </w:rPr>
        <w:t>, inclusiv laboratoare de anatomie patologică (dacă este cazul)</w:t>
      </w:r>
      <w:r w:rsidRPr="00AA506F">
        <w:rPr>
          <w:rFonts w:cstheme="minorHAnsi"/>
          <w:i/>
          <w:color w:val="002060"/>
          <w:sz w:val="24"/>
          <w:szCs w:val="24"/>
        </w:rPr>
        <w:t xml:space="preserve"> </w:t>
      </w:r>
      <w:bookmarkStart w:id="76" w:name="_Hlk159850229"/>
      <w:r w:rsidRPr="00AA506F">
        <w:rPr>
          <w:rFonts w:cstheme="minorHAnsi"/>
          <w:iCs/>
          <w:color w:val="002060"/>
          <w:sz w:val="24"/>
          <w:szCs w:val="24"/>
        </w:rPr>
        <w:t xml:space="preserve"> în </w:t>
      </w:r>
      <w:r w:rsidRPr="00AA506F">
        <w:rPr>
          <w:rFonts w:cstheme="minorHAnsi"/>
          <w:b/>
          <w:bCs/>
          <w:iCs/>
          <w:color w:val="002060"/>
          <w:sz w:val="24"/>
          <w:szCs w:val="24"/>
        </w:rPr>
        <w:t>infrastructura publică a unităților sanitare publice de interes național care diagnostichează și tratează cancere cu localizare specifică</w:t>
      </w:r>
      <w:bookmarkEnd w:id="76"/>
      <w:r w:rsidR="000B55C7">
        <w:rPr>
          <w:rFonts w:cstheme="minorHAnsi"/>
          <w:iCs/>
          <w:color w:val="002060"/>
          <w:sz w:val="24"/>
          <w:szCs w:val="24"/>
        </w:rPr>
        <w:t xml:space="preserve">, </w:t>
      </w:r>
      <w:r w:rsidR="000B55C7" w:rsidRPr="00886416">
        <w:rPr>
          <w:rFonts w:cstheme="minorHAnsi"/>
          <w:b/>
          <w:bCs/>
          <w:iCs/>
          <w:color w:val="002060"/>
          <w:sz w:val="24"/>
          <w:szCs w:val="24"/>
        </w:rPr>
        <w:t>localizate</w:t>
      </w:r>
      <w:r w:rsidR="000B55C7">
        <w:rPr>
          <w:rFonts w:cstheme="minorHAnsi"/>
          <w:b/>
          <w:bCs/>
          <w:iCs/>
          <w:color w:val="002060"/>
          <w:sz w:val="24"/>
          <w:szCs w:val="24"/>
        </w:rPr>
        <w:t>,</w:t>
      </w:r>
      <w:r w:rsidR="000B55C7" w:rsidRPr="00886416">
        <w:rPr>
          <w:rFonts w:cstheme="minorHAnsi"/>
          <w:b/>
          <w:bCs/>
          <w:iCs/>
          <w:color w:val="002060"/>
          <w:sz w:val="24"/>
          <w:szCs w:val="24"/>
        </w:rPr>
        <w:t xml:space="preserve"> în regiuni mai dezvoltate.</w:t>
      </w:r>
    </w:p>
    <w:bookmarkEnd w:id="74"/>
    <w:p w14:paraId="5826357B" w14:textId="77777777" w:rsidR="00464A8E" w:rsidRDefault="00464A8E" w:rsidP="00464A8E">
      <w:pPr>
        <w:spacing w:before="60" w:after="0" w:line="240" w:lineRule="auto"/>
        <w:jc w:val="both"/>
        <w:rPr>
          <w:rFonts w:cstheme="minorHAnsi"/>
          <w:iCs/>
          <w:color w:val="002060"/>
          <w:sz w:val="24"/>
          <w:szCs w:val="24"/>
        </w:rPr>
      </w:pPr>
      <w:r w:rsidRPr="00940158">
        <w:rPr>
          <w:rFonts w:cstheme="minorHAnsi"/>
          <w:iCs/>
          <w:color w:val="002060"/>
          <w:sz w:val="24"/>
          <w:szCs w:val="24"/>
        </w:rPr>
        <w:t xml:space="preserve">Acoperirea națională este asigurată din perspectiva numărului de pacienți deserviți de unitatea sanitară, atât din regiunea mai dezvoltată, cât și din celelalte regiuni mai puțin dezvoltate, fiind justificată și de faptul că furnizarea serviciilor medicale </w:t>
      </w:r>
      <w:r>
        <w:rPr>
          <w:rFonts w:cstheme="minorHAnsi"/>
          <w:iCs/>
          <w:color w:val="002060"/>
          <w:sz w:val="24"/>
          <w:szCs w:val="24"/>
        </w:rPr>
        <w:t xml:space="preserve">se realizează în </w:t>
      </w:r>
      <w:r w:rsidRPr="00940158">
        <w:rPr>
          <w:rFonts w:cstheme="minorHAnsi"/>
          <w:iCs/>
          <w:color w:val="002060"/>
          <w:sz w:val="24"/>
          <w:szCs w:val="24"/>
        </w:rPr>
        <w:t>unități sanitare publice de interes național care diagnostichează și tratează cancere cu localizare specifică.</w:t>
      </w:r>
    </w:p>
    <w:p w14:paraId="6CE580FF" w14:textId="77777777" w:rsidR="00464A8E" w:rsidRDefault="00464A8E" w:rsidP="00464A8E">
      <w:pPr>
        <w:spacing w:before="60" w:after="0" w:line="240" w:lineRule="auto"/>
        <w:jc w:val="both"/>
        <w:rPr>
          <w:rFonts w:cstheme="minorHAnsi"/>
          <w:iCs/>
          <w:color w:val="002060"/>
          <w:sz w:val="24"/>
          <w:szCs w:val="24"/>
        </w:rPr>
      </w:pPr>
    </w:p>
    <w:p w14:paraId="0986D536" w14:textId="77777777" w:rsidR="002B3463" w:rsidRPr="00732560" w:rsidRDefault="006464F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7" w:name="_Toc205282096"/>
      <w:bookmarkEnd w:id="75"/>
      <w:r w:rsidRPr="00732560">
        <w:rPr>
          <w:rFonts w:cstheme="minorHAnsi"/>
          <w:b/>
          <w:bCs/>
          <w:iCs/>
          <w:color w:val="002060"/>
          <w:sz w:val="24"/>
          <w:szCs w:val="24"/>
        </w:rPr>
        <w:lastRenderedPageBreak/>
        <w:t>A</w:t>
      </w:r>
      <w:r w:rsidR="00212532" w:rsidRPr="00732560">
        <w:rPr>
          <w:rFonts w:cstheme="minorHAnsi"/>
          <w:b/>
          <w:bCs/>
          <w:iCs/>
          <w:color w:val="002060"/>
          <w:sz w:val="24"/>
          <w:szCs w:val="24"/>
        </w:rPr>
        <w:t>cțiuni sprijinite în cadrul apelului</w:t>
      </w:r>
      <w:bookmarkEnd w:id="77"/>
      <w:r w:rsidR="00212532" w:rsidRPr="00732560">
        <w:rPr>
          <w:rFonts w:cstheme="minorHAnsi"/>
          <w:b/>
          <w:bCs/>
          <w:iCs/>
          <w:color w:val="002060"/>
          <w:sz w:val="24"/>
          <w:szCs w:val="24"/>
        </w:rPr>
        <w:t xml:space="preserve"> </w:t>
      </w:r>
    </w:p>
    <w:p w14:paraId="18E7F0A9" w14:textId="5D90882F" w:rsidR="00B81B7C" w:rsidRDefault="00464A8E" w:rsidP="007E50F2">
      <w:pPr>
        <w:spacing w:before="60" w:after="0" w:line="240" w:lineRule="auto"/>
        <w:jc w:val="both"/>
        <w:rPr>
          <w:rFonts w:cstheme="minorHAnsi"/>
          <w:iCs/>
          <w:color w:val="002060"/>
          <w:sz w:val="24"/>
          <w:szCs w:val="24"/>
        </w:rPr>
      </w:pPr>
      <w:bookmarkStart w:id="78" w:name="_Hlk198298700"/>
      <w:bookmarkStart w:id="79" w:name="_Hlk164870557"/>
      <w:bookmarkStart w:id="80" w:name="_Hlk139991157"/>
      <w:bookmarkStart w:id="81" w:name="_Hlk152062457"/>
      <w:bookmarkStart w:id="82" w:name="_Hlk140140341"/>
      <w:bookmarkStart w:id="83" w:name="_Hlk139465988"/>
      <w:r w:rsidRPr="00464A8E">
        <w:rPr>
          <w:rFonts w:cstheme="minorHAnsi"/>
          <w:iCs/>
          <w:color w:val="002060"/>
          <w:sz w:val="24"/>
          <w:szCs w:val="24"/>
        </w:rPr>
        <w:t xml:space="preserve">Prezentul apel de proiecte </w:t>
      </w:r>
      <w:bookmarkStart w:id="84" w:name="_Hlk199342439"/>
      <w:r w:rsidRPr="00464A8E">
        <w:rPr>
          <w:rFonts w:cstheme="minorHAnsi"/>
          <w:iCs/>
          <w:color w:val="002060"/>
          <w:sz w:val="24"/>
          <w:szCs w:val="24"/>
        </w:rPr>
        <w:t xml:space="preserve">vizează investiții de tipul </w:t>
      </w:r>
      <w:bookmarkStart w:id="85" w:name="_Hlk201590993"/>
      <w:r w:rsidRPr="00464A8E">
        <w:rPr>
          <w:rFonts w:cstheme="minorHAnsi"/>
          <w:b/>
          <w:bCs/>
          <w:iCs/>
          <w:color w:val="002060"/>
          <w:sz w:val="24"/>
          <w:szCs w:val="24"/>
        </w:rPr>
        <w:t>extindere/ reabilitare/ modernizare și dotare</w:t>
      </w:r>
      <w:r w:rsidR="000B55C7">
        <w:rPr>
          <w:rFonts w:cstheme="minorHAnsi"/>
          <w:b/>
          <w:bCs/>
          <w:iCs/>
          <w:color w:val="002060"/>
          <w:sz w:val="24"/>
          <w:szCs w:val="24"/>
        </w:rPr>
        <w:t xml:space="preserve"> </w:t>
      </w:r>
      <w:r w:rsidR="0021411F" w:rsidRPr="00464A8E">
        <w:rPr>
          <w:rFonts w:cstheme="minorHAnsi"/>
          <w:iCs/>
          <w:color w:val="002060"/>
          <w:sz w:val="24"/>
          <w:szCs w:val="24"/>
        </w:rPr>
        <w:t>(dacă este cazul)</w:t>
      </w:r>
      <w:bookmarkEnd w:id="85"/>
      <w:r w:rsidRPr="00464A8E">
        <w:rPr>
          <w:rFonts w:cstheme="minorHAnsi"/>
          <w:b/>
          <w:bCs/>
          <w:iCs/>
          <w:color w:val="002060"/>
          <w:sz w:val="24"/>
          <w:szCs w:val="24"/>
        </w:rPr>
        <w:t>, inclusiv laboratoare de anatomie patologică</w:t>
      </w:r>
      <w:r w:rsidRPr="00464A8E">
        <w:rPr>
          <w:rFonts w:cstheme="minorHAnsi"/>
          <w:iCs/>
          <w:color w:val="002060"/>
          <w:sz w:val="24"/>
          <w:szCs w:val="24"/>
        </w:rPr>
        <w:t xml:space="preserve"> în infrastructura publică a unităților sanitare publice de interes național care diagnostichează și tratează cancere cu localizare specifică</w:t>
      </w:r>
      <w:r w:rsidR="0021411F" w:rsidRPr="0021411F">
        <w:rPr>
          <w:rFonts w:cstheme="minorHAnsi"/>
          <w:iCs/>
          <w:color w:val="002060"/>
          <w:sz w:val="24"/>
          <w:szCs w:val="24"/>
        </w:rPr>
        <w:t xml:space="preserve">(ex. tumori cerebrale, </w:t>
      </w:r>
      <w:proofErr w:type="spellStart"/>
      <w:r w:rsidR="0021411F" w:rsidRPr="0021411F">
        <w:rPr>
          <w:rFonts w:cstheme="minorHAnsi"/>
          <w:iCs/>
          <w:color w:val="002060"/>
          <w:sz w:val="24"/>
          <w:szCs w:val="24"/>
        </w:rPr>
        <w:t>hematooncologice</w:t>
      </w:r>
      <w:proofErr w:type="spellEnd"/>
      <w:r w:rsidR="000B55C7">
        <w:rPr>
          <w:rFonts w:cstheme="minorHAnsi"/>
          <w:iCs/>
          <w:color w:val="002060"/>
          <w:sz w:val="24"/>
          <w:szCs w:val="24"/>
        </w:rPr>
        <w:t>,</w:t>
      </w:r>
      <w:r w:rsidR="0021411F" w:rsidRPr="0021411F">
        <w:rPr>
          <w:rFonts w:cstheme="minorHAnsi"/>
          <w:iCs/>
          <w:color w:val="002060"/>
          <w:sz w:val="24"/>
          <w:szCs w:val="24"/>
        </w:rPr>
        <w:t xml:space="preserve"> etc.)</w:t>
      </w:r>
      <w:r w:rsidRPr="00464A8E">
        <w:rPr>
          <w:rFonts w:cstheme="minorHAnsi"/>
          <w:iCs/>
          <w:color w:val="002060"/>
          <w:sz w:val="24"/>
          <w:szCs w:val="24"/>
        </w:rPr>
        <w:t>.</w:t>
      </w:r>
      <w:r w:rsidR="000B55C7">
        <w:rPr>
          <w:rFonts w:cstheme="minorHAnsi"/>
          <w:iCs/>
          <w:color w:val="002060"/>
          <w:sz w:val="24"/>
          <w:szCs w:val="24"/>
        </w:rPr>
        <w:t xml:space="preserve"> </w:t>
      </w:r>
    </w:p>
    <w:bookmarkEnd w:id="84"/>
    <w:p w14:paraId="61B229E5" w14:textId="5C520932" w:rsidR="0021411F" w:rsidRPr="0021411F" w:rsidRDefault="0021411F" w:rsidP="007E50F2">
      <w:pPr>
        <w:spacing w:before="60" w:after="0" w:line="240" w:lineRule="auto"/>
        <w:jc w:val="both"/>
        <w:rPr>
          <w:rFonts w:cstheme="minorHAnsi"/>
          <w:iCs/>
          <w:color w:val="002060"/>
          <w:sz w:val="24"/>
          <w:szCs w:val="24"/>
        </w:rPr>
      </w:pPr>
      <w:r w:rsidRPr="0021411F">
        <w:rPr>
          <w:rFonts w:cstheme="minorHAnsi"/>
          <w:iCs/>
          <w:color w:val="002060"/>
          <w:sz w:val="24"/>
          <w:szCs w:val="24"/>
        </w:rPr>
        <w:t>Dotarea</w:t>
      </w:r>
      <w:r w:rsidR="00C76E75">
        <w:rPr>
          <w:rFonts w:cstheme="minorHAnsi"/>
          <w:iCs/>
          <w:color w:val="002060"/>
          <w:sz w:val="24"/>
          <w:szCs w:val="24"/>
        </w:rPr>
        <w:t xml:space="preserve"> cu echipamente</w:t>
      </w:r>
      <w:r w:rsidRPr="0021411F">
        <w:rPr>
          <w:rFonts w:cstheme="minorHAnsi"/>
          <w:iCs/>
          <w:color w:val="002060"/>
          <w:sz w:val="24"/>
          <w:szCs w:val="24"/>
        </w:rPr>
        <w:t xml:space="preserve"> va ține cont de tehnologii performante în oncologie (ex. echipamente de imagistică (PET-RMN, RMN 3T, RMN 1,5 T, PET-CT CT </w:t>
      </w:r>
      <w:proofErr w:type="spellStart"/>
      <w:r w:rsidRPr="0021411F">
        <w:rPr>
          <w:rFonts w:cstheme="minorHAnsi"/>
          <w:iCs/>
          <w:color w:val="002060"/>
          <w:sz w:val="24"/>
          <w:szCs w:val="24"/>
        </w:rPr>
        <w:t>premium</w:t>
      </w:r>
      <w:proofErr w:type="spellEnd"/>
      <w:r w:rsidRPr="0021411F">
        <w:rPr>
          <w:rFonts w:cstheme="minorHAnsi"/>
          <w:iCs/>
          <w:color w:val="002060"/>
          <w:sz w:val="24"/>
          <w:szCs w:val="24"/>
        </w:rPr>
        <w:t xml:space="preserve">, SPECT 16 </w:t>
      </w:r>
      <w:proofErr w:type="spellStart"/>
      <w:r w:rsidRPr="0021411F">
        <w:rPr>
          <w:rFonts w:cstheme="minorHAnsi"/>
          <w:iCs/>
          <w:color w:val="002060"/>
          <w:sz w:val="24"/>
          <w:szCs w:val="24"/>
        </w:rPr>
        <w:t>sliceuri</w:t>
      </w:r>
      <w:proofErr w:type="spellEnd"/>
      <w:r w:rsidRPr="0021411F">
        <w:rPr>
          <w:rFonts w:cstheme="minorHAnsi"/>
          <w:iCs/>
          <w:color w:val="002060"/>
          <w:sz w:val="24"/>
          <w:szCs w:val="24"/>
        </w:rPr>
        <w:t xml:space="preserve">, CT </w:t>
      </w:r>
      <w:proofErr w:type="spellStart"/>
      <w:r w:rsidRPr="0021411F">
        <w:rPr>
          <w:rFonts w:cstheme="minorHAnsi"/>
          <w:iCs/>
          <w:color w:val="002060"/>
          <w:sz w:val="24"/>
          <w:szCs w:val="24"/>
        </w:rPr>
        <w:t>premium</w:t>
      </w:r>
      <w:proofErr w:type="spellEnd"/>
      <w:r w:rsidRPr="0021411F">
        <w:rPr>
          <w:rFonts w:cstheme="minorHAnsi"/>
          <w:iCs/>
          <w:color w:val="002060"/>
          <w:sz w:val="24"/>
          <w:szCs w:val="24"/>
        </w:rPr>
        <w:t xml:space="preserve">, dual </w:t>
      </w:r>
      <w:proofErr w:type="spellStart"/>
      <w:r w:rsidRPr="0021411F">
        <w:rPr>
          <w:rFonts w:cstheme="minorHAnsi"/>
          <w:iCs/>
          <w:color w:val="002060"/>
          <w:sz w:val="24"/>
          <w:szCs w:val="24"/>
        </w:rPr>
        <w:t>energy</w:t>
      </w:r>
      <w:proofErr w:type="spellEnd"/>
      <w:r w:rsidRPr="0021411F">
        <w:rPr>
          <w:rFonts w:cstheme="minorHAnsi"/>
          <w:iCs/>
          <w:color w:val="002060"/>
          <w:sz w:val="24"/>
          <w:szCs w:val="24"/>
        </w:rPr>
        <w:t xml:space="preserve">, PET-CT- inclusiv hot </w:t>
      </w:r>
      <w:proofErr w:type="spellStart"/>
      <w:r w:rsidRPr="0021411F">
        <w:rPr>
          <w:rFonts w:cstheme="minorHAnsi"/>
          <w:iCs/>
          <w:color w:val="002060"/>
          <w:sz w:val="24"/>
          <w:szCs w:val="24"/>
        </w:rPr>
        <w:t>lab</w:t>
      </w:r>
      <w:proofErr w:type="spellEnd"/>
      <w:r w:rsidRPr="0021411F">
        <w:rPr>
          <w:rFonts w:cstheme="minorHAnsi"/>
          <w:iCs/>
          <w:color w:val="002060"/>
          <w:sz w:val="24"/>
          <w:szCs w:val="24"/>
        </w:rPr>
        <w:t xml:space="preserve">, infrastructură IT, </w:t>
      </w:r>
      <w:proofErr w:type="spellStart"/>
      <w:r w:rsidRPr="0021411F">
        <w:rPr>
          <w:rFonts w:cstheme="minorHAnsi"/>
          <w:iCs/>
          <w:color w:val="002060"/>
          <w:sz w:val="24"/>
          <w:szCs w:val="24"/>
        </w:rPr>
        <w:t>cyberknife</w:t>
      </w:r>
      <w:proofErr w:type="spellEnd"/>
      <w:r w:rsidRPr="0021411F">
        <w:rPr>
          <w:rFonts w:cstheme="minorHAnsi"/>
          <w:iCs/>
          <w:color w:val="002060"/>
          <w:sz w:val="24"/>
          <w:szCs w:val="24"/>
        </w:rPr>
        <w:t xml:space="preserve"> </w:t>
      </w:r>
      <w:proofErr w:type="spellStart"/>
      <w:r w:rsidRPr="0021411F">
        <w:rPr>
          <w:rFonts w:cstheme="minorHAnsi"/>
          <w:iCs/>
          <w:color w:val="002060"/>
          <w:sz w:val="24"/>
          <w:szCs w:val="24"/>
        </w:rPr>
        <w:t>machine</w:t>
      </w:r>
      <w:proofErr w:type="spellEnd"/>
      <w:r w:rsidRPr="0021411F">
        <w:rPr>
          <w:rFonts w:cstheme="minorHAnsi"/>
          <w:iCs/>
          <w:color w:val="002060"/>
          <w:sz w:val="24"/>
          <w:szCs w:val="24"/>
        </w:rPr>
        <w:t xml:space="preserve">, aparat de radioterapie </w:t>
      </w:r>
      <w:proofErr w:type="spellStart"/>
      <w:r w:rsidRPr="0021411F">
        <w:rPr>
          <w:rFonts w:cstheme="minorHAnsi"/>
          <w:iCs/>
          <w:color w:val="002060"/>
          <w:sz w:val="24"/>
          <w:szCs w:val="24"/>
        </w:rPr>
        <w:t>stereotaxică</w:t>
      </w:r>
      <w:proofErr w:type="spellEnd"/>
      <w:r w:rsidRPr="0021411F">
        <w:rPr>
          <w:rFonts w:cstheme="minorHAnsi"/>
          <w:iCs/>
          <w:color w:val="002060"/>
          <w:sz w:val="24"/>
          <w:szCs w:val="24"/>
        </w:rPr>
        <w:t xml:space="preserve">, </w:t>
      </w:r>
      <w:proofErr w:type="spellStart"/>
      <w:r w:rsidRPr="0021411F">
        <w:rPr>
          <w:rFonts w:cstheme="minorHAnsi"/>
          <w:iCs/>
          <w:color w:val="002060"/>
          <w:sz w:val="24"/>
          <w:szCs w:val="24"/>
        </w:rPr>
        <w:t>TrueBeam</w:t>
      </w:r>
      <w:proofErr w:type="spellEnd"/>
      <w:r w:rsidRPr="0021411F">
        <w:rPr>
          <w:rFonts w:cstheme="minorHAnsi"/>
          <w:iCs/>
          <w:color w:val="002060"/>
          <w:sz w:val="24"/>
          <w:szCs w:val="24"/>
        </w:rPr>
        <w:t xml:space="preserve"> ST, </w:t>
      </w:r>
      <w:proofErr w:type="spellStart"/>
      <w:r w:rsidRPr="0021411F">
        <w:rPr>
          <w:rFonts w:cstheme="minorHAnsi"/>
          <w:iCs/>
          <w:color w:val="002060"/>
          <w:sz w:val="24"/>
          <w:szCs w:val="24"/>
        </w:rPr>
        <w:t>trilogy</w:t>
      </w:r>
      <w:proofErr w:type="spellEnd"/>
      <w:r w:rsidRPr="0021411F">
        <w:rPr>
          <w:rFonts w:cstheme="minorHAnsi"/>
          <w:iCs/>
          <w:color w:val="002060"/>
          <w:sz w:val="24"/>
          <w:szCs w:val="24"/>
        </w:rPr>
        <w:t xml:space="preserve">, </w:t>
      </w:r>
      <w:proofErr w:type="spellStart"/>
      <w:r w:rsidRPr="0021411F">
        <w:rPr>
          <w:rFonts w:cstheme="minorHAnsi"/>
          <w:iCs/>
          <w:color w:val="002060"/>
          <w:sz w:val="24"/>
          <w:szCs w:val="24"/>
        </w:rPr>
        <w:t>RapidArc</w:t>
      </w:r>
      <w:proofErr w:type="spellEnd"/>
      <w:r w:rsidRPr="0021411F">
        <w:rPr>
          <w:rFonts w:cstheme="minorHAnsi"/>
          <w:iCs/>
          <w:color w:val="002060"/>
          <w:sz w:val="24"/>
          <w:szCs w:val="24"/>
        </w:rPr>
        <w:t>, accelerator linear etc)</w:t>
      </w:r>
      <w:r>
        <w:rPr>
          <w:rFonts w:cstheme="minorHAnsi"/>
          <w:iCs/>
          <w:color w:val="002060"/>
          <w:sz w:val="24"/>
          <w:szCs w:val="24"/>
        </w:rPr>
        <w:t>.</w:t>
      </w:r>
    </w:p>
    <w:bookmarkEnd w:id="78"/>
    <w:p w14:paraId="740F8316" w14:textId="47484031" w:rsidR="00C819F5" w:rsidRPr="00732560" w:rsidRDefault="00402CAF" w:rsidP="004C500B">
      <w:pPr>
        <w:spacing w:before="60" w:after="0" w:line="240" w:lineRule="auto"/>
        <w:jc w:val="both"/>
        <w:rPr>
          <w:rFonts w:cstheme="minorHAnsi"/>
          <w:iCs/>
          <w:color w:val="002060"/>
          <w:sz w:val="24"/>
          <w:szCs w:val="24"/>
        </w:rPr>
      </w:pPr>
      <w:r w:rsidRPr="00732560">
        <w:rPr>
          <w:rFonts w:cstheme="minorHAnsi"/>
          <w:iCs/>
          <w:color w:val="002060"/>
          <w:sz w:val="24"/>
          <w:szCs w:val="24"/>
        </w:rPr>
        <w:t>Prin dotare se vizează inclusiv echipamente pentru digitalizare.</w:t>
      </w:r>
      <w:bookmarkEnd w:id="79"/>
    </w:p>
    <w:bookmarkEnd w:id="80"/>
    <w:bookmarkEnd w:id="81"/>
    <w:p w14:paraId="2099BEFE" w14:textId="1D46C0BB" w:rsidR="0006655C" w:rsidRPr="00732560" w:rsidRDefault="004A6474" w:rsidP="0069756A">
      <w:pPr>
        <w:spacing w:before="60" w:after="0" w:line="240" w:lineRule="auto"/>
        <w:jc w:val="both"/>
        <w:rPr>
          <w:rFonts w:cstheme="minorHAnsi"/>
          <w:b/>
          <w:bCs/>
          <w:iCs/>
          <w:color w:val="002060"/>
          <w:sz w:val="24"/>
          <w:szCs w:val="24"/>
        </w:rPr>
      </w:pPr>
      <w:r w:rsidRPr="00732560">
        <w:rPr>
          <w:rFonts w:cstheme="minorHAnsi"/>
          <w:iCs/>
          <w:color w:val="002060"/>
          <w:sz w:val="24"/>
          <w:szCs w:val="24"/>
        </w:rPr>
        <w:t>Mai multe informații despre acțiunile sprijinite</w:t>
      </w:r>
      <w:r w:rsidR="00AC3C4A" w:rsidRPr="00732560">
        <w:rPr>
          <w:rFonts w:cstheme="minorHAnsi"/>
          <w:iCs/>
          <w:color w:val="002060"/>
          <w:sz w:val="24"/>
          <w:szCs w:val="24"/>
        </w:rPr>
        <w:t xml:space="preserve"> și </w:t>
      </w:r>
      <w:r w:rsidR="00AC3C4A" w:rsidRPr="00732560">
        <w:rPr>
          <w:rFonts w:cstheme="minorHAnsi"/>
          <w:b/>
          <w:bCs/>
          <w:iCs/>
          <w:color w:val="002060"/>
          <w:sz w:val="24"/>
          <w:szCs w:val="24"/>
        </w:rPr>
        <w:t>excluderile</w:t>
      </w:r>
      <w:r w:rsidR="00AC3C4A" w:rsidRPr="00732560">
        <w:rPr>
          <w:rFonts w:cstheme="minorHAnsi"/>
          <w:iCs/>
          <w:color w:val="002060"/>
          <w:sz w:val="24"/>
          <w:szCs w:val="24"/>
        </w:rPr>
        <w:t xml:space="preserve"> la finanțare</w:t>
      </w:r>
      <w:r w:rsidRPr="00732560">
        <w:rPr>
          <w:rFonts w:cstheme="minorHAnsi"/>
          <w:iCs/>
          <w:color w:val="002060"/>
          <w:sz w:val="24"/>
          <w:szCs w:val="24"/>
        </w:rPr>
        <w:t xml:space="preserve"> </w:t>
      </w:r>
      <w:r w:rsidR="00AC3C4A" w:rsidRPr="00732560">
        <w:rPr>
          <w:rFonts w:cstheme="minorHAnsi"/>
          <w:iCs/>
          <w:color w:val="002060"/>
          <w:sz w:val="24"/>
          <w:szCs w:val="24"/>
        </w:rPr>
        <w:t>pentru prezentul</w:t>
      </w:r>
      <w:r w:rsidRPr="00732560">
        <w:rPr>
          <w:rFonts w:cstheme="minorHAnsi"/>
          <w:iCs/>
          <w:color w:val="002060"/>
          <w:sz w:val="24"/>
          <w:szCs w:val="24"/>
        </w:rPr>
        <w:t xml:space="preserve"> apel</w:t>
      </w:r>
      <w:r w:rsidR="00AC3C4A" w:rsidRPr="00732560">
        <w:rPr>
          <w:rFonts w:cstheme="minorHAnsi"/>
          <w:iCs/>
          <w:color w:val="002060"/>
          <w:sz w:val="24"/>
          <w:szCs w:val="24"/>
        </w:rPr>
        <w:t xml:space="preserve"> </w:t>
      </w:r>
      <w:r w:rsidRPr="00732560">
        <w:rPr>
          <w:rFonts w:cstheme="minorHAnsi"/>
          <w:iCs/>
          <w:color w:val="002060"/>
          <w:sz w:val="24"/>
          <w:szCs w:val="24"/>
        </w:rPr>
        <w:t xml:space="preserve">se găsesc </w:t>
      </w:r>
      <w:r w:rsidR="00657A57" w:rsidRPr="00732560">
        <w:rPr>
          <w:rFonts w:cstheme="minorHAnsi"/>
          <w:iCs/>
          <w:color w:val="002060"/>
          <w:sz w:val="24"/>
          <w:szCs w:val="24"/>
        </w:rPr>
        <w:t xml:space="preserve">la </w:t>
      </w:r>
      <w:r w:rsidR="00EA6C74" w:rsidRPr="00732560">
        <w:rPr>
          <w:rFonts w:cstheme="minorHAnsi"/>
          <w:iCs/>
          <w:color w:val="002060"/>
          <w:sz w:val="24"/>
          <w:szCs w:val="24"/>
        </w:rPr>
        <w:t>secțiunea</w:t>
      </w:r>
      <w:r w:rsidRPr="00732560">
        <w:rPr>
          <w:rFonts w:cstheme="minorHAnsi"/>
          <w:iCs/>
          <w:color w:val="002060"/>
          <w:sz w:val="24"/>
          <w:szCs w:val="24"/>
        </w:rPr>
        <w:t xml:space="preserve"> </w:t>
      </w:r>
      <w:r w:rsidR="00657A57" w:rsidRPr="00732560">
        <w:rPr>
          <w:rFonts w:cstheme="minorHAnsi"/>
          <w:b/>
          <w:bCs/>
          <w:iCs/>
          <w:color w:val="002060"/>
          <w:sz w:val="24"/>
          <w:szCs w:val="24"/>
        </w:rPr>
        <w:t>5.2. Eligibilitatea activităților</w:t>
      </w:r>
      <w:r w:rsidR="0006655C" w:rsidRPr="00732560">
        <w:rPr>
          <w:rFonts w:cstheme="minorHAnsi"/>
          <w:iCs/>
          <w:color w:val="002060"/>
          <w:sz w:val="24"/>
          <w:szCs w:val="24"/>
        </w:rPr>
        <w:t xml:space="preserve">, </w:t>
      </w:r>
      <w:r w:rsidR="00657A57" w:rsidRPr="00732560">
        <w:rPr>
          <w:rFonts w:cstheme="minorHAnsi"/>
          <w:iCs/>
          <w:color w:val="002060"/>
          <w:sz w:val="24"/>
          <w:szCs w:val="24"/>
        </w:rPr>
        <w:t xml:space="preserve"> </w:t>
      </w:r>
      <w:r w:rsidR="00657A57" w:rsidRPr="00732560">
        <w:rPr>
          <w:rFonts w:cstheme="minorHAnsi"/>
          <w:iCs/>
          <w:color w:val="002060"/>
          <w:sz w:val="24"/>
          <w:szCs w:val="24"/>
        </w:rPr>
        <w:tab/>
      </w:r>
      <w:r w:rsidR="0006655C" w:rsidRPr="00732560">
        <w:rPr>
          <w:rFonts w:cstheme="minorHAnsi"/>
          <w:iCs/>
          <w:color w:val="002060"/>
          <w:sz w:val="24"/>
          <w:szCs w:val="24"/>
        </w:rPr>
        <w:t xml:space="preserve">respectiv </w:t>
      </w:r>
      <w:r w:rsidR="00D40521">
        <w:rPr>
          <w:rFonts w:cstheme="minorHAnsi"/>
          <w:iCs/>
          <w:color w:val="002060"/>
          <w:sz w:val="24"/>
          <w:szCs w:val="24"/>
        </w:rPr>
        <w:t xml:space="preserve">subsecțiunea </w:t>
      </w:r>
      <w:r w:rsidR="0006655C" w:rsidRPr="00732560">
        <w:rPr>
          <w:rFonts w:cstheme="minorHAnsi"/>
          <w:b/>
          <w:bCs/>
          <w:iCs/>
          <w:color w:val="002060"/>
          <w:sz w:val="24"/>
          <w:szCs w:val="24"/>
        </w:rPr>
        <w:t>5.7.1.</w:t>
      </w:r>
      <w:r w:rsidR="0006655C" w:rsidRPr="00732560">
        <w:rPr>
          <w:rFonts w:cstheme="minorHAnsi"/>
          <w:iCs/>
          <w:color w:val="002060"/>
          <w:sz w:val="24"/>
          <w:szCs w:val="24"/>
        </w:rPr>
        <w:t xml:space="preserve"> </w:t>
      </w:r>
      <w:r w:rsidR="0006655C" w:rsidRPr="00732560">
        <w:rPr>
          <w:rFonts w:cstheme="minorHAnsi"/>
          <w:b/>
          <w:bCs/>
          <w:iCs/>
          <w:color w:val="002060"/>
          <w:sz w:val="24"/>
          <w:szCs w:val="24"/>
        </w:rPr>
        <w:t>Eligibilitatea proiectului (tipuri de proiecte, stadiul proiectului, evitarea dublei finanțări, contribuția la obiectivul specific)</w:t>
      </w:r>
    </w:p>
    <w:bookmarkEnd w:id="82"/>
    <w:p w14:paraId="2E722EF4" w14:textId="2ECBE50F" w:rsidR="00212532" w:rsidRPr="00732560" w:rsidRDefault="00212532" w:rsidP="004C500B">
      <w:pPr>
        <w:spacing w:before="60" w:after="0" w:line="240" w:lineRule="auto"/>
        <w:jc w:val="both"/>
        <w:rPr>
          <w:rFonts w:cstheme="minorHAnsi"/>
          <w:i/>
          <w:color w:val="002060"/>
          <w:sz w:val="24"/>
          <w:szCs w:val="24"/>
        </w:rPr>
      </w:pPr>
      <w:r w:rsidRPr="00732560">
        <w:rPr>
          <w:rFonts w:cstheme="minorHAnsi"/>
          <w:i/>
          <w:color w:val="002060"/>
          <w:sz w:val="24"/>
          <w:szCs w:val="24"/>
        </w:rPr>
        <w:tab/>
      </w:r>
    </w:p>
    <w:p w14:paraId="15E3EBDC" w14:textId="28E10969" w:rsidR="00C87FBF" w:rsidRPr="00732560" w:rsidRDefault="00C87FBF" w:rsidP="00E542B9">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6" w:name="_Toc205282097"/>
      <w:bookmarkStart w:id="87" w:name="_Hlk179373580"/>
      <w:bookmarkEnd w:id="83"/>
      <w:r w:rsidRPr="00732560">
        <w:rPr>
          <w:rFonts w:cstheme="minorHAnsi"/>
          <w:b/>
          <w:bCs/>
          <w:iCs/>
          <w:color w:val="002060"/>
          <w:sz w:val="24"/>
          <w:szCs w:val="24"/>
        </w:rPr>
        <w:t>Grup țintă vizat de apelul de proiecte</w:t>
      </w:r>
      <w:bookmarkEnd w:id="86"/>
      <w:r w:rsidRPr="00732560">
        <w:rPr>
          <w:rFonts w:cstheme="minorHAnsi"/>
          <w:b/>
          <w:bCs/>
          <w:iCs/>
          <w:color w:val="002060"/>
          <w:sz w:val="24"/>
          <w:szCs w:val="24"/>
        </w:rPr>
        <w:tab/>
      </w:r>
    </w:p>
    <w:p w14:paraId="3595783C" w14:textId="77777777" w:rsidR="00A23C9F" w:rsidRPr="003E54CA" w:rsidRDefault="00A23C9F" w:rsidP="00A23C9F">
      <w:pPr>
        <w:spacing w:before="60" w:after="0" w:line="240" w:lineRule="auto"/>
        <w:jc w:val="both"/>
        <w:rPr>
          <w:rFonts w:cstheme="minorHAnsi"/>
          <w:iCs/>
          <w:color w:val="002060"/>
          <w:sz w:val="24"/>
          <w:szCs w:val="24"/>
        </w:rPr>
      </w:pPr>
      <w:bookmarkStart w:id="88" w:name="_Hlk140217325"/>
      <w:bookmarkStart w:id="89" w:name="_Hlk145426460"/>
      <w:bookmarkEnd w:id="87"/>
      <w:r w:rsidRPr="003E54CA">
        <w:rPr>
          <w:rFonts w:cstheme="minorHAnsi"/>
          <w:iCs/>
          <w:color w:val="002060"/>
          <w:sz w:val="24"/>
          <w:szCs w:val="24"/>
        </w:rPr>
        <w:t>Conform Programului Sănătate, în contextul prezentului ghid, grupul țintă eligibil se limitează la:</w:t>
      </w:r>
    </w:p>
    <w:p w14:paraId="2475CBF1" w14:textId="45C2DE7B" w:rsidR="00A23C9F" w:rsidRPr="00CB5D46" w:rsidRDefault="00A23C9F">
      <w:pPr>
        <w:pStyle w:val="ListParagraph"/>
        <w:numPr>
          <w:ilvl w:val="0"/>
          <w:numId w:val="68"/>
        </w:numPr>
        <w:ind w:left="900"/>
        <w:jc w:val="both"/>
        <w:rPr>
          <w:rFonts w:eastAsia="Calibri" w:cstheme="minorHAnsi"/>
          <w:color w:val="002060"/>
          <w:sz w:val="24"/>
          <w:szCs w:val="24"/>
        </w:rPr>
      </w:pPr>
      <w:r w:rsidRPr="00A23C9F">
        <w:rPr>
          <w:rFonts w:eastAsia="Calibri" w:cstheme="minorHAnsi"/>
          <w:color w:val="002060"/>
          <w:sz w:val="24"/>
          <w:szCs w:val="24"/>
        </w:rPr>
        <w:t>Unități sanitare publice de interes</w:t>
      </w:r>
      <w:r>
        <w:rPr>
          <w:rFonts w:eastAsia="Calibri" w:cstheme="minorHAnsi"/>
          <w:color w:val="002060"/>
          <w:sz w:val="24"/>
          <w:szCs w:val="24"/>
        </w:rPr>
        <w:t xml:space="preserve"> </w:t>
      </w:r>
      <w:r w:rsidRPr="00A23C9F">
        <w:rPr>
          <w:rFonts w:eastAsia="Calibri" w:cstheme="minorHAnsi"/>
          <w:color w:val="002060"/>
          <w:sz w:val="24"/>
          <w:szCs w:val="24"/>
        </w:rPr>
        <w:t>național care diagnostichează și tratează cancere cu localizare specifică (</w:t>
      </w:r>
      <w:r w:rsidRPr="00A23C9F">
        <w:rPr>
          <w:rFonts w:eastAsia="Calibri" w:cstheme="minorHAnsi"/>
          <w:bCs/>
          <w:i/>
          <w:iCs/>
          <w:color w:val="002060"/>
          <w:sz w:val="24"/>
          <w:szCs w:val="24"/>
        </w:rPr>
        <w:t xml:space="preserve">ex. tumori cerebrale, </w:t>
      </w:r>
      <w:proofErr w:type="spellStart"/>
      <w:r w:rsidRPr="00A23C9F">
        <w:rPr>
          <w:rFonts w:eastAsia="Calibri" w:cstheme="minorHAnsi"/>
          <w:bCs/>
          <w:i/>
          <w:iCs/>
          <w:color w:val="002060"/>
          <w:sz w:val="24"/>
          <w:szCs w:val="24"/>
        </w:rPr>
        <w:t>hematooncologice</w:t>
      </w:r>
      <w:proofErr w:type="spellEnd"/>
      <w:r w:rsidR="000B55C7">
        <w:rPr>
          <w:rFonts w:eastAsia="Calibri" w:cstheme="minorHAnsi"/>
          <w:bCs/>
          <w:i/>
          <w:iCs/>
          <w:color w:val="002060"/>
          <w:sz w:val="24"/>
          <w:szCs w:val="24"/>
        </w:rPr>
        <w:t>,</w:t>
      </w:r>
      <w:r w:rsidRPr="00A23C9F">
        <w:rPr>
          <w:rFonts w:eastAsia="Calibri" w:cstheme="minorHAnsi"/>
          <w:bCs/>
          <w:i/>
          <w:iCs/>
          <w:color w:val="002060"/>
          <w:sz w:val="24"/>
          <w:szCs w:val="24"/>
        </w:rPr>
        <w:t xml:space="preserve"> etc.)</w:t>
      </w:r>
    </w:p>
    <w:p w14:paraId="50F7BF34" w14:textId="77777777" w:rsidR="007F45AA" w:rsidRDefault="00CB5D46" w:rsidP="00CB5D46">
      <w:pPr>
        <w:jc w:val="both"/>
        <w:rPr>
          <w:rFonts w:eastAsia="Calibri" w:cstheme="minorHAnsi"/>
          <w:color w:val="002060"/>
          <w:sz w:val="24"/>
          <w:szCs w:val="24"/>
          <w:lang w:val="en-US"/>
        </w:rPr>
      </w:pPr>
      <w:r>
        <w:rPr>
          <w:rFonts w:eastAsia="Calibri" w:cstheme="minorHAnsi"/>
          <w:color w:val="002060"/>
          <w:sz w:val="24"/>
          <w:szCs w:val="24"/>
        </w:rPr>
        <w:t>În înțelesul prezentului ghid, prin u</w:t>
      </w:r>
      <w:r w:rsidRPr="00CB5D46">
        <w:rPr>
          <w:rFonts w:eastAsia="Calibri" w:cstheme="minorHAnsi"/>
          <w:color w:val="002060"/>
          <w:sz w:val="24"/>
          <w:szCs w:val="24"/>
        </w:rPr>
        <w:t>nități sanitare publice de interes național care diagnostichează și tratează cancere cu localizare specifică</w:t>
      </w:r>
      <w:r>
        <w:rPr>
          <w:rFonts w:eastAsia="Calibri" w:cstheme="minorHAnsi"/>
          <w:color w:val="002060"/>
          <w:sz w:val="24"/>
          <w:szCs w:val="24"/>
        </w:rPr>
        <w:t xml:space="preserve"> se înțeleg</w:t>
      </w:r>
      <w:r w:rsidR="007F45AA">
        <w:rPr>
          <w:rFonts w:eastAsia="Calibri" w:cstheme="minorHAnsi"/>
          <w:color w:val="002060"/>
          <w:sz w:val="24"/>
          <w:szCs w:val="24"/>
          <w:lang w:val="en-US"/>
        </w:rPr>
        <w:t>:</w:t>
      </w:r>
    </w:p>
    <w:p w14:paraId="1A283584" w14:textId="710246A9" w:rsidR="000B446D" w:rsidRPr="007954F7" w:rsidRDefault="00CB5D46" w:rsidP="007954F7">
      <w:pPr>
        <w:pStyle w:val="ListParagraph"/>
        <w:numPr>
          <w:ilvl w:val="0"/>
          <w:numId w:val="68"/>
        </w:numPr>
        <w:ind w:left="360"/>
        <w:jc w:val="both"/>
        <w:rPr>
          <w:rFonts w:eastAsia="Calibri" w:cstheme="minorHAnsi"/>
          <w:color w:val="002060"/>
          <w:sz w:val="24"/>
          <w:szCs w:val="24"/>
        </w:rPr>
      </w:pPr>
      <w:r w:rsidRPr="007954F7">
        <w:rPr>
          <w:rFonts w:eastAsia="Calibri" w:cstheme="minorHAnsi"/>
          <w:color w:val="002060"/>
          <w:sz w:val="24"/>
          <w:szCs w:val="24"/>
        </w:rPr>
        <w:t xml:space="preserve">unități sanitare </w:t>
      </w:r>
      <w:r w:rsidR="00F53793">
        <w:rPr>
          <w:rFonts w:eastAsia="Calibri" w:cstheme="minorHAnsi"/>
          <w:color w:val="002060"/>
          <w:sz w:val="24"/>
          <w:szCs w:val="24"/>
        </w:rPr>
        <w:t xml:space="preserve">publice </w:t>
      </w:r>
      <w:r w:rsidRPr="007954F7">
        <w:rPr>
          <w:rFonts w:eastAsia="Calibri" w:cstheme="minorHAnsi"/>
          <w:color w:val="002060"/>
          <w:sz w:val="24"/>
          <w:szCs w:val="24"/>
        </w:rPr>
        <w:t>subordonate Ministerului Sănătății sau autorităților publice locale, care oferă servicii într-un singur domeniu clinic sau specialitate medicală</w:t>
      </w:r>
      <w:r w:rsidR="000B446D" w:rsidRPr="007954F7">
        <w:rPr>
          <w:rFonts w:eastAsia="Calibri" w:cstheme="minorHAnsi"/>
          <w:color w:val="002060"/>
          <w:sz w:val="24"/>
          <w:szCs w:val="24"/>
        </w:rPr>
        <w:t xml:space="preserve"> cu infrastructura, personal și competențe organizate în jurul unei anumite patologii sau grupe de patologii ale aceluiași organ</w:t>
      </w:r>
    </w:p>
    <w:p w14:paraId="6CE6E1C8" w14:textId="7F5DA6EB" w:rsidR="000B446D" w:rsidRPr="007954F7" w:rsidRDefault="000B446D" w:rsidP="007F45AA">
      <w:pPr>
        <w:jc w:val="both"/>
        <w:rPr>
          <w:rFonts w:eastAsia="Calibri" w:cstheme="minorHAnsi"/>
          <w:color w:val="002060"/>
          <w:sz w:val="24"/>
          <w:szCs w:val="24"/>
        </w:rPr>
      </w:pPr>
      <w:r>
        <w:rPr>
          <w:rFonts w:eastAsia="Calibri" w:cstheme="minorHAnsi"/>
          <w:color w:val="002060"/>
          <w:sz w:val="24"/>
          <w:szCs w:val="24"/>
        </w:rPr>
        <w:t xml:space="preserve"> </w:t>
      </w:r>
      <w:r w:rsidRPr="007954F7">
        <w:rPr>
          <w:rFonts w:eastAsia="Calibri" w:cstheme="minorHAnsi"/>
          <w:color w:val="002060"/>
          <w:sz w:val="24"/>
          <w:szCs w:val="24"/>
        </w:rPr>
        <w:t>sau</w:t>
      </w:r>
    </w:p>
    <w:p w14:paraId="7121894A" w14:textId="664B2656" w:rsidR="007952B8" w:rsidRPr="007954F7" w:rsidRDefault="00CB5D46" w:rsidP="007954F7">
      <w:pPr>
        <w:pStyle w:val="ListParagraph"/>
        <w:numPr>
          <w:ilvl w:val="0"/>
          <w:numId w:val="68"/>
        </w:numPr>
        <w:ind w:left="360"/>
        <w:jc w:val="both"/>
        <w:rPr>
          <w:rFonts w:eastAsia="Calibri" w:cstheme="minorHAnsi"/>
          <w:color w:val="002060"/>
          <w:sz w:val="24"/>
          <w:szCs w:val="24"/>
        </w:rPr>
      </w:pPr>
      <w:r w:rsidRPr="007954F7">
        <w:rPr>
          <w:rFonts w:eastAsia="Calibri" w:cstheme="minorHAnsi"/>
          <w:color w:val="002060"/>
          <w:sz w:val="24"/>
          <w:szCs w:val="24"/>
        </w:rPr>
        <w:t xml:space="preserve">unități sanitare publice subordonate Ministerului Sănătății sau autorităților publice locale care au </w:t>
      </w:r>
      <w:r w:rsidR="000B446D" w:rsidRPr="007954F7">
        <w:rPr>
          <w:rFonts w:eastAsia="Calibri" w:cstheme="minorHAnsi"/>
          <w:color w:val="002060"/>
          <w:sz w:val="24"/>
          <w:szCs w:val="24"/>
        </w:rPr>
        <w:t>î</w:t>
      </w:r>
      <w:r w:rsidRPr="007954F7">
        <w:rPr>
          <w:rFonts w:eastAsia="Calibri" w:cstheme="minorHAnsi"/>
          <w:color w:val="002060"/>
          <w:sz w:val="24"/>
          <w:szCs w:val="24"/>
        </w:rPr>
        <w:t xml:space="preserve">n structura organizatorică secții clinice specializate pe un singur domeniu clinic (hematologie, urologie, neurologie, ginecologie, etc). </w:t>
      </w:r>
    </w:p>
    <w:p w14:paraId="29958700" w14:textId="6C0AA887" w:rsidR="00CB5D46" w:rsidRDefault="00CB5D46" w:rsidP="00CB5D46">
      <w:pPr>
        <w:jc w:val="both"/>
        <w:rPr>
          <w:rFonts w:eastAsia="Calibri" w:cstheme="minorHAnsi"/>
          <w:color w:val="002060"/>
          <w:sz w:val="24"/>
          <w:szCs w:val="24"/>
        </w:rPr>
      </w:pPr>
      <w:r w:rsidRPr="00CB5D46">
        <w:rPr>
          <w:rFonts w:eastAsia="Calibri" w:cstheme="minorHAnsi"/>
          <w:color w:val="002060"/>
          <w:sz w:val="24"/>
          <w:szCs w:val="24"/>
        </w:rPr>
        <w:t xml:space="preserve">În ambele cazuri, </w:t>
      </w:r>
      <w:r w:rsidR="00AF6418">
        <w:rPr>
          <w:rFonts w:eastAsia="Calibri" w:cstheme="minorHAnsi"/>
          <w:color w:val="002060"/>
          <w:sz w:val="24"/>
          <w:szCs w:val="24"/>
        </w:rPr>
        <w:t xml:space="preserve">acestea </w:t>
      </w:r>
      <w:r w:rsidRPr="00CB5D46">
        <w:rPr>
          <w:rFonts w:eastAsia="Calibri" w:cstheme="minorHAnsi"/>
          <w:color w:val="002060"/>
          <w:sz w:val="24"/>
          <w:szCs w:val="24"/>
        </w:rPr>
        <w:t xml:space="preserve">trebuie să aibă competențe în </w:t>
      </w:r>
      <w:r w:rsidRPr="006D6986">
        <w:rPr>
          <w:rFonts w:eastAsia="Calibri" w:cstheme="minorHAnsi"/>
          <w:color w:val="002060"/>
          <w:sz w:val="24"/>
          <w:szCs w:val="24"/>
        </w:rPr>
        <w:t>diagnosticul și tratamentul cancerelor ce cad în sfera de competență a domeniului clinic pe care îl acoperă</w:t>
      </w:r>
      <w:r w:rsidR="00C20497" w:rsidRPr="006D6986">
        <w:rPr>
          <w:rFonts w:eastAsia="Calibri" w:cstheme="minorHAnsi"/>
          <w:color w:val="002060"/>
          <w:sz w:val="24"/>
          <w:szCs w:val="24"/>
        </w:rPr>
        <w:t xml:space="preserve"> (demonstrabil prin numărul de cazuri anual internate fie in regim de spitalizare continuă, fie  spitalizare de zi).</w:t>
      </w:r>
      <w:r w:rsidRPr="00CB5D46">
        <w:rPr>
          <w:rFonts w:eastAsia="Calibri" w:cstheme="minorHAnsi"/>
          <w:color w:val="002060"/>
          <w:sz w:val="24"/>
          <w:szCs w:val="24"/>
        </w:rPr>
        <w:t xml:space="preserve"> </w:t>
      </w:r>
    </w:p>
    <w:p w14:paraId="7B82DF6D" w14:textId="2EB3B2B3" w:rsidR="00FC270E" w:rsidRPr="00FC270E" w:rsidRDefault="00FC270E" w:rsidP="00FC270E">
      <w:pPr>
        <w:spacing w:before="60"/>
        <w:jc w:val="both"/>
        <w:rPr>
          <w:rFonts w:cstheme="minorHAnsi"/>
          <w:b/>
          <w:bCs/>
          <w:color w:val="002060"/>
          <w:sz w:val="24"/>
          <w:szCs w:val="24"/>
          <w:highlight w:val="yellow"/>
        </w:rPr>
      </w:pPr>
      <w:r w:rsidRPr="00FC270E">
        <w:rPr>
          <w:rFonts w:eastAsia="Calibri" w:cstheme="minorHAnsi"/>
          <w:color w:val="002060"/>
          <w:sz w:val="24"/>
          <w:szCs w:val="24"/>
        </w:rPr>
        <w:t xml:space="preserve">De asemenea, </w:t>
      </w:r>
      <w:r w:rsidRPr="00FC270E">
        <w:rPr>
          <w:rFonts w:eastAsia="Calibri" w:cstheme="minorHAnsi"/>
          <w:b/>
          <w:bCs/>
          <w:color w:val="002060"/>
          <w:sz w:val="24"/>
          <w:szCs w:val="24"/>
        </w:rPr>
        <w:t>termenul de c</w:t>
      </w:r>
      <w:r w:rsidRPr="00FC270E">
        <w:rPr>
          <w:rFonts w:cstheme="minorHAnsi"/>
          <w:b/>
          <w:bCs/>
          <w:color w:val="002060"/>
          <w:sz w:val="24"/>
          <w:szCs w:val="24"/>
        </w:rPr>
        <w:t>ancere cu localizare specifică desemnează acele neoplasme primare identificate clar într-un singur organ sau regiune anatomică.</w:t>
      </w:r>
      <w:r w:rsidRPr="00FC270E">
        <w:rPr>
          <w:rFonts w:cstheme="minorHAnsi"/>
          <w:b/>
          <w:bCs/>
          <w:color w:val="002060"/>
          <w:sz w:val="24"/>
          <w:szCs w:val="24"/>
          <w:highlight w:val="yellow"/>
        </w:rPr>
        <w:t xml:space="preserve"> </w:t>
      </w:r>
    </w:p>
    <w:p w14:paraId="246238CF" w14:textId="66C25773" w:rsidR="00FC270E" w:rsidRDefault="00FC270E" w:rsidP="00CB5D46">
      <w:pPr>
        <w:jc w:val="both"/>
        <w:rPr>
          <w:rFonts w:eastAsia="Calibri" w:cstheme="minorHAnsi"/>
          <w:color w:val="002060"/>
          <w:sz w:val="24"/>
          <w:szCs w:val="24"/>
        </w:rPr>
      </w:pPr>
    </w:p>
    <w:p w14:paraId="0CB5EE33" w14:textId="77777777" w:rsidR="000378D8" w:rsidRDefault="000378D8" w:rsidP="00CB5D46">
      <w:pPr>
        <w:jc w:val="both"/>
        <w:rPr>
          <w:rFonts w:eastAsia="Calibri" w:cstheme="minorHAnsi"/>
          <w:color w:val="002060"/>
          <w:sz w:val="24"/>
          <w:szCs w:val="24"/>
        </w:rPr>
      </w:pPr>
    </w:p>
    <w:p w14:paraId="55B55B06" w14:textId="77777777" w:rsidR="000378D8" w:rsidRPr="00CB5D46" w:rsidRDefault="000378D8" w:rsidP="00CB5D46">
      <w:pPr>
        <w:jc w:val="both"/>
        <w:rPr>
          <w:rFonts w:eastAsia="Calibri" w:cstheme="minorHAnsi"/>
          <w:color w:val="002060"/>
          <w:sz w:val="24"/>
          <w:szCs w:val="24"/>
        </w:rPr>
      </w:pPr>
    </w:p>
    <w:p w14:paraId="17744A7A" w14:textId="77777777" w:rsidR="00FE7D2C" w:rsidRDefault="00FE7D2C" w:rsidP="007E50F2">
      <w:pPr>
        <w:pStyle w:val="ListParagraph"/>
        <w:spacing w:before="60" w:after="0" w:line="240" w:lineRule="auto"/>
        <w:contextualSpacing w:val="0"/>
        <w:rPr>
          <w:rFonts w:eastAsia="Calibri" w:cstheme="minorHAnsi"/>
          <w:color w:val="002060"/>
          <w:sz w:val="24"/>
          <w:szCs w:val="24"/>
        </w:rPr>
      </w:pPr>
    </w:p>
    <w:p w14:paraId="0EF8EC7D" w14:textId="77777777" w:rsidR="00423649" w:rsidRPr="00732560" w:rsidRDefault="0042364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90" w:name="_Toc152078734"/>
      <w:bookmarkStart w:id="91" w:name="_Toc152160249"/>
      <w:bookmarkStart w:id="92" w:name="_Toc152078735"/>
      <w:bookmarkStart w:id="93" w:name="_Toc152160250"/>
      <w:bookmarkStart w:id="94" w:name="_Toc205282098"/>
      <w:bookmarkEnd w:id="88"/>
      <w:bookmarkEnd w:id="89"/>
      <w:bookmarkEnd w:id="90"/>
      <w:bookmarkEnd w:id="91"/>
      <w:bookmarkEnd w:id="92"/>
      <w:bookmarkEnd w:id="93"/>
      <w:r w:rsidRPr="00732560">
        <w:rPr>
          <w:rFonts w:cstheme="minorHAnsi"/>
          <w:b/>
          <w:bCs/>
          <w:iCs/>
          <w:color w:val="002060"/>
          <w:sz w:val="24"/>
          <w:szCs w:val="24"/>
        </w:rPr>
        <w:t>Indicatori</w:t>
      </w:r>
      <w:bookmarkEnd w:id="94"/>
    </w:p>
    <w:p w14:paraId="7AE13BAB" w14:textId="0E4C1855" w:rsidR="00B03CC4" w:rsidRPr="00732560" w:rsidRDefault="007675F7"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La depunerea cererii de finanțare, </w:t>
      </w:r>
      <w:r w:rsidR="00FC2A3C">
        <w:rPr>
          <w:rFonts w:cstheme="minorHAnsi"/>
          <w:iCs/>
          <w:color w:val="002060"/>
          <w:sz w:val="24"/>
          <w:szCs w:val="24"/>
        </w:rPr>
        <w:t>solicitantul</w:t>
      </w:r>
      <w:r w:rsidRPr="00732560">
        <w:rPr>
          <w:rFonts w:cstheme="minorHAnsi"/>
          <w:iCs/>
          <w:color w:val="002060"/>
          <w:sz w:val="24"/>
          <w:szCs w:val="24"/>
        </w:rPr>
        <w:t xml:space="preserve"> </w:t>
      </w:r>
      <w:r w:rsidR="00FC2A3C">
        <w:rPr>
          <w:rFonts w:cstheme="minorHAnsi"/>
          <w:iCs/>
          <w:color w:val="002060"/>
          <w:sz w:val="24"/>
          <w:szCs w:val="24"/>
        </w:rPr>
        <w:t>va</w:t>
      </w:r>
      <w:r w:rsidRPr="00732560">
        <w:rPr>
          <w:rFonts w:cstheme="minorHAnsi"/>
          <w:iCs/>
          <w:color w:val="002060"/>
          <w:sz w:val="24"/>
          <w:szCs w:val="24"/>
        </w:rPr>
        <w:t xml:space="preserve"> furniza informații cu privire la contribuția propunerii de proiect la atingerea indicatorilor de program. Valorile țintelor indicatorilor, calculate conform </w:t>
      </w:r>
      <w:r w:rsidRPr="00732560">
        <w:rPr>
          <w:rFonts w:cstheme="minorHAnsi"/>
          <w:b/>
          <w:bCs/>
          <w:iCs/>
          <w:color w:val="002060"/>
          <w:sz w:val="24"/>
          <w:szCs w:val="24"/>
        </w:rPr>
        <w:t>Anexei nr. 2: Definiții și mod de calcul indicatori</w:t>
      </w:r>
      <w:r w:rsidRPr="00732560">
        <w:rPr>
          <w:rFonts w:cstheme="minorHAnsi"/>
          <w:iCs/>
          <w:color w:val="002060"/>
          <w:sz w:val="24"/>
          <w:szCs w:val="24"/>
        </w:rPr>
        <w:t>, vor fi completate în cererea de finanțare.</w:t>
      </w:r>
    </w:p>
    <w:p w14:paraId="04A66A65" w14:textId="77777777" w:rsidR="007675F7" w:rsidRDefault="007675F7" w:rsidP="004C500B">
      <w:pPr>
        <w:spacing w:before="60" w:after="0" w:line="240" w:lineRule="auto"/>
        <w:jc w:val="both"/>
        <w:rPr>
          <w:rFonts w:cstheme="minorHAnsi"/>
          <w:iCs/>
          <w:color w:val="002060"/>
          <w:sz w:val="24"/>
          <w:szCs w:val="24"/>
        </w:rPr>
      </w:pPr>
    </w:p>
    <w:p w14:paraId="77B69F71" w14:textId="3474922F" w:rsidR="005C3797"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95" w:name="_Toc159233940"/>
      <w:bookmarkStart w:id="96" w:name="_Toc160634136"/>
      <w:bookmarkStart w:id="97" w:name="_Toc205282099"/>
      <w:bookmarkEnd w:id="95"/>
      <w:bookmarkEnd w:id="96"/>
      <w:r w:rsidRPr="00732560">
        <w:rPr>
          <w:rFonts w:cstheme="minorHAnsi"/>
          <w:b/>
          <w:bCs/>
          <w:iCs/>
          <w:color w:val="002060"/>
          <w:sz w:val="24"/>
          <w:szCs w:val="24"/>
        </w:rPr>
        <w:t>Indicatori de realizare</w:t>
      </w:r>
      <w:bookmarkEnd w:id="97"/>
      <w:r w:rsidRPr="00732560">
        <w:rPr>
          <w:rFonts w:cstheme="minorHAnsi"/>
          <w:b/>
          <w:bCs/>
          <w:iCs/>
          <w:color w:val="002060"/>
          <w:sz w:val="24"/>
          <w:szCs w:val="24"/>
        </w:rPr>
        <w:t xml:space="preserve"> </w:t>
      </w:r>
    </w:p>
    <w:tbl>
      <w:tblPr>
        <w:tblStyle w:val="TableGrid"/>
        <w:tblW w:w="9689" w:type="dxa"/>
        <w:tblLayout w:type="fixed"/>
        <w:tblLook w:val="04A0" w:firstRow="1" w:lastRow="0" w:firstColumn="1" w:lastColumn="0" w:noHBand="0" w:noVBand="1"/>
      </w:tblPr>
      <w:tblGrid>
        <w:gridCol w:w="1271"/>
        <w:gridCol w:w="1786"/>
        <w:gridCol w:w="1383"/>
        <w:gridCol w:w="1792"/>
        <w:gridCol w:w="1906"/>
        <w:gridCol w:w="1551"/>
      </w:tblGrid>
      <w:tr w:rsidR="00472E5B" w:rsidRPr="00732560" w14:paraId="08F9F1DE" w14:textId="77777777" w:rsidTr="007E50F2">
        <w:trPr>
          <w:trHeight w:val="975"/>
          <w:tblHeader/>
        </w:trPr>
        <w:tc>
          <w:tcPr>
            <w:tcW w:w="1271" w:type="dxa"/>
            <w:shd w:val="clear" w:color="auto" w:fill="C5E0B3" w:themeFill="accent6" w:themeFillTint="66"/>
          </w:tcPr>
          <w:p w14:paraId="340FA84A" w14:textId="77777777" w:rsidR="005C3797" w:rsidRPr="00732560" w:rsidRDefault="005C3797" w:rsidP="004C500B">
            <w:pPr>
              <w:spacing w:before="60"/>
              <w:ind w:right="120"/>
              <w:jc w:val="both"/>
              <w:rPr>
                <w:rFonts w:cstheme="minorHAnsi"/>
                <w:b/>
                <w:bCs/>
                <w:color w:val="002060"/>
                <w:sz w:val="24"/>
                <w:szCs w:val="24"/>
              </w:rPr>
            </w:pPr>
            <w:r w:rsidRPr="00732560">
              <w:rPr>
                <w:rFonts w:cstheme="minorHAnsi"/>
                <w:b/>
                <w:bCs/>
                <w:color w:val="002060"/>
                <w:sz w:val="24"/>
                <w:szCs w:val="24"/>
              </w:rPr>
              <w:t>Cod indicator</w:t>
            </w:r>
          </w:p>
        </w:tc>
        <w:tc>
          <w:tcPr>
            <w:tcW w:w="1786" w:type="dxa"/>
            <w:shd w:val="clear" w:color="auto" w:fill="C5E0B3" w:themeFill="accent6" w:themeFillTint="66"/>
          </w:tcPr>
          <w:p w14:paraId="57B7EAA2" w14:textId="77777777" w:rsidR="005C3797" w:rsidRPr="00732560" w:rsidRDefault="005C3797" w:rsidP="004C500B">
            <w:pPr>
              <w:spacing w:before="60"/>
              <w:ind w:right="120"/>
              <w:jc w:val="both"/>
              <w:rPr>
                <w:rFonts w:cstheme="minorHAnsi"/>
                <w:b/>
                <w:bCs/>
                <w:color w:val="002060"/>
                <w:sz w:val="24"/>
                <w:szCs w:val="24"/>
              </w:rPr>
            </w:pPr>
            <w:r w:rsidRPr="00732560">
              <w:rPr>
                <w:rFonts w:cstheme="minorHAnsi"/>
                <w:b/>
                <w:bCs/>
                <w:color w:val="002060"/>
                <w:sz w:val="24"/>
                <w:szCs w:val="24"/>
              </w:rPr>
              <w:t>Denumire indicator</w:t>
            </w:r>
          </w:p>
        </w:tc>
        <w:tc>
          <w:tcPr>
            <w:tcW w:w="1383" w:type="dxa"/>
            <w:shd w:val="clear" w:color="auto" w:fill="C5E0B3" w:themeFill="accent6" w:themeFillTint="66"/>
          </w:tcPr>
          <w:p w14:paraId="45B13B31" w14:textId="77777777" w:rsidR="005C3797" w:rsidRPr="00732560" w:rsidRDefault="005C3797" w:rsidP="004C500B">
            <w:pPr>
              <w:spacing w:before="60"/>
              <w:ind w:right="120"/>
              <w:jc w:val="both"/>
              <w:rPr>
                <w:rFonts w:cstheme="minorHAnsi"/>
                <w:b/>
                <w:bCs/>
                <w:color w:val="002060"/>
                <w:sz w:val="24"/>
                <w:szCs w:val="24"/>
              </w:rPr>
            </w:pPr>
            <w:r w:rsidRPr="00732560">
              <w:rPr>
                <w:rFonts w:cstheme="minorHAnsi"/>
                <w:b/>
                <w:bCs/>
                <w:color w:val="002060"/>
                <w:sz w:val="24"/>
                <w:szCs w:val="24"/>
              </w:rPr>
              <w:t>Tip regiune</w:t>
            </w:r>
          </w:p>
        </w:tc>
        <w:tc>
          <w:tcPr>
            <w:tcW w:w="1792" w:type="dxa"/>
            <w:shd w:val="clear" w:color="auto" w:fill="C5E0B3" w:themeFill="accent6" w:themeFillTint="66"/>
          </w:tcPr>
          <w:p w14:paraId="3B38A7AF" w14:textId="77777777" w:rsidR="005C3797" w:rsidRPr="00732560" w:rsidRDefault="005C3797" w:rsidP="004C500B">
            <w:pPr>
              <w:spacing w:before="60"/>
              <w:ind w:right="120"/>
              <w:jc w:val="both"/>
              <w:rPr>
                <w:rFonts w:cstheme="minorHAnsi"/>
                <w:b/>
                <w:bCs/>
                <w:color w:val="002060"/>
                <w:sz w:val="24"/>
                <w:szCs w:val="24"/>
              </w:rPr>
            </w:pPr>
            <w:r w:rsidRPr="00732560">
              <w:rPr>
                <w:rFonts w:cstheme="minorHAnsi"/>
                <w:b/>
                <w:bCs/>
                <w:color w:val="002060"/>
                <w:sz w:val="24"/>
                <w:szCs w:val="24"/>
              </w:rPr>
              <w:t>Unitate de măsură</w:t>
            </w:r>
          </w:p>
        </w:tc>
        <w:tc>
          <w:tcPr>
            <w:tcW w:w="1906" w:type="dxa"/>
            <w:shd w:val="clear" w:color="auto" w:fill="C5E0B3" w:themeFill="accent6" w:themeFillTint="66"/>
          </w:tcPr>
          <w:p w14:paraId="0785B919" w14:textId="77777777" w:rsidR="005C3797" w:rsidRPr="00732560" w:rsidRDefault="005C3797" w:rsidP="004C500B">
            <w:pPr>
              <w:spacing w:before="60"/>
              <w:ind w:right="120"/>
              <w:jc w:val="both"/>
              <w:rPr>
                <w:rFonts w:cstheme="minorHAnsi"/>
                <w:b/>
                <w:bCs/>
                <w:color w:val="002060"/>
                <w:sz w:val="24"/>
                <w:szCs w:val="24"/>
              </w:rPr>
            </w:pPr>
            <w:r w:rsidRPr="00732560">
              <w:rPr>
                <w:rFonts w:cstheme="minorHAnsi"/>
                <w:b/>
                <w:bCs/>
                <w:color w:val="002060"/>
                <w:sz w:val="24"/>
                <w:szCs w:val="24"/>
              </w:rPr>
              <w:t>Definiții și modalitate de calcul</w:t>
            </w:r>
          </w:p>
        </w:tc>
        <w:tc>
          <w:tcPr>
            <w:tcW w:w="1551" w:type="dxa"/>
            <w:shd w:val="clear" w:color="auto" w:fill="C5E0B3" w:themeFill="accent6" w:themeFillTint="66"/>
          </w:tcPr>
          <w:p w14:paraId="301AA35D" w14:textId="0D3F33A4" w:rsidR="005C3797" w:rsidRPr="00732560" w:rsidRDefault="005C3797" w:rsidP="004C500B">
            <w:pPr>
              <w:tabs>
                <w:tab w:val="left" w:pos="1164"/>
              </w:tabs>
              <w:spacing w:before="60"/>
              <w:ind w:right="120"/>
              <w:jc w:val="both"/>
              <w:rPr>
                <w:rFonts w:cstheme="minorHAnsi"/>
                <w:b/>
                <w:bCs/>
                <w:color w:val="002060"/>
                <w:sz w:val="24"/>
                <w:szCs w:val="24"/>
              </w:rPr>
            </w:pPr>
            <w:r w:rsidRPr="00732560">
              <w:rPr>
                <w:rFonts w:cstheme="minorHAnsi"/>
                <w:b/>
                <w:bCs/>
                <w:color w:val="002060"/>
                <w:sz w:val="24"/>
                <w:szCs w:val="24"/>
              </w:rPr>
              <w:t>Ținte minime indicato</w:t>
            </w:r>
            <w:r w:rsidR="00172AF2" w:rsidRPr="00732560">
              <w:rPr>
                <w:rFonts w:cstheme="minorHAnsi"/>
                <w:b/>
                <w:bCs/>
                <w:color w:val="002060"/>
                <w:sz w:val="24"/>
                <w:szCs w:val="24"/>
              </w:rPr>
              <w:t>r</w:t>
            </w:r>
            <w:r w:rsidR="00B5230B" w:rsidRPr="00732560">
              <w:rPr>
                <w:rFonts w:cstheme="minorHAnsi"/>
                <w:b/>
                <w:bCs/>
                <w:color w:val="002060"/>
                <w:sz w:val="24"/>
                <w:szCs w:val="24"/>
              </w:rPr>
              <w:t>/</w:t>
            </w:r>
            <w:r w:rsidR="00172AF2" w:rsidRPr="00732560">
              <w:rPr>
                <w:rFonts w:cstheme="minorHAnsi"/>
                <w:b/>
                <w:bCs/>
                <w:color w:val="002060"/>
                <w:sz w:val="24"/>
                <w:szCs w:val="24"/>
              </w:rPr>
              <w:t xml:space="preserve"> </w:t>
            </w:r>
            <w:r w:rsidR="00B5230B" w:rsidRPr="00732560">
              <w:rPr>
                <w:rFonts w:cstheme="minorHAnsi"/>
                <w:b/>
                <w:bCs/>
                <w:color w:val="002060"/>
                <w:sz w:val="24"/>
                <w:szCs w:val="24"/>
              </w:rPr>
              <w:t>proiect</w:t>
            </w:r>
          </w:p>
        </w:tc>
      </w:tr>
      <w:tr w:rsidR="00FC2A3C" w:rsidRPr="00732560" w14:paraId="147009C6" w14:textId="77777777" w:rsidTr="007E50F2">
        <w:trPr>
          <w:trHeight w:val="975"/>
          <w:tblHeader/>
        </w:trPr>
        <w:tc>
          <w:tcPr>
            <w:tcW w:w="1271" w:type="dxa"/>
          </w:tcPr>
          <w:p w14:paraId="70F6CCB9" w14:textId="4CF8DC7E" w:rsidR="00FC2A3C" w:rsidRPr="00B00B91" w:rsidRDefault="00B00B91" w:rsidP="004C500B">
            <w:pPr>
              <w:spacing w:before="60"/>
              <w:ind w:right="120"/>
              <w:jc w:val="both"/>
              <w:rPr>
                <w:rFonts w:cstheme="minorHAnsi"/>
                <w:color w:val="002060"/>
                <w:sz w:val="24"/>
                <w:szCs w:val="24"/>
              </w:rPr>
            </w:pPr>
            <w:r w:rsidRPr="00B00B91">
              <w:rPr>
                <w:rFonts w:cstheme="minorHAnsi"/>
                <w:color w:val="002060"/>
                <w:sz w:val="24"/>
                <w:szCs w:val="24"/>
              </w:rPr>
              <w:t>01PSO13</w:t>
            </w:r>
          </w:p>
        </w:tc>
        <w:tc>
          <w:tcPr>
            <w:tcW w:w="1786" w:type="dxa"/>
          </w:tcPr>
          <w:p w14:paraId="4718BF88" w14:textId="1CD31512" w:rsidR="00FC2A3C" w:rsidRPr="00B00B91" w:rsidRDefault="00B00B91" w:rsidP="004C500B">
            <w:pPr>
              <w:spacing w:before="60"/>
              <w:ind w:right="120"/>
              <w:jc w:val="both"/>
              <w:rPr>
                <w:rFonts w:cstheme="minorHAnsi"/>
                <w:color w:val="002060"/>
                <w:sz w:val="24"/>
                <w:szCs w:val="24"/>
              </w:rPr>
            </w:pPr>
            <w:r w:rsidRPr="00B00B91">
              <w:rPr>
                <w:rFonts w:cstheme="minorHAnsi"/>
                <w:color w:val="002060"/>
                <w:sz w:val="24"/>
                <w:szCs w:val="24"/>
              </w:rPr>
              <w:t>Unități sanitare sprijinite</w:t>
            </w:r>
          </w:p>
        </w:tc>
        <w:tc>
          <w:tcPr>
            <w:tcW w:w="1383" w:type="dxa"/>
          </w:tcPr>
          <w:p w14:paraId="1B7894A8" w14:textId="68CEEA3D" w:rsidR="00FC2A3C" w:rsidRPr="00B00B91" w:rsidRDefault="00B00B91" w:rsidP="004C500B">
            <w:pPr>
              <w:spacing w:before="60"/>
              <w:ind w:right="120"/>
              <w:jc w:val="both"/>
              <w:rPr>
                <w:rFonts w:cstheme="minorHAnsi"/>
                <w:color w:val="002060"/>
                <w:sz w:val="24"/>
                <w:szCs w:val="24"/>
              </w:rPr>
            </w:pPr>
            <w:r w:rsidRPr="00B00B91">
              <w:rPr>
                <w:rFonts w:cstheme="minorHAnsi"/>
                <w:color w:val="002060"/>
                <w:sz w:val="24"/>
                <w:szCs w:val="24"/>
              </w:rPr>
              <w:t>Regiun</w:t>
            </w:r>
            <w:r w:rsidR="0091496B">
              <w:rPr>
                <w:rFonts w:cstheme="minorHAnsi"/>
                <w:color w:val="002060"/>
                <w:sz w:val="24"/>
                <w:szCs w:val="24"/>
              </w:rPr>
              <w:t>e</w:t>
            </w:r>
            <w:r w:rsidRPr="00B00B91">
              <w:rPr>
                <w:rFonts w:cstheme="minorHAnsi"/>
                <w:color w:val="002060"/>
                <w:sz w:val="24"/>
                <w:szCs w:val="24"/>
              </w:rPr>
              <w:t xml:space="preserve"> mai </w:t>
            </w:r>
            <w:r w:rsidR="0094089E">
              <w:rPr>
                <w:rFonts w:cstheme="minorHAnsi"/>
                <w:color w:val="002060"/>
                <w:sz w:val="24"/>
                <w:szCs w:val="24"/>
              </w:rPr>
              <w:t>dezvoltată</w:t>
            </w:r>
          </w:p>
        </w:tc>
        <w:tc>
          <w:tcPr>
            <w:tcW w:w="1792" w:type="dxa"/>
          </w:tcPr>
          <w:p w14:paraId="7BEBB91C" w14:textId="366D51D9" w:rsidR="00FC2A3C" w:rsidRPr="002763B4" w:rsidRDefault="002763B4" w:rsidP="004C500B">
            <w:pPr>
              <w:spacing w:before="60"/>
              <w:ind w:right="120"/>
              <w:jc w:val="both"/>
              <w:rPr>
                <w:rFonts w:cstheme="minorHAnsi"/>
                <w:color w:val="002060"/>
                <w:sz w:val="24"/>
                <w:szCs w:val="24"/>
              </w:rPr>
            </w:pPr>
            <w:r w:rsidRPr="002763B4">
              <w:rPr>
                <w:rFonts w:cstheme="minorHAnsi"/>
                <w:color w:val="002060"/>
                <w:sz w:val="24"/>
                <w:szCs w:val="24"/>
              </w:rPr>
              <w:t>Unități sanitare</w:t>
            </w:r>
          </w:p>
        </w:tc>
        <w:tc>
          <w:tcPr>
            <w:tcW w:w="1906" w:type="dxa"/>
          </w:tcPr>
          <w:p w14:paraId="1D295D56" w14:textId="15C27494" w:rsidR="00FC2A3C" w:rsidRPr="009F0D96" w:rsidRDefault="00BD193C" w:rsidP="004C500B">
            <w:pPr>
              <w:spacing w:before="60"/>
              <w:ind w:right="120"/>
              <w:jc w:val="both"/>
              <w:rPr>
                <w:rFonts w:cstheme="minorHAnsi"/>
                <w:color w:val="002060"/>
                <w:sz w:val="24"/>
                <w:szCs w:val="24"/>
              </w:rPr>
            </w:pPr>
            <w:r w:rsidRPr="009F0D96">
              <w:rPr>
                <w:rFonts w:cstheme="minorHAnsi"/>
                <w:color w:val="002060"/>
                <w:sz w:val="24"/>
                <w:szCs w:val="24"/>
              </w:rPr>
              <w:t>Conform Anexei nr. 2: Definiții și mod de calcul indicatori</w:t>
            </w:r>
          </w:p>
        </w:tc>
        <w:tc>
          <w:tcPr>
            <w:tcW w:w="1551" w:type="dxa"/>
          </w:tcPr>
          <w:p w14:paraId="56EE70F3" w14:textId="160353FC" w:rsidR="00FC2A3C" w:rsidRPr="00732560" w:rsidRDefault="0091496B" w:rsidP="004C500B">
            <w:pPr>
              <w:tabs>
                <w:tab w:val="left" w:pos="1164"/>
              </w:tabs>
              <w:spacing w:before="60"/>
              <w:ind w:right="120"/>
              <w:jc w:val="both"/>
              <w:rPr>
                <w:rFonts w:cstheme="minorHAnsi"/>
                <w:b/>
                <w:bCs/>
                <w:color w:val="002060"/>
                <w:sz w:val="24"/>
                <w:szCs w:val="24"/>
              </w:rPr>
            </w:pPr>
            <w:r>
              <w:rPr>
                <w:rFonts w:cstheme="minorHAnsi"/>
                <w:b/>
                <w:bCs/>
                <w:color w:val="002060"/>
                <w:sz w:val="24"/>
                <w:szCs w:val="24"/>
              </w:rPr>
              <w:t>1</w:t>
            </w:r>
          </w:p>
        </w:tc>
      </w:tr>
    </w:tbl>
    <w:p w14:paraId="0A36DD27" w14:textId="77777777" w:rsidR="0094089E" w:rsidRDefault="0094089E" w:rsidP="00240128">
      <w:pPr>
        <w:spacing w:before="60" w:after="0" w:line="240" w:lineRule="auto"/>
        <w:jc w:val="both"/>
        <w:rPr>
          <w:rFonts w:cstheme="minorHAnsi"/>
          <w:b/>
          <w:bCs/>
          <w:iCs/>
          <w:color w:val="C00000"/>
          <w:sz w:val="24"/>
          <w:szCs w:val="24"/>
        </w:rPr>
      </w:pPr>
      <w:bookmarkStart w:id="98" w:name="_Toc149750002"/>
      <w:bookmarkStart w:id="99" w:name="_Toc149750003"/>
      <w:bookmarkStart w:id="100" w:name="_Hlk142216993"/>
      <w:bookmarkEnd w:id="98"/>
      <w:bookmarkEnd w:id="99"/>
    </w:p>
    <w:p w14:paraId="48D75246" w14:textId="347511C1" w:rsidR="00240128" w:rsidRPr="00732560" w:rsidRDefault="00240128" w:rsidP="00240128">
      <w:pPr>
        <w:spacing w:before="60" w:after="0" w:line="240" w:lineRule="auto"/>
        <w:jc w:val="both"/>
        <w:rPr>
          <w:rFonts w:cstheme="minorHAnsi"/>
          <w:b/>
          <w:bCs/>
          <w:iCs/>
          <w:color w:val="C00000"/>
          <w:sz w:val="24"/>
          <w:szCs w:val="24"/>
        </w:rPr>
      </w:pPr>
      <w:r w:rsidRPr="00732560">
        <w:rPr>
          <w:rFonts w:cstheme="minorHAnsi"/>
          <w:b/>
          <w:bCs/>
          <w:iCs/>
          <w:color w:val="C00000"/>
          <w:sz w:val="24"/>
          <w:szCs w:val="24"/>
        </w:rPr>
        <w:t>Atenție!</w:t>
      </w:r>
    </w:p>
    <w:p w14:paraId="077C12F6" w14:textId="1FBC98CC" w:rsidR="00240128" w:rsidRDefault="00240128" w:rsidP="00240128">
      <w:pPr>
        <w:spacing w:before="60" w:after="0" w:line="240" w:lineRule="auto"/>
        <w:jc w:val="both"/>
        <w:rPr>
          <w:rFonts w:cstheme="minorHAnsi"/>
          <w:i/>
          <w:color w:val="002060"/>
          <w:sz w:val="24"/>
          <w:szCs w:val="24"/>
        </w:rPr>
      </w:pPr>
      <w:r w:rsidRPr="00732560">
        <w:rPr>
          <w:rFonts w:cstheme="minorHAnsi"/>
          <w:i/>
          <w:color w:val="002060"/>
          <w:sz w:val="24"/>
          <w:szCs w:val="24"/>
        </w:rPr>
        <w:t xml:space="preserve">Țintele menționate în cererea de finanțare trebuie să fie cel puțin egale cu cele menționate în tabelul de mai sus. </w:t>
      </w:r>
    </w:p>
    <w:p w14:paraId="593A8E06" w14:textId="77777777" w:rsidR="0094089E" w:rsidRPr="00732560" w:rsidRDefault="0094089E" w:rsidP="00240128">
      <w:pPr>
        <w:spacing w:before="60" w:after="0" w:line="240" w:lineRule="auto"/>
        <w:jc w:val="both"/>
        <w:rPr>
          <w:rFonts w:cstheme="minorHAnsi"/>
          <w:i/>
          <w:color w:val="002060"/>
          <w:sz w:val="24"/>
          <w:szCs w:val="24"/>
        </w:rPr>
      </w:pPr>
    </w:p>
    <w:p w14:paraId="2CF41C98" w14:textId="77777777" w:rsidR="005372D0" w:rsidRPr="00732560" w:rsidRDefault="005372D0" w:rsidP="00240128">
      <w:pPr>
        <w:spacing w:before="60" w:after="0" w:line="240" w:lineRule="auto"/>
        <w:jc w:val="both"/>
        <w:rPr>
          <w:rFonts w:cstheme="minorHAnsi"/>
          <w:i/>
          <w:color w:val="002060"/>
          <w:sz w:val="24"/>
          <w:szCs w:val="24"/>
        </w:rPr>
      </w:pPr>
    </w:p>
    <w:p w14:paraId="3CC050A2" w14:textId="10281191" w:rsidR="00423649" w:rsidRPr="00732560"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101" w:name="_Toc159233942"/>
      <w:bookmarkStart w:id="102" w:name="_Toc160634138"/>
      <w:bookmarkStart w:id="103" w:name="_Toc205282100"/>
      <w:bookmarkEnd w:id="100"/>
      <w:bookmarkEnd w:id="101"/>
      <w:bookmarkEnd w:id="102"/>
      <w:r w:rsidRPr="00732560">
        <w:rPr>
          <w:rFonts w:cstheme="minorHAnsi"/>
          <w:b/>
          <w:bCs/>
          <w:iCs/>
          <w:color w:val="002060"/>
          <w:sz w:val="24"/>
          <w:szCs w:val="24"/>
        </w:rPr>
        <w:t>Indicatori de rezultat</w:t>
      </w:r>
      <w:bookmarkEnd w:id="103"/>
      <w:r w:rsidRPr="00732560">
        <w:rPr>
          <w:rFonts w:cstheme="minorHAnsi"/>
          <w:b/>
          <w:bCs/>
          <w:iCs/>
          <w:color w:val="002060"/>
          <w:sz w:val="24"/>
          <w:szCs w:val="24"/>
        </w:rPr>
        <w:t xml:space="preserve"> </w:t>
      </w:r>
    </w:p>
    <w:tbl>
      <w:tblPr>
        <w:tblStyle w:val="TableGrid"/>
        <w:tblW w:w="9753" w:type="dxa"/>
        <w:tblLook w:val="04A0" w:firstRow="1" w:lastRow="0" w:firstColumn="1" w:lastColumn="0" w:noHBand="0" w:noVBand="1"/>
      </w:tblPr>
      <w:tblGrid>
        <w:gridCol w:w="1350"/>
        <w:gridCol w:w="1455"/>
        <w:gridCol w:w="2196"/>
        <w:gridCol w:w="1597"/>
        <w:gridCol w:w="1432"/>
        <w:gridCol w:w="1723"/>
      </w:tblGrid>
      <w:tr w:rsidR="00472E5B" w:rsidRPr="00732560" w14:paraId="108AC229" w14:textId="77777777" w:rsidTr="0094089E">
        <w:trPr>
          <w:trHeight w:val="1085"/>
          <w:tblHeader/>
        </w:trPr>
        <w:tc>
          <w:tcPr>
            <w:tcW w:w="1350" w:type="dxa"/>
            <w:shd w:val="clear" w:color="auto" w:fill="C5E0B3" w:themeFill="accent6" w:themeFillTint="66"/>
          </w:tcPr>
          <w:p w14:paraId="535A9D72" w14:textId="77777777" w:rsidR="004E5564" w:rsidRPr="00732560" w:rsidRDefault="004E5564" w:rsidP="004C500B">
            <w:pPr>
              <w:spacing w:before="60"/>
              <w:ind w:right="120"/>
              <w:jc w:val="both"/>
              <w:rPr>
                <w:rFonts w:cstheme="minorHAnsi"/>
                <w:b/>
                <w:bCs/>
                <w:color w:val="002060"/>
                <w:sz w:val="24"/>
                <w:szCs w:val="24"/>
              </w:rPr>
            </w:pPr>
            <w:r w:rsidRPr="00732560">
              <w:rPr>
                <w:rFonts w:cstheme="minorHAnsi"/>
                <w:b/>
                <w:bCs/>
                <w:color w:val="002060"/>
                <w:sz w:val="24"/>
                <w:szCs w:val="24"/>
              </w:rPr>
              <w:t>Cod indicator</w:t>
            </w:r>
          </w:p>
        </w:tc>
        <w:tc>
          <w:tcPr>
            <w:tcW w:w="1455" w:type="dxa"/>
            <w:shd w:val="clear" w:color="auto" w:fill="C5E0B3" w:themeFill="accent6" w:themeFillTint="66"/>
          </w:tcPr>
          <w:p w14:paraId="5656FB79" w14:textId="77777777" w:rsidR="004E5564" w:rsidRPr="00732560" w:rsidRDefault="004E5564" w:rsidP="004C500B">
            <w:pPr>
              <w:spacing w:before="60"/>
              <w:ind w:right="120"/>
              <w:jc w:val="both"/>
              <w:rPr>
                <w:rFonts w:cstheme="minorHAnsi"/>
                <w:b/>
                <w:bCs/>
                <w:color w:val="002060"/>
                <w:sz w:val="24"/>
                <w:szCs w:val="24"/>
              </w:rPr>
            </w:pPr>
            <w:r w:rsidRPr="00732560">
              <w:rPr>
                <w:rFonts w:cstheme="minorHAnsi"/>
                <w:b/>
                <w:bCs/>
                <w:color w:val="002060"/>
                <w:sz w:val="24"/>
                <w:szCs w:val="24"/>
              </w:rPr>
              <w:t>Denumire indicator</w:t>
            </w:r>
          </w:p>
        </w:tc>
        <w:tc>
          <w:tcPr>
            <w:tcW w:w="2196" w:type="dxa"/>
            <w:shd w:val="clear" w:color="auto" w:fill="C5E0B3" w:themeFill="accent6" w:themeFillTint="66"/>
          </w:tcPr>
          <w:p w14:paraId="61FA41B9" w14:textId="77777777" w:rsidR="004E5564" w:rsidRPr="00732560" w:rsidRDefault="004E5564" w:rsidP="004C500B">
            <w:pPr>
              <w:spacing w:before="60"/>
              <w:ind w:right="120"/>
              <w:jc w:val="both"/>
              <w:rPr>
                <w:rFonts w:cstheme="minorHAnsi"/>
                <w:b/>
                <w:bCs/>
                <w:color w:val="002060"/>
                <w:sz w:val="24"/>
                <w:szCs w:val="24"/>
              </w:rPr>
            </w:pPr>
            <w:r w:rsidRPr="00732560">
              <w:rPr>
                <w:rFonts w:cstheme="minorHAnsi"/>
                <w:b/>
                <w:bCs/>
                <w:color w:val="002060"/>
                <w:sz w:val="24"/>
                <w:szCs w:val="24"/>
              </w:rPr>
              <w:t>Tip regiune</w:t>
            </w:r>
          </w:p>
        </w:tc>
        <w:tc>
          <w:tcPr>
            <w:tcW w:w="1597" w:type="dxa"/>
            <w:shd w:val="clear" w:color="auto" w:fill="C5E0B3" w:themeFill="accent6" w:themeFillTint="66"/>
          </w:tcPr>
          <w:p w14:paraId="58B83E35" w14:textId="77777777" w:rsidR="004E5564" w:rsidRPr="00732560" w:rsidRDefault="004E5564" w:rsidP="004C500B">
            <w:pPr>
              <w:spacing w:before="60"/>
              <w:ind w:right="120"/>
              <w:jc w:val="both"/>
              <w:rPr>
                <w:rFonts w:cstheme="minorHAnsi"/>
                <w:b/>
                <w:bCs/>
                <w:color w:val="002060"/>
                <w:sz w:val="24"/>
                <w:szCs w:val="24"/>
              </w:rPr>
            </w:pPr>
            <w:r w:rsidRPr="00732560">
              <w:rPr>
                <w:rFonts w:cstheme="minorHAnsi"/>
                <w:b/>
                <w:bCs/>
                <w:color w:val="002060"/>
                <w:sz w:val="24"/>
                <w:szCs w:val="24"/>
              </w:rPr>
              <w:t>Unitate de măsura</w:t>
            </w:r>
          </w:p>
        </w:tc>
        <w:tc>
          <w:tcPr>
            <w:tcW w:w="1432" w:type="dxa"/>
            <w:shd w:val="clear" w:color="auto" w:fill="C5E0B3" w:themeFill="accent6" w:themeFillTint="66"/>
          </w:tcPr>
          <w:p w14:paraId="2F375597" w14:textId="77777777" w:rsidR="004E5564" w:rsidRPr="00732560" w:rsidRDefault="004E5564" w:rsidP="004C500B">
            <w:pPr>
              <w:spacing w:before="60"/>
              <w:ind w:right="120"/>
              <w:jc w:val="both"/>
              <w:rPr>
                <w:rFonts w:cstheme="minorHAnsi"/>
                <w:b/>
                <w:bCs/>
                <w:color w:val="002060"/>
                <w:sz w:val="24"/>
                <w:szCs w:val="24"/>
              </w:rPr>
            </w:pPr>
            <w:r w:rsidRPr="00732560">
              <w:rPr>
                <w:rFonts w:cstheme="minorHAnsi"/>
                <w:b/>
                <w:bCs/>
                <w:color w:val="002060"/>
                <w:sz w:val="24"/>
                <w:szCs w:val="24"/>
              </w:rPr>
              <w:t>Definiții și modalitate de calcul</w:t>
            </w:r>
          </w:p>
        </w:tc>
        <w:tc>
          <w:tcPr>
            <w:tcW w:w="1723" w:type="dxa"/>
            <w:shd w:val="clear" w:color="auto" w:fill="C5E0B3" w:themeFill="accent6" w:themeFillTint="66"/>
          </w:tcPr>
          <w:p w14:paraId="78DB4FA1" w14:textId="6B7D1F76" w:rsidR="004E5564" w:rsidRPr="00732560" w:rsidRDefault="004E5564" w:rsidP="004C500B">
            <w:pPr>
              <w:spacing w:before="60"/>
              <w:ind w:right="120"/>
              <w:jc w:val="both"/>
              <w:rPr>
                <w:rFonts w:cstheme="minorHAnsi"/>
                <w:b/>
                <w:bCs/>
                <w:color w:val="002060"/>
                <w:sz w:val="24"/>
                <w:szCs w:val="24"/>
              </w:rPr>
            </w:pPr>
            <w:r w:rsidRPr="00732560">
              <w:rPr>
                <w:rFonts w:cstheme="minorHAnsi"/>
                <w:b/>
                <w:bCs/>
                <w:color w:val="002060"/>
                <w:sz w:val="24"/>
                <w:szCs w:val="24"/>
              </w:rPr>
              <w:t>Ținte minime indicator</w:t>
            </w:r>
            <w:r w:rsidR="00B5230B" w:rsidRPr="00732560">
              <w:rPr>
                <w:rFonts w:cstheme="minorHAnsi"/>
                <w:b/>
                <w:bCs/>
                <w:color w:val="002060"/>
                <w:sz w:val="24"/>
                <w:szCs w:val="24"/>
              </w:rPr>
              <w:t>/ proiect</w:t>
            </w:r>
          </w:p>
        </w:tc>
      </w:tr>
      <w:tr w:rsidR="00B00B91" w:rsidRPr="00732560" w14:paraId="5F1556C8" w14:textId="77777777" w:rsidTr="0094089E">
        <w:trPr>
          <w:trHeight w:val="2159"/>
        </w:trPr>
        <w:tc>
          <w:tcPr>
            <w:tcW w:w="1350" w:type="dxa"/>
            <w:tcBorders>
              <w:top w:val="single" w:sz="4" w:space="0" w:color="000000"/>
              <w:left w:val="single" w:sz="4" w:space="0" w:color="000000"/>
              <w:right w:val="single" w:sz="4" w:space="0" w:color="000000"/>
            </w:tcBorders>
          </w:tcPr>
          <w:p w14:paraId="158BBFB8" w14:textId="68517E3F" w:rsidR="00B00B91" w:rsidRPr="00732560" w:rsidRDefault="00B00B91" w:rsidP="00B00B91">
            <w:pPr>
              <w:spacing w:before="60"/>
              <w:ind w:right="120"/>
              <w:jc w:val="both"/>
              <w:rPr>
                <w:rFonts w:cstheme="minorHAnsi"/>
                <w:b/>
                <w:bCs/>
                <w:color w:val="002060"/>
                <w:sz w:val="24"/>
                <w:szCs w:val="24"/>
              </w:rPr>
            </w:pPr>
            <w:r w:rsidRPr="00732560">
              <w:rPr>
                <w:rFonts w:cstheme="minorHAnsi"/>
                <w:bCs/>
                <w:color w:val="002060"/>
                <w:sz w:val="24"/>
                <w:szCs w:val="24"/>
                <w:lang w:eastAsia="en-IE"/>
              </w:rPr>
              <w:t>01PSR10</w:t>
            </w:r>
          </w:p>
        </w:tc>
        <w:tc>
          <w:tcPr>
            <w:tcW w:w="1455" w:type="dxa"/>
            <w:tcBorders>
              <w:top w:val="single" w:sz="4" w:space="0" w:color="000000"/>
              <w:left w:val="single" w:sz="4" w:space="0" w:color="000000"/>
              <w:right w:val="single" w:sz="4" w:space="0" w:color="000000"/>
            </w:tcBorders>
          </w:tcPr>
          <w:p w14:paraId="2D46A56D" w14:textId="5CD310C6" w:rsidR="00B00B91" w:rsidRPr="00732560" w:rsidRDefault="00B00B91" w:rsidP="00B00B91">
            <w:pPr>
              <w:spacing w:before="60"/>
              <w:ind w:right="-9"/>
              <w:jc w:val="both"/>
              <w:rPr>
                <w:rFonts w:cstheme="minorHAnsi"/>
                <w:color w:val="002060"/>
                <w:sz w:val="24"/>
                <w:szCs w:val="24"/>
              </w:rPr>
            </w:pPr>
            <w:r w:rsidRPr="00732560">
              <w:rPr>
                <w:rFonts w:cstheme="minorHAnsi"/>
                <w:bCs/>
                <w:color w:val="002060"/>
                <w:sz w:val="24"/>
                <w:szCs w:val="24"/>
              </w:rPr>
              <w:t>Număr anual de utilizatori ai</w:t>
            </w:r>
            <w:r w:rsidRPr="00732560">
              <w:rPr>
                <w:rFonts w:cstheme="minorHAnsi"/>
                <w:color w:val="002060"/>
                <w:sz w:val="24"/>
                <w:szCs w:val="24"/>
              </w:rPr>
              <w:t xml:space="preserve"> unității sanitare/</w:t>
            </w:r>
            <w:r w:rsidRPr="00732560">
              <w:rPr>
                <w:rFonts w:cstheme="minorHAnsi"/>
                <w:bCs/>
                <w:color w:val="002060"/>
                <w:sz w:val="24"/>
                <w:szCs w:val="24"/>
              </w:rPr>
              <w:t xml:space="preserve"> structurilor sprijinite</w:t>
            </w:r>
          </w:p>
        </w:tc>
        <w:tc>
          <w:tcPr>
            <w:tcW w:w="2196" w:type="dxa"/>
            <w:tcBorders>
              <w:top w:val="single" w:sz="4" w:space="0" w:color="000000"/>
              <w:left w:val="single" w:sz="4" w:space="0" w:color="000000"/>
              <w:right w:val="single" w:sz="4" w:space="0" w:color="000000"/>
            </w:tcBorders>
          </w:tcPr>
          <w:p w14:paraId="0A450730" w14:textId="3AC35E80" w:rsidR="00B00B91" w:rsidRPr="00732560" w:rsidRDefault="0094089E" w:rsidP="00E41FC0">
            <w:pPr>
              <w:spacing w:before="60"/>
              <w:jc w:val="both"/>
              <w:rPr>
                <w:rFonts w:cstheme="minorHAnsi"/>
                <w:color w:val="002060"/>
                <w:sz w:val="24"/>
                <w:szCs w:val="24"/>
              </w:rPr>
            </w:pPr>
            <w:r w:rsidRPr="0094089E">
              <w:rPr>
                <w:rFonts w:cstheme="minorHAnsi"/>
                <w:color w:val="002060"/>
                <w:sz w:val="24"/>
                <w:szCs w:val="24"/>
              </w:rPr>
              <w:t>Regiune mai dezvoltată</w:t>
            </w:r>
            <w:r w:rsidR="00E41FC0">
              <w:rPr>
                <w:rFonts w:cstheme="minorHAnsi"/>
                <w:color w:val="002060"/>
                <w:sz w:val="24"/>
                <w:szCs w:val="24"/>
              </w:rPr>
              <w:t>/</w:t>
            </w:r>
            <w:r>
              <w:rPr>
                <w:rFonts w:cstheme="minorHAnsi"/>
                <w:color w:val="002060"/>
                <w:sz w:val="24"/>
                <w:szCs w:val="24"/>
              </w:rPr>
              <w:t>Regiuni mai puțin dezvoltate</w:t>
            </w:r>
          </w:p>
        </w:tc>
        <w:tc>
          <w:tcPr>
            <w:tcW w:w="1597" w:type="dxa"/>
          </w:tcPr>
          <w:p w14:paraId="02022538" w14:textId="77777777" w:rsidR="00B00B91" w:rsidRPr="00732560" w:rsidRDefault="00B00B91" w:rsidP="00B00B91">
            <w:pPr>
              <w:spacing w:before="60"/>
              <w:ind w:right="120"/>
              <w:jc w:val="both"/>
              <w:rPr>
                <w:rFonts w:cstheme="minorHAnsi"/>
                <w:color w:val="002060"/>
                <w:sz w:val="24"/>
                <w:szCs w:val="24"/>
              </w:rPr>
            </w:pPr>
            <w:r w:rsidRPr="00732560">
              <w:rPr>
                <w:rFonts w:cstheme="minorHAnsi"/>
                <w:color w:val="002060"/>
                <w:sz w:val="24"/>
                <w:szCs w:val="24"/>
              </w:rPr>
              <w:t>utilizatori/ an</w:t>
            </w:r>
          </w:p>
          <w:p w14:paraId="76B677DD" w14:textId="77777777" w:rsidR="00B00B91" w:rsidRPr="00732560" w:rsidRDefault="00B00B91" w:rsidP="00B00B91">
            <w:pPr>
              <w:spacing w:before="60"/>
              <w:ind w:right="120"/>
              <w:jc w:val="both"/>
              <w:rPr>
                <w:rFonts w:cstheme="minorHAnsi"/>
                <w:color w:val="002060"/>
                <w:sz w:val="24"/>
                <w:szCs w:val="24"/>
              </w:rPr>
            </w:pPr>
          </w:p>
          <w:p w14:paraId="153185F2" w14:textId="08E629CB" w:rsidR="00B00B91" w:rsidRPr="00732560" w:rsidRDefault="00B00B91" w:rsidP="00B00B91">
            <w:pPr>
              <w:spacing w:before="60"/>
              <w:ind w:right="120"/>
              <w:jc w:val="both"/>
              <w:rPr>
                <w:rFonts w:cstheme="minorHAnsi"/>
                <w:color w:val="002060"/>
                <w:sz w:val="24"/>
                <w:szCs w:val="24"/>
              </w:rPr>
            </w:pPr>
          </w:p>
        </w:tc>
        <w:tc>
          <w:tcPr>
            <w:tcW w:w="1432" w:type="dxa"/>
          </w:tcPr>
          <w:p w14:paraId="4D8EA559" w14:textId="37A1CDDF" w:rsidR="00B00B91" w:rsidRPr="00732560" w:rsidRDefault="00B00B91" w:rsidP="00B00B91">
            <w:pPr>
              <w:spacing w:before="60"/>
              <w:jc w:val="both"/>
              <w:rPr>
                <w:rFonts w:cstheme="minorHAnsi"/>
                <w:i/>
                <w:iCs/>
                <w:color w:val="002060"/>
                <w:sz w:val="24"/>
                <w:szCs w:val="24"/>
              </w:rPr>
            </w:pPr>
            <w:r w:rsidRPr="00732560">
              <w:rPr>
                <w:rFonts w:cstheme="minorHAnsi"/>
                <w:color w:val="002060"/>
                <w:sz w:val="24"/>
                <w:szCs w:val="24"/>
              </w:rPr>
              <w:t xml:space="preserve">Conform </w:t>
            </w:r>
            <w:r w:rsidRPr="00732560">
              <w:rPr>
                <w:rFonts w:cstheme="minorHAnsi"/>
                <w:b/>
                <w:bCs/>
                <w:color w:val="002060"/>
                <w:sz w:val="24"/>
                <w:szCs w:val="24"/>
              </w:rPr>
              <w:t xml:space="preserve">Anexei 2: </w:t>
            </w:r>
            <w:r w:rsidRPr="00732560">
              <w:rPr>
                <w:rFonts w:cstheme="minorHAnsi"/>
                <w:color w:val="002060"/>
                <w:sz w:val="24"/>
                <w:szCs w:val="24"/>
              </w:rPr>
              <w:t>Definiții și mod de calcul indicatori</w:t>
            </w:r>
            <w:r w:rsidRPr="00732560">
              <w:rPr>
                <w:rFonts w:cstheme="minorHAnsi"/>
                <w:i/>
                <w:iCs/>
                <w:color w:val="002060"/>
                <w:sz w:val="24"/>
                <w:szCs w:val="24"/>
              </w:rPr>
              <w:t xml:space="preserve"> </w:t>
            </w:r>
          </w:p>
          <w:p w14:paraId="27EC4FA9" w14:textId="07C049F4" w:rsidR="00B00B91" w:rsidRPr="00732560" w:rsidRDefault="00B00B91" w:rsidP="00B00B91">
            <w:pPr>
              <w:spacing w:before="60"/>
              <w:jc w:val="both"/>
              <w:rPr>
                <w:rFonts w:cstheme="minorHAnsi"/>
                <w:color w:val="002060"/>
                <w:sz w:val="24"/>
                <w:szCs w:val="24"/>
              </w:rPr>
            </w:pPr>
          </w:p>
        </w:tc>
        <w:tc>
          <w:tcPr>
            <w:tcW w:w="1723" w:type="dxa"/>
          </w:tcPr>
          <w:p w14:paraId="770DC14F" w14:textId="7AD19AF3" w:rsidR="00C20497" w:rsidRPr="0091496B" w:rsidRDefault="00F63157">
            <w:pPr>
              <w:pStyle w:val="ListParagraph"/>
              <w:numPr>
                <w:ilvl w:val="0"/>
                <w:numId w:val="65"/>
              </w:numPr>
              <w:spacing w:before="60"/>
              <w:ind w:left="126" w:right="120" w:hanging="135"/>
              <w:jc w:val="both"/>
              <w:rPr>
                <w:rFonts w:cstheme="minorHAnsi"/>
                <w:color w:val="002060"/>
                <w:sz w:val="24"/>
                <w:szCs w:val="24"/>
              </w:rPr>
            </w:pPr>
            <w:r>
              <w:rPr>
                <w:rFonts w:cstheme="minorHAnsi"/>
                <w:color w:val="002060"/>
                <w:sz w:val="24"/>
                <w:szCs w:val="24"/>
              </w:rPr>
              <w:t>64</w:t>
            </w:r>
            <w:r w:rsidR="00C20497">
              <w:rPr>
                <w:rFonts w:cstheme="minorHAnsi"/>
                <w:color w:val="002060"/>
                <w:sz w:val="24"/>
                <w:szCs w:val="24"/>
              </w:rPr>
              <w:t xml:space="preserve"> </w:t>
            </w:r>
            <w:r w:rsidR="00C20497" w:rsidRPr="0091496B">
              <w:rPr>
                <w:rFonts w:cstheme="minorHAnsi"/>
                <w:color w:val="002060"/>
                <w:sz w:val="24"/>
                <w:szCs w:val="24"/>
              </w:rPr>
              <w:t>utilizatori/an pentru regiuni mai dezvoltate</w:t>
            </w:r>
          </w:p>
          <w:p w14:paraId="04188B8E" w14:textId="53E44942" w:rsidR="00E41FC0" w:rsidRDefault="00F63157">
            <w:pPr>
              <w:pStyle w:val="ListParagraph"/>
              <w:numPr>
                <w:ilvl w:val="0"/>
                <w:numId w:val="65"/>
              </w:numPr>
              <w:spacing w:before="60"/>
              <w:ind w:left="126" w:right="120" w:hanging="135"/>
              <w:jc w:val="both"/>
              <w:rPr>
                <w:rFonts w:cstheme="minorHAnsi"/>
                <w:color w:val="002060"/>
                <w:sz w:val="24"/>
                <w:szCs w:val="24"/>
              </w:rPr>
            </w:pPr>
            <w:r>
              <w:rPr>
                <w:rFonts w:cstheme="minorHAnsi"/>
                <w:color w:val="002060"/>
                <w:sz w:val="24"/>
                <w:szCs w:val="24"/>
              </w:rPr>
              <w:t xml:space="preserve">536 </w:t>
            </w:r>
            <w:r w:rsidR="00E41FC0" w:rsidRPr="0091496B">
              <w:rPr>
                <w:rFonts w:cstheme="minorHAnsi"/>
                <w:color w:val="002060"/>
                <w:sz w:val="24"/>
                <w:szCs w:val="24"/>
              </w:rPr>
              <w:t xml:space="preserve">utilizatori/an pentru regiuni mai </w:t>
            </w:r>
            <w:r w:rsidR="00C20497">
              <w:rPr>
                <w:rFonts w:cstheme="minorHAnsi"/>
                <w:color w:val="002060"/>
                <w:sz w:val="24"/>
                <w:szCs w:val="24"/>
              </w:rPr>
              <w:t xml:space="preserve">puțin </w:t>
            </w:r>
            <w:r w:rsidR="00E41FC0" w:rsidRPr="0091496B">
              <w:rPr>
                <w:rFonts w:cstheme="minorHAnsi"/>
                <w:color w:val="002060"/>
                <w:sz w:val="24"/>
                <w:szCs w:val="24"/>
              </w:rPr>
              <w:t>dezvoltate</w:t>
            </w:r>
            <w:r w:rsidR="00E41FC0">
              <w:rPr>
                <w:rFonts w:cstheme="minorHAnsi"/>
                <w:color w:val="002060"/>
                <w:sz w:val="24"/>
                <w:szCs w:val="24"/>
              </w:rPr>
              <w:t xml:space="preserve"> </w:t>
            </w:r>
          </w:p>
          <w:p w14:paraId="2FB8C975" w14:textId="21F89A00" w:rsidR="00B00B91" w:rsidRPr="00732560" w:rsidRDefault="00B00B91" w:rsidP="005405E5">
            <w:pPr>
              <w:pStyle w:val="ListParagraph"/>
              <w:spacing w:before="60"/>
              <w:ind w:left="126" w:right="120"/>
              <w:jc w:val="both"/>
              <w:rPr>
                <w:rFonts w:cstheme="minorHAnsi"/>
                <w:color w:val="002060"/>
                <w:sz w:val="24"/>
                <w:szCs w:val="24"/>
              </w:rPr>
            </w:pPr>
          </w:p>
        </w:tc>
      </w:tr>
    </w:tbl>
    <w:p w14:paraId="3AAF700A" w14:textId="77777777" w:rsidR="00C20497" w:rsidRDefault="00C20497" w:rsidP="00891BD4">
      <w:pPr>
        <w:spacing w:before="60" w:after="0" w:line="240" w:lineRule="auto"/>
        <w:jc w:val="both"/>
        <w:rPr>
          <w:rFonts w:cstheme="minorHAnsi"/>
          <w:b/>
          <w:bCs/>
          <w:iCs/>
          <w:color w:val="C00000"/>
          <w:sz w:val="24"/>
          <w:szCs w:val="24"/>
        </w:rPr>
      </w:pPr>
    </w:p>
    <w:p w14:paraId="50A5252C" w14:textId="202B5D85" w:rsidR="00891BD4" w:rsidRPr="00732560" w:rsidRDefault="00891BD4" w:rsidP="00891BD4">
      <w:pPr>
        <w:spacing w:before="60" w:after="0" w:line="240" w:lineRule="auto"/>
        <w:jc w:val="both"/>
        <w:rPr>
          <w:rFonts w:cstheme="minorHAnsi"/>
          <w:b/>
          <w:bCs/>
          <w:iCs/>
          <w:color w:val="C00000"/>
          <w:sz w:val="24"/>
          <w:szCs w:val="24"/>
        </w:rPr>
      </w:pPr>
      <w:r w:rsidRPr="00732560">
        <w:rPr>
          <w:rFonts w:cstheme="minorHAnsi"/>
          <w:b/>
          <w:bCs/>
          <w:iCs/>
          <w:color w:val="C00000"/>
          <w:sz w:val="24"/>
          <w:szCs w:val="24"/>
        </w:rPr>
        <w:t>Atenție!</w:t>
      </w:r>
    </w:p>
    <w:p w14:paraId="622A2714" w14:textId="13AC39DA" w:rsidR="000436F3" w:rsidRDefault="00891BD4" w:rsidP="005372D0">
      <w:pPr>
        <w:spacing w:before="60" w:after="0" w:line="240" w:lineRule="auto"/>
        <w:jc w:val="both"/>
        <w:rPr>
          <w:rFonts w:cstheme="minorHAnsi"/>
          <w:i/>
          <w:color w:val="002060"/>
          <w:sz w:val="24"/>
          <w:szCs w:val="24"/>
        </w:rPr>
      </w:pPr>
      <w:r w:rsidRPr="00732560">
        <w:rPr>
          <w:rFonts w:cstheme="minorHAnsi"/>
          <w:i/>
          <w:color w:val="002060"/>
          <w:sz w:val="24"/>
          <w:szCs w:val="24"/>
        </w:rPr>
        <w:lastRenderedPageBreak/>
        <w:t xml:space="preserve">Țintele menționate în cererea de finanțare trebuie să fie cel puțin egale cu cele menționate în tabelul de mai sus. </w:t>
      </w:r>
    </w:p>
    <w:p w14:paraId="15598C92" w14:textId="77777777" w:rsidR="000436F3" w:rsidRPr="00732560" w:rsidRDefault="000436F3" w:rsidP="004C500B">
      <w:pPr>
        <w:spacing w:before="60" w:after="0" w:line="240" w:lineRule="auto"/>
        <w:ind w:right="-94"/>
        <w:jc w:val="both"/>
        <w:rPr>
          <w:rFonts w:cstheme="minorHAnsi"/>
          <w:b/>
          <w:bCs/>
          <w:i/>
          <w:color w:val="002060"/>
          <w:sz w:val="24"/>
          <w:szCs w:val="24"/>
        </w:rPr>
      </w:pPr>
    </w:p>
    <w:p w14:paraId="566043FF" w14:textId="540B32DB" w:rsidR="00423649" w:rsidRPr="00732560"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104" w:name="_Toc205282101"/>
      <w:r w:rsidRPr="00732560">
        <w:rPr>
          <w:rFonts w:cstheme="minorHAnsi"/>
          <w:b/>
          <w:bCs/>
          <w:iCs/>
          <w:color w:val="002060"/>
          <w:sz w:val="24"/>
          <w:szCs w:val="24"/>
        </w:rPr>
        <w:t xml:space="preserve">Indicatori suplimentari specifici </w:t>
      </w:r>
      <w:r w:rsidR="009209E8" w:rsidRPr="00732560">
        <w:rPr>
          <w:rFonts w:cstheme="minorHAnsi"/>
          <w:b/>
          <w:bCs/>
          <w:iCs/>
          <w:color w:val="002060"/>
          <w:sz w:val="24"/>
          <w:szCs w:val="24"/>
        </w:rPr>
        <w:t xml:space="preserve">apelului de proiecte </w:t>
      </w:r>
      <w:r w:rsidRPr="00732560">
        <w:rPr>
          <w:rFonts w:cstheme="minorHAnsi"/>
          <w:b/>
          <w:bCs/>
          <w:iCs/>
          <w:color w:val="002060"/>
          <w:sz w:val="24"/>
          <w:szCs w:val="24"/>
        </w:rPr>
        <w:t>(dacă este cazul)</w:t>
      </w:r>
      <w:bookmarkEnd w:id="104"/>
    </w:p>
    <w:p w14:paraId="508BACED" w14:textId="502CBCF7" w:rsidR="000E7C59" w:rsidRDefault="000E7C59" w:rsidP="000E7C59">
      <w:pPr>
        <w:spacing w:before="60" w:after="0" w:line="240" w:lineRule="auto"/>
        <w:ind w:right="-94"/>
        <w:jc w:val="both"/>
        <w:rPr>
          <w:rFonts w:cstheme="minorHAnsi"/>
          <w:color w:val="002060"/>
          <w:sz w:val="24"/>
          <w:szCs w:val="24"/>
        </w:rPr>
      </w:pPr>
      <w:bookmarkStart w:id="105" w:name="_Hlk134973342"/>
      <w:r w:rsidRPr="00732560">
        <w:rPr>
          <w:rFonts w:cstheme="minorHAnsi"/>
          <w:iCs/>
          <w:color w:val="002060"/>
          <w:sz w:val="24"/>
          <w:szCs w:val="24"/>
        </w:rPr>
        <w:t xml:space="preserve">În cadrul prezentului apel vor fi avuți în vedere indicatorii suplimentari de la </w:t>
      </w:r>
      <w:r w:rsidR="003570C5" w:rsidRPr="007A71D2">
        <w:rPr>
          <w:rFonts w:cstheme="minorHAnsi"/>
          <w:i/>
          <w:color w:val="002060"/>
          <w:sz w:val="24"/>
          <w:szCs w:val="24"/>
        </w:rPr>
        <w:t>sub</w:t>
      </w:r>
      <w:r w:rsidRPr="00732560">
        <w:rPr>
          <w:rFonts w:cstheme="minorHAnsi"/>
          <w:i/>
          <w:color w:val="002060"/>
          <w:sz w:val="24"/>
          <w:szCs w:val="24"/>
        </w:rPr>
        <w:t>secțiunea 3.17.5 Indicatori de monitorizare a efectelor asupra mediului.</w:t>
      </w:r>
      <w:r w:rsidRPr="00732560">
        <w:rPr>
          <w:rFonts w:cstheme="minorHAnsi"/>
          <w:color w:val="002060"/>
          <w:sz w:val="24"/>
          <w:szCs w:val="24"/>
        </w:rPr>
        <w:t xml:space="preserve"> Aceștia vor fi avuți în vedere în mod obligatoriu </w:t>
      </w:r>
      <w:bookmarkStart w:id="106" w:name="_Hlk136432951"/>
      <w:r w:rsidRPr="00732560">
        <w:rPr>
          <w:rFonts w:cstheme="minorHAnsi"/>
          <w:color w:val="002060"/>
          <w:sz w:val="24"/>
          <w:szCs w:val="24"/>
        </w:rPr>
        <w:t xml:space="preserve">exclusiv </w:t>
      </w:r>
      <w:bookmarkEnd w:id="106"/>
      <w:r w:rsidRPr="00732560">
        <w:rPr>
          <w:rFonts w:cstheme="minorHAnsi"/>
          <w:color w:val="002060"/>
          <w:sz w:val="24"/>
          <w:szCs w:val="24"/>
        </w:rPr>
        <w:t>în procesul de monitorizare fiind prevăzuți în rapoartele de monitorizare la nivel de proiect.</w:t>
      </w:r>
    </w:p>
    <w:p w14:paraId="2C7C92D0" w14:textId="77777777" w:rsidR="0094089E" w:rsidRPr="007E50F2" w:rsidRDefault="0094089E" w:rsidP="000E7C59">
      <w:pPr>
        <w:spacing w:before="60" w:after="0" w:line="240" w:lineRule="auto"/>
        <w:ind w:right="-94"/>
        <w:jc w:val="both"/>
        <w:rPr>
          <w:rFonts w:cstheme="minorHAnsi"/>
          <w:color w:val="002060"/>
          <w:sz w:val="24"/>
          <w:szCs w:val="24"/>
          <w:lang w:val="en-US"/>
        </w:rPr>
      </w:pPr>
    </w:p>
    <w:p w14:paraId="53145C69" w14:textId="77777777" w:rsidR="00423649" w:rsidRPr="00732560" w:rsidRDefault="0042364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07" w:name="_Toc159233945"/>
      <w:bookmarkStart w:id="108" w:name="_Toc160634141"/>
      <w:bookmarkStart w:id="109" w:name="_Toc205282102"/>
      <w:bookmarkEnd w:id="105"/>
      <w:bookmarkEnd w:id="107"/>
      <w:bookmarkEnd w:id="108"/>
      <w:r w:rsidRPr="00732560">
        <w:rPr>
          <w:rFonts w:cstheme="minorHAnsi"/>
          <w:b/>
          <w:bCs/>
          <w:iCs/>
          <w:color w:val="002060"/>
          <w:sz w:val="24"/>
          <w:szCs w:val="24"/>
        </w:rPr>
        <w:t>Rezultatele așteptate</w:t>
      </w:r>
      <w:bookmarkEnd w:id="109"/>
      <w:r w:rsidRPr="00732560">
        <w:rPr>
          <w:rFonts w:cstheme="minorHAnsi"/>
          <w:b/>
          <w:bCs/>
          <w:iCs/>
          <w:color w:val="002060"/>
          <w:sz w:val="24"/>
          <w:szCs w:val="24"/>
        </w:rPr>
        <w:tab/>
      </w:r>
    </w:p>
    <w:p w14:paraId="73520F4C" w14:textId="3181BC20" w:rsidR="00FE1702" w:rsidRPr="00732560" w:rsidRDefault="00EB7A6A"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cadrul </w:t>
      </w:r>
      <w:bookmarkStart w:id="110" w:name="_Hlk140140764"/>
      <w:r w:rsidR="00BE1F7B" w:rsidRPr="00732560">
        <w:rPr>
          <w:rFonts w:cstheme="minorHAnsi"/>
          <w:iCs/>
          <w:color w:val="002060"/>
          <w:sz w:val="24"/>
          <w:szCs w:val="24"/>
        </w:rPr>
        <w:t>apelului de proiecte</w:t>
      </w:r>
      <w:r w:rsidRPr="00732560">
        <w:rPr>
          <w:rFonts w:cstheme="minorHAnsi"/>
          <w:iCs/>
          <w:color w:val="002060"/>
          <w:sz w:val="24"/>
          <w:szCs w:val="24"/>
        </w:rPr>
        <w:t xml:space="preserve"> </w:t>
      </w:r>
      <w:bookmarkEnd w:id="110"/>
      <w:r w:rsidR="00FE1702" w:rsidRPr="00732560">
        <w:rPr>
          <w:rFonts w:cstheme="minorHAnsi"/>
          <w:iCs/>
          <w:color w:val="002060"/>
          <w:sz w:val="24"/>
          <w:szCs w:val="24"/>
        </w:rPr>
        <w:t xml:space="preserve">sunt </w:t>
      </w:r>
      <w:r w:rsidR="00FC5745" w:rsidRPr="00732560">
        <w:rPr>
          <w:rFonts w:cstheme="minorHAnsi"/>
          <w:iCs/>
          <w:color w:val="002060"/>
          <w:sz w:val="24"/>
          <w:szCs w:val="24"/>
        </w:rPr>
        <w:t>așteptate</w:t>
      </w:r>
      <w:r w:rsidR="00FE1702" w:rsidRPr="00732560">
        <w:rPr>
          <w:rFonts w:cstheme="minorHAnsi"/>
          <w:iCs/>
          <w:color w:val="002060"/>
          <w:sz w:val="24"/>
          <w:szCs w:val="24"/>
        </w:rPr>
        <w:t xml:space="preserve"> următoarele rezultate:</w:t>
      </w:r>
    </w:p>
    <w:p w14:paraId="406B1197" w14:textId="0667708A" w:rsidR="00AA572A" w:rsidRPr="00AA572A" w:rsidRDefault="00AA572A">
      <w:pPr>
        <w:pStyle w:val="ListParagraph"/>
        <w:numPr>
          <w:ilvl w:val="0"/>
          <w:numId w:val="69"/>
        </w:numPr>
        <w:spacing w:before="60" w:after="0" w:line="240" w:lineRule="auto"/>
        <w:jc w:val="both"/>
        <w:rPr>
          <w:rFonts w:cstheme="minorHAnsi"/>
          <w:i/>
          <w:color w:val="002060"/>
          <w:sz w:val="24"/>
          <w:szCs w:val="24"/>
        </w:rPr>
      </w:pPr>
      <w:r w:rsidRPr="00AA572A">
        <w:rPr>
          <w:rFonts w:cstheme="minorHAnsi"/>
          <w:b/>
          <w:bCs/>
          <w:iCs/>
          <w:color w:val="002060"/>
          <w:sz w:val="24"/>
          <w:szCs w:val="24"/>
        </w:rPr>
        <w:t>extindere/ reabilitare/ modernizare și dotare</w:t>
      </w:r>
      <w:r w:rsidR="00C24651">
        <w:rPr>
          <w:rFonts w:cstheme="minorHAnsi"/>
          <w:b/>
          <w:bCs/>
          <w:iCs/>
          <w:color w:val="002060"/>
          <w:sz w:val="24"/>
          <w:szCs w:val="24"/>
        </w:rPr>
        <w:t xml:space="preserve"> </w:t>
      </w:r>
      <w:r w:rsidR="00C24651" w:rsidRPr="00AA572A">
        <w:rPr>
          <w:rFonts w:cstheme="minorHAnsi"/>
          <w:iCs/>
          <w:color w:val="002060"/>
          <w:sz w:val="24"/>
          <w:szCs w:val="24"/>
        </w:rPr>
        <w:t>(dacă este cazul)</w:t>
      </w:r>
      <w:r w:rsidRPr="00AA572A">
        <w:rPr>
          <w:rFonts w:cstheme="minorHAnsi"/>
          <w:b/>
          <w:bCs/>
          <w:iCs/>
          <w:color w:val="002060"/>
          <w:sz w:val="24"/>
          <w:szCs w:val="24"/>
        </w:rPr>
        <w:t>, inclusiv laboratoare de anatomie patologică</w:t>
      </w:r>
      <w:r w:rsidR="009732D3">
        <w:rPr>
          <w:rFonts w:cstheme="minorHAnsi"/>
          <w:b/>
          <w:bCs/>
          <w:iCs/>
          <w:color w:val="002060"/>
          <w:sz w:val="24"/>
          <w:szCs w:val="24"/>
        </w:rPr>
        <w:t>,</w:t>
      </w:r>
      <w:r w:rsidRPr="00AA572A">
        <w:rPr>
          <w:rFonts w:cstheme="minorHAnsi"/>
          <w:iCs/>
          <w:color w:val="002060"/>
          <w:sz w:val="24"/>
          <w:szCs w:val="24"/>
        </w:rPr>
        <w:t xml:space="preserve"> </w:t>
      </w:r>
      <w:r w:rsidR="009732D3">
        <w:rPr>
          <w:rFonts w:cstheme="minorHAnsi"/>
          <w:iCs/>
          <w:color w:val="002060"/>
          <w:sz w:val="24"/>
          <w:szCs w:val="24"/>
        </w:rPr>
        <w:t xml:space="preserve">a </w:t>
      </w:r>
      <w:r w:rsidRPr="00AA572A">
        <w:rPr>
          <w:rFonts w:cstheme="minorHAnsi"/>
          <w:iCs/>
          <w:color w:val="002060"/>
          <w:sz w:val="24"/>
          <w:szCs w:val="24"/>
        </w:rPr>
        <w:t>infrastructur</w:t>
      </w:r>
      <w:r w:rsidR="009732D3">
        <w:rPr>
          <w:rFonts w:cstheme="minorHAnsi"/>
          <w:iCs/>
          <w:color w:val="002060"/>
          <w:sz w:val="24"/>
          <w:szCs w:val="24"/>
        </w:rPr>
        <w:t>ii</w:t>
      </w:r>
      <w:r w:rsidRPr="00AA572A">
        <w:rPr>
          <w:rFonts w:cstheme="minorHAnsi"/>
          <w:iCs/>
          <w:color w:val="002060"/>
          <w:sz w:val="24"/>
          <w:szCs w:val="24"/>
        </w:rPr>
        <w:t xml:space="preserve"> public</w:t>
      </w:r>
      <w:r w:rsidR="009732D3">
        <w:rPr>
          <w:rFonts w:cstheme="minorHAnsi"/>
          <w:iCs/>
          <w:color w:val="002060"/>
          <w:sz w:val="24"/>
          <w:szCs w:val="24"/>
        </w:rPr>
        <w:t>e</w:t>
      </w:r>
      <w:r w:rsidRPr="00AA572A">
        <w:rPr>
          <w:rFonts w:cstheme="minorHAnsi"/>
          <w:iCs/>
          <w:color w:val="002060"/>
          <w:sz w:val="24"/>
          <w:szCs w:val="24"/>
        </w:rPr>
        <w:t xml:space="preserve"> a unităților sanitare publice de interes național care diagnostichează și tratează cancere cu localizare specifică.</w:t>
      </w:r>
    </w:p>
    <w:p w14:paraId="0969EC9A" w14:textId="77777777" w:rsidR="00891BD4" w:rsidRPr="00732560" w:rsidRDefault="00891BD4" w:rsidP="00891BD4">
      <w:pPr>
        <w:pStyle w:val="ListParagraph"/>
        <w:spacing w:before="240"/>
        <w:ind w:left="1068"/>
        <w:jc w:val="both"/>
        <w:rPr>
          <w:rFonts w:cstheme="minorHAnsi"/>
          <w:iCs/>
          <w:color w:val="002060"/>
          <w:sz w:val="24"/>
          <w:szCs w:val="24"/>
        </w:rPr>
      </w:pPr>
    </w:p>
    <w:p w14:paraId="0288CB44" w14:textId="77777777" w:rsidR="000A6D70" w:rsidRPr="00732560"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11" w:name="_Toc134715965"/>
      <w:bookmarkStart w:id="112" w:name="_Toc134716113"/>
      <w:bookmarkStart w:id="113" w:name="_Toc134716290"/>
      <w:bookmarkStart w:id="114" w:name="_Toc134716439"/>
      <w:bookmarkStart w:id="115" w:name="_Toc134716589"/>
      <w:bookmarkStart w:id="116" w:name="_Toc134716729"/>
      <w:bookmarkStart w:id="117" w:name="_Toc134716869"/>
      <w:bookmarkStart w:id="118" w:name="_Toc134717008"/>
      <w:bookmarkStart w:id="119" w:name="_Toc134717146"/>
      <w:bookmarkStart w:id="120" w:name="_Toc134717282"/>
      <w:bookmarkStart w:id="121" w:name="_Toc134717415"/>
      <w:bookmarkStart w:id="122" w:name="_Toc134717888"/>
      <w:bookmarkStart w:id="123" w:name="_Toc134715966"/>
      <w:bookmarkStart w:id="124" w:name="_Toc134716114"/>
      <w:bookmarkStart w:id="125" w:name="_Toc134716291"/>
      <w:bookmarkStart w:id="126" w:name="_Toc134716440"/>
      <w:bookmarkStart w:id="127" w:name="_Toc134716590"/>
      <w:bookmarkStart w:id="128" w:name="_Toc134716730"/>
      <w:bookmarkStart w:id="129" w:name="_Toc134716870"/>
      <w:bookmarkStart w:id="130" w:name="_Toc134717009"/>
      <w:bookmarkStart w:id="131" w:name="_Toc134717147"/>
      <w:bookmarkStart w:id="132" w:name="_Toc134717283"/>
      <w:bookmarkStart w:id="133" w:name="_Toc134717416"/>
      <w:bookmarkStart w:id="134" w:name="_Toc134717889"/>
      <w:bookmarkStart w:id="135" w:name="_Toc205282103"/>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32560">
        <w:rPr>
          <w:rFonts w:cstheme="minorHAnsi"/>
          <w:b/>
          <w:bCs/>
          <w:iCs/>
          <w:color w:val="002060"/>
          <w:sz w:val="24"/>
          <w:szCs w:val="24"/>
        </w:rPr>
        <w:t>Operațiune de importanță strategică</w:t>
      </w:r>
      <w:bookmarkEnd w:id="135"/>
      <w:r w:rsidRPr="00732560">
        <w:rPr>
          <w:rFonts w:cstheme="minorHAnsi"/>
          <w:b/>
          <w:bCs/>
          <w:iCs/>
          <w:color w:val="002060"/>
          <w:sz w:val="24"/>
          <w:szCs w:val="24"/>
        </w:rPr>
        <w:t xml:space="preserve"> </w:t>
      </w:r>
    </w:p>
    <w:p w14:paraId="5BD8EEA0" w14:textId="77777777" w:rsidR="000E7FFD" w:rsidRDefault="000E7FFD" w:rsidP="000E7FFD">
      <w:pPr>
        <w:spacing w:before="60" w:after="0" w:line="240" w:lineRule="auto"/>
        <w:jc w:val="both"/>
        <w:rPr>
          <w:rFonts w:cstheme="minorHAnsi"/>
          <w:b/>
          <w:bCs/>
          <w:iCs/>
          <w:color w:val="002060"/>
          <w:sz w:val="24"/>
          <w:szCs w:val="24"/>
        </w:rPr>
      </w:pPr>
      <w:bookmarkStart w:id="136" w:name="_Toc159233948"/>
      <w:bookmarkStart w:id="137" w:name="_Toc160634144"/>
      <w:bookmarkStart w:id="138" w:name="_Toc142058058"/>
      <w:bookmarkStart w:id="139" w:name="_Toc142058208"/>
      <w:bookmarkStart w:id="140" w:name="_Toc142058357"/>
      <w:bookmarkStart w:id="141" w:name="_Toc142058059"/>
      <w:bookmarkStart w:id="142" w:name="_Toc142058209"/>
      <w:bookmarkStart w:id="143" w:name="_Toc142058358"/>
      <w:bookmarkEnd w:id="136"/>
      <w:bookmarkEnd w:id="137"/>
      <w:bookmarkEnd w:id="138"/>
      <w:bookmarkEnd w:id="139"/>
      <w:bookmarkEnd w:id="140"/>
      <w:bookmarkEnd w:id="141"/>
      <w:bookmarkEnd w:id="142"/>
      <w:bookmarkEnd w:id="143"/>
      <w:r w:rsidRPr="000075D3">
        <w:rPr>
          <w:rFonts w:cstheme="minorHAnsi"/>
          <w:iCs/>
          <w:color w:val="002060"/>
          <w:sz w:val="24"/>
          <w:szCs w:val="24"/>
        </w:rPr>
        <w:t xml:space="preserve">În cadrul prezentului apel, proiectul selectat va face parte din </w:t>
      </w:r>
      <w:r w:rsidRPr="000075D3">
        <w:rPr>
          <w:rFonts w:cstheme="minorHAnsi"/>
          <w:b/>
          <w:bCs/>
          <w:color w:val="002060"/>
          <w:sz w:val="24"/>
          <w:szCs w:val="24"/>
        </w:rPr>
        <w:t>Operațiunea de importanță strategică 1</w:t>
      </w:r>
      <w:r w:rsidRPr="000075D3">
        <w:rPr>
          <w:rFonts w:cstheme="minorHAnsi"/>
          <w:color w:val="002060"/>
          <w:sz w:val="24"/>
          <w:szCs w:val="24"/>
        </w:rPr>
        <w:t xml:space="preserve">: </w:t>
      </w:r>
      <w:r w:rsidRPr="000075D3">
        <w:rPr>
          <w:rFonts w:cstheme="minorHAnsi"/>
          <w:b/>
          <w:bCs/>
          <w:iCs/>
          <w:color w:val="002060"/>
          <w:sz w:val="24"/>
          <w:szCs w:val="24"/>
        </w:rPr>
        <w:t>Combaterea cancerului.</w:t>
      </w:r>
    </w:p>
    <w:p w14:paraId="2C12C8E5" w14:textId="77777777" w:rsidR="000E7FFD" w:rsidRPr="000075D3" w:rsidRDefault="000E7FFD" w:rsidP="000E7FFD">
      <w:pPr>
        <w:spacing w:before="60" w:after="0" w:line="240" w:lineRule="auto"/>
        <w:jc w:val="both"/>
        <w:rPr>
          <w:rFonts w:cstheme="minorHAnsi"/>
          <w:b/>
          <w:bCs/>
          <w:iCs/>
          <w:color w:val="002060"/>
          <w:sz w:val="24"/>
          <w:szCs w:val="24"/>
        </w:rPr>
      </w:pPr>
    </w:p>
    <w:p w14:paraId="3141CBB9" w14:textId="22734C28" w:rsidR="00A34AAA" w:rsidRPr="00732560"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4" w:name="_Toc205282104"/>
      <w:r w:rsidRPr="00732560">
        <w:rPr>
          <w:rFonts w:cstheme="minorHAnsi"/>
          <w:b/>
          <w:bCs/>
          <w:iCs/>
          <w:color w:val="002060"/>
          <w:sz w:val="24"/>
          <w:szCs w:val="24"/>
        </w:rPr>
        <w:t>Investiții teritoriale integrate</w:t>
      </w:r>
      <w:bookmarkEnd w:id="144"/>
      <w:r w:rsidRPr="00732560">
        <w:rPr>
          <w:rFonts w:cstheme="minorHAnsi"/>
          <w:b/>
          <w:bCs/>
          <w:iCs/>
          <w:color w:val="002060"/>
          <w:sz w:val="24"/>
          <w:szCs w:val="24"/>
        </w:rPr>
        <w:t xml:space="preserve"> </w:t>
      </w:r>
      <w:r w:rsidRPr="00732560">
        <w:rPr>
          <w:rFonts w:cstheme="minorHAnsi"/>
          <w:b/>
          <w:bCs/>
          <w:iCs/>
          <w:color w:val="002060"/>
          <w:sz w:val="24"/>
          <w:szCs w:val="24"/>
        </w:rPr>
        <w:tab/>
      </w:r>
    </w:p>
    <w:p w14:paraId="4A1F545F" w14:textId="1B27D473" w:rsidR="001A2DE1" w:rsidRPr="00732560" w:rsidRDefault="001A2DE1"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Prezentul apel de proiecte </w:t>
      </w:r>
      <w:r w:rsidR="00CB6BC8" w:rsidRPr="00732560">
        <w:rPr>
          <w:rFonts w:cstheme="minorHAnsi"/>
          <w:iCs/>
          <w:color w:val="002060"/>
          <w:sz w:val="24"/>
          <w:szCs w:val="24"/>
        </w:rPr>
        <w:t xml:space="preserve">nu </w:t>
      </w:r>
      <w:r w:rsidRPr="00732560">
        <w:rPr>
          <w:rFonts w:cstheme="minorHAnsi"/>
          <w:iCs/>
          <w:color w:val="002060"/>
          <w:sz w:val="24"/>
          <w:szCs w:val="24"/>
        </w:rPr>
        <w:t xml:space="preserve">vizează </w:t>
      </w:r>
      <w:r w:rsidRPr="00732560">
        <w:rPr>
          <w:rFonts w:cstheme="minorHAnsi"/>
          <w:color w:val="002060"/>
          <w:sz w:val="24"/>
          <w:szCs w:val="24"/>
        </w:rPr>
        <w:t xml:space="preserve">investiții </w:t>
      </w:r>
      <w:r w:rsidR="00CB6BC8" w:rsidRPr="00732560">
        <w:rPr>
          <w:rFonts w:cstheme="minorHAnsi"/>
          <w:color w:val="002060"/>
          <w:sz w:val="24"/>
          <w:szCs w:val="24"/>
        </w:rPr>
        <w:t>teritoriale integrate.</w:t>
      </w:r>
    </w:p>
    <w:p w14:paraId="4613E756" w14:textId="77777777" w:rsidR="009E3495" w:rsidRPr="00732560" w:rsidRDefault="009E3495" w:rsidP="004C500B">
      <w:pPr>
        <w:spacing w:before="60" w:after="0" w:line="240" w:lineRule="auto"/>
        <w:jc w:val="both"/>
        <w:rPr>
          <w:rFonts w:cstheme="minorHAnsi"/>
          <w:i/>
          <w:color w:val="002060"/>
          <w:sz w:val="24"/>
          <w:szCs w:val="24"/>
        </w:rPr>
      </w:pPr>
    </w:p>
    <w:p w14:paraId="7A72860F" w14:textId="662506B6" w:rsidR="00081E5B" w:rsidRPr="00732560" w:rsidRDefault="008F4B56" w:rsidP="009E385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5" w:name="_Toc205282105"/>
      <w:r w:rsidRPr="00732560">
        <w:rPr>
          <w:rFonts w:cstheme="minorHAnsi"/>
          <w:b/>
          <w:bCs/>
          <w:iCs/>
          <w:color w:val="002060"/>
          <w:sz w:val="24"/>
          <w:szCs w:val="24"/>
        </w:rPr>
        <w:t xml:space="preserve">Dezvoltare locală </w:t>
      </w:r>
      <w:r w:rsidR="007431D9" w:rsidRPr="00732560">
        <w:rPr>
          <w:rFonts w:cstheme="minorHAnsi"/>
          <w:b/>
          <w:bCs/>
          <w:iCs/>
          <w:color w:val="002060"/>
          <w:sz w:val="24"/>
          <w:szCs w:val="24"/>
        </w:rPr>
        <w:t xml:space="preserve">plasată </w:t>
      </w:r>
      <w:r w:rsidRPr="00732560">
        <w:rPr>
          <w:rFonts w:cstheme="minorHAnsi"/>
          <w:b/>
          <w:bCs/>
          <w:iCs/>
          <w:color w:val="002060"/>
          <w:sz w:val="24"/>
          <w:szCs w:val="24"/>
        </w:rPr>
        <w:t>sub responsabilitatea comunității</w:t>
      </w:r>
      <w:bookmarkEnd w:id="145"/>
    </w:p>
    <w:p w14:paraId="59A5D461" w14:textId="2B18F898" w:rsidR="004305BF" w:rsidRPr="00732560" w:rsidRDefault="004305BF"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Prezentul apel nu vizează </w:t>
      </w:r>
      <w:r w:rsidR="001472E3" w:rsidRPr="00732560">
        <w:rPr>
          <w:rFonts w:cstheme="minorHAnsi"/>
          <w:iCs/>
          <w:color w:val="002060"/>
          <w:sz w:val="24"/>
          <w:szCs w:val="24"/>
        </w:rPr>
        <w:t>aplicarea mecanismului DLRC.</w:t>
      </w:r>
    </w:p>
    <w:p w14:paraId="73E6733F" w14:textId="77777777" w:rsidR="009E385B" w:rsidRPr="00732560" w:rsidRDefault="009E385B" w:rsidP="004C500B">
      <w:pPr>
        <w:spacing w:before="60" w:after="0" w:line="240" w:lineRule="auto"/>
        <w:jc w:val="both"/>
        <w:rPr>
          <w:rFonts w:cstheme="minorHAnsi"/>
          <w:iCs/>
          <w:color w:val="002060"/>
          <w:sz w:val="24"/>
          <w:szCs w:val="24"/>
        </w:rPr>
      </w:pPr>
    </w:p>
    <w:p w14:paraId="63AD0FB7" w14:textId="4B4D7D42" w:rsidR="00F51C65" w:rsidRPr="00732560" w:rsidRDefault="00F51C6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6" w:name="_Toc205282106"/>
      <w:r w:rsidRPr="00732560">
        <w:rPr>
          <w:rFonts w:cstheme="minorHAnsi"/>
          <w:b/>
          <w:bCs/>
          <w:iCs/>
          <w:color w:val="002060"/>
          <w:sz w:val="24"/>
          <w:szCs w:val="24"/>
        </w:rPr>
        <w:t>Reguli privind ajutorul de stat</w:t>
      </w:r>
      <w:bookmarkEnd w:id="146"/>
      <w:r w:rsidRPr="00732560">
        <w:rPr>
          <w:rFonts w:cstheme="minorHAnsi"/>
          <w:b/>
          <w:bCs/>
          <w:iCs/>
          <w:color w:val="002060"/>
          <w:sz w:val="24"/>
          <w:szCs w:val="24"/>
        </w:rPr>
        <w:t xml:space="preserve"> </w:t>
      </w:r>
    </w:p>
    <w:p w14:paraId="66ADD1EF" w14:textId="474E5B2D" w:rsidR="00B93248" w:rsidRPr="00732560" w:rsidRDefault="00B93248" w:rsidP="004C500B">
      <w:pPr>
        <w:spacing w:before="60" w:after="0" w:line="240" w:lineRule="auto"/>
        <w:jc w:val="both"/>
        <w:rPr>
          <w:rFonts w:cstheme="minorHAnsi"/>
          <w:iCs/>
          <w:color w:val="002060"/>
          <w:sz w:val="24"/>
          <w:szCs w:val="24"/>
        </w:rPr>
      </w:pPr>
      <w:bookmarkStart w:id="147" w:name="_Hlk136432992"/>
      <w:bookmarkStart w:id="148" w:name="_Hlk136432974"/>
      <w:bookmarkStart w:id="149" w:name="_Hlk143183205"/>
      <w:r w:rsidRPr="00732560">
        <w:rPr>
          <w:rFonts w:cstheme="minorHAnsi"/>
          <w:iCs/>
          <w:color w:val="002060"/>
          <w:sz w:val="24"/>
          <w:szCs w:val="24"/>
        </w:rPr>
        <w:t xml:space="preserve">Intervențiile prevăzute de prezentul apel </w:t>
      </w:r>
      <w:r w:rsidR="00510DA5" w:rsidRPr="00732560">
        <w:rPr>
          <w:rFonts w:cstheme="minorHAnsi"/>
          <w:iCs/>
          <w:color w:val="002060"/>
          <w:sz w:val="24"/>
          <w:szCs w:val="24"/>
        </w:rPr>
        <w:t xml:space="preserve">NU </w:t>
      </w:r>
      <w:r w:rsidRPr="00732560">
        <w:rPr>
          <w:rFonts w:cstheme="minorHAnsi"/>
          <w:iCs/>
          <w:color w:val="002060"/>
          <w:sz w:val="24"/>
          <w:szCs w:val="24"/>
        </w:rPr>
        <w:t>fac obiectul ajutorului de stat</w:t>
      </w:r>
      <w:r w:rsidR="00B276EE" w:rsidRPr="00732560">
        <w:rPr>
          <w:rFonts w:cstheme="minorHAnsi"/>
          <w:iCs/>
          <w:color w:val="002060"/>
          <w:sz w:val="24"/>
          <w:szCs w:val="24"/>
        </w:rPr>
        <w:t>.</w:t>
      </w:r>
    </w:p>
    <w:p w14:paraId="775CE040" w14:textId="77777777" w:rsidR="000E7FFD" w:rsidRDefault="000E7FFD" w:rsidP="004C500B">
      <w:pPr>
        <w:spacing w:before="60" w:after="0" w:line="240" w:lineRule="auto"/>
        <w:jc w:val="both"/>
        <w:rPr>
          <w:rFonts w:cstheme="minorHAnsi"/>
          <w:b/>
          <w:bCs/>
          <w:iCs/>
          <w:color w:val="002060"/>
          <w:sz w:val="24"/>
          <w:szCs w:val="24"/>
        </w:rPr>
      </w:pPr>
    </w:p>
    <w:p w14:paraId="27240D6A" w14:textId="7A50586A" w:rsidR="00033A9A" w:rsidRPr="00732560" w:rsidRDefault="009E3495" w:rsidP="004C500B">
      <w:pPr>
        <w:spacing w:before="60" w:after="0" w:line="240" w:lineRule="auto"/>
        <w:jc w:val="both"/>
        <w:rPr>
          <w:rFonts w:cstheme="minorHAnsi"/>
          <w:b/>
          <w:bCs/>
          <w:iCs/>
          <w:color w:val="002060"/>
          <w:sz w:val="24"/>
          <w:szCs w:val="24"/>
        </w:rPr>
      </w:pPr>
      <w:r w:rsidRPr="00732560">
        <w:rPr>
          <w:rFonts w:cstheme="minorHAnsi"/>
          <w:b/>
          <w:bCs/>
          <w:iCs/>
          <w:color w:val="002060"/>
          <w:sz w:val="24"/>
          <w:szCs w:val="24"/>
        </w:rPr>
        <w:t>Justificare</w:t>
      </w:r>
      <w:bookmarkEnd w:id="147"/>
    </w:p>
    <w:bookmarkEnd w:id="148"/>
    <w:bookmarkEnd w:id="149"/>
    <w:p w14:paraId="3B63CEA7" w14:textId="77777777" w:rsidR="00566506" w:rsidRPr="00612051" w:rsidRDefault="00566506" w:rsidP="00566506">
      <w:pPr>
        <w:spacing w:before="60" w:after="0" w:line="240" w:lineRule="auto"/>
        <w:jc w:val="both"/>
        <w:rPr>
          <w:rFonts w:cstheme="minorHAnsi"/>
          <w:color w:val="002060"/>
          <w:sz w:val="24"/>
          <w:szCs w:val="24"/>
        </w:rPr>
      </w:pPr>
      <w:r w:rsidRPr="00612051">
        <w:rPr>
          <w:rFonts w:cstheme="minorHAnsi"/>
          <w:color w:val="002060"/>
          <w:sz w:val="24"/>
          <w:szCs w:val="24"/>
        </w:rPr>
        <w:t xml:space="preserve">Această investiție este destinată </w:t>
      </w:r>
      <w:r w:rsidRPr="00171204">
        <w:rPr>
          <w:rFonts w:cstheme="minorHAnsi"/>
          <w:color w:val="002060"/>
          <w:sz w:val="24"/>
          <w:szCs w:val="24"/>
        </w:rPr>
        <w:t>unităților sanitare publice de interes național care diagnostichează și tratează cancere cu localizare specifică</w:t>
      </w:r>
      <w:r w:rsidRPr="00612051">
        <w:rPr>
          <w:rFonts w:cstheme="minorHAnsi"/>
          <w:color w:val="002060"/>
          <w:sz w:val="24"/>
          <w:szCs w:val="24"/>
        </w:rPr>
        <w:t>, unități</w:t>
      </w:r>
      <w:r>
        <w:rPr>
          <w:rFonts w:cstheme="minorHAnsi"/>
          <w:color w:val="002060"/>
          <w:sz w:val="24"/>
          <w:szCs w:val="24"/>
        </w:rPr>
        <w:t>le</w:t>
      </w:r>
      <w:r w:rsidRPr="00612051">
        <w:rPr>
          <w:rFonts w:cstheme="minorHAnsi"/>
          <w:color w:val="002060"/>
          <w:sz w:val="24"/>
          <w:szCs w:val="24"/>
        </w:rPr>
        <w:t xml:space="preserve"> sanitare publice urmărind un obiectiv social, susținut de principiul solidarității, care funcționează sub supravegherea statului, finanțat direct din contribuții de asigurări sociale și alte resurse de stat și care furnizează servicii gratuite pe baza acoperirii universale.</w:t>
      </w:r>
    </w:p>
    <w:p w14:paraId="7EFBC065" w14:textId="77777777" w:rsidR="00566506" w:rsidRDefault="00566506" w:rsidP="00566506">
      <w:pPr>
        <w:spacing w:before="60" w:after="0" w:line="240" w:lineRule="auto"/>
        <w:jc w:val="both"/>
        <w:rPr>
          <w:rFonts w:cstheme="minorHAnsi"/>
          <w:color w:val="002060"/>
          <w:sz w:val="24"/>
          <w:szCs w:val="24"/>
        </w:rPr>
      </w:pPr>
      <w:r w:rsidRPr="00612051">
        <w:rPr>
          <w:rFonts w:cstheme="minorHAnsi"/>
          <w:color w:val="002060"/>
          <w:sz w:val="24"/>
          <w:szCs w:val="24"/>
        </w:rPr>
        <w:t>Prin acest tip de investiție se urmărește cu predilecție o mai bună distribuție a infrastructurii de sănătate între regiuni și județe, creșterea accesului populației la servicii medicale preventive de calitate, creșterea eficacității serviciilor medicale.</w:t>
      </w:r>
    </w:p>
    <w:p w14:paraId="1B10D9D4" w14:textId="77777777" w:rsidR="00566506" w:rsidRPr="00612051" w:rsidRDefault="00566506" w:rsidP="00566506">
      <w:pPr>
        <w:spacing w:before="60" w:after="0" w:line="240" w:lineRule="auto"/>
        <w:jc w:val="both"/>
        <w:rPr>
          <w:rFonts w:cstheme="minorHAnsi"/>
          <w:iCs/>
          <w:color w:val="002060"/>
          <w:sz w:val="24"/>
          <w:szCs w:val="24"/>
        </w:rPr>
      </w:pPr>
      <w:r w:rsidRPr="003E54CA">
        <w:rPr>
          <w:rFonts w:cstheme="minorHAnsi"/>
          <w:iCs/>
          <w:color w:val="002060"/>
          <w:sz w:val="24"/>
          <w:szCs w:val="24"/>
        </w:rPr>
        <w:t xml:space="preserve">Comisia Europeană </w:t>
      </w:r>
      <w:r w:rsidRPr="00612051">
        <w:rPr>
          <w:rFonts w:cstheme="minorHAnsi"/>
          <w:iCs/>
          <w:color w:val="002060"/>
          <w:sz w:val="24"/>
          <w:szCs w:val="24"/>
        </w:rPr>
        <w:t>consideră că se pot distinge două domenii de bază ale activităților spitalicești, respectiv:</w:t>
      </w:r>
    </w:p>
    <w:p w14:paraId="70816CA9" w14:textId="77777777" w:rsidR="00566506" w:rsidRPr="00612051" w:rsidRDefault="00566506">
      <w:pPr>
        <w:pStyle w:val="ListParagraph"/>
        <w:numPr>
          <w:ilvl w:val="0"/>
          <w:numId w:val="70"/>
        </w:numPr>
        <w:spacing w:before="60" w:after="0" w:line="240" w:lineRule="auto"/>
        <w:jc w:val="both"/>
        <w:rPr>
          <w:rFonts w:cstheme="minorHAnsi"/>
          <w:iCs/>
          <w:color w:val="002060"/>
          <w:sz w:val="24"/>
          <w:szCs w:val="24"/>
        </w:rPr>
      </w:pPr>
      <w:r w:rsidRPr="00612051">
        <w:rPr>
          <w:rFonts w:cstheme="minorHAnsi"/>
          <w:iCs/>
          <w:color w:val="002060"/>
          <w:sz w:val="24"/>
          <w:szCs w:val="24"/>
        </w:rPr>
        <w:t xml:space="preserve">Servicii de urgență, care intră în sarcina oricărui spital public, indiferent de calitatea personalului său, a facilităților tehnice sau de altă natură; astfel, un spital nu poate </w:t>
      </w:r>
      <w:r w:rsidRPr="00612051">
        <w:rPr>
          <w:rFonts w:cstheme="minorHAnsi"/>
          <w:iCs/>
          <w:color w:val="002060"/>
          <w:sz w:val="24"/>
          <w:szCs w:val="24"/>
        </w:rPr>
        <w:lastRenderedPageBreak/>
        <w:t>influența grupul de pacienți care au nevoie de serviciile de urgență furnizate, având în vedere starea pacientului - de obicei, este vorba despre unitatea medicală cea mai apropiată de pacient;</w:t>
      </w:r>
    </w:p>
    <w:p w14:paraId="303276A6" w14:textId="77777777" w:rsidR="00566506" w:rsidRPr="00612051" w:rsidRDefault="00566506">
      <w:pPr>
        <w:pStyle w:val="ListParagraph"/>
        <w:numPr>
          <w:ilvl w:val="0"/>
          <w:numId w:val="70"/>
        </w:numPr>
        <w:spacing w:before="60" w:after="0" w:line="240" w:lineRule="auto"/>
        <w:jc w:val="both"/>
        <w:rPr>
          <w:rFonts w:cstheme="minorHAnsi"/>
          <w:iCs/>
          <w:color w:val="002060"/>
          <w:sz w:val="24"/>
          <w:szCs w:val="24"/>
        </w:rPr>
      </w:pPr>
      <w:r w:rsidRPr="00612051">
        <w:rPr>
          <w:rFonts w:cstheme="minorHAnsi"/>
          <w:iCs/>
          <w:color w:val="002060"/>
          <w:sz w:val="24"/>
          <w:szCs w:val="24"/>
        </w:rPr>
        <w:t>Servicii medicale planificate/ programate – în acest caz pacientul are posibilitatea de a alege unitatea medicală în care va beneficia de tratament (în funcție de calitatea personalului, a facilităților tehnice, reputație, etc.)</w:t>
      </w:r>
      <w:r>
        <w:rPr>
          <w:rFonts w:cstheme="minorHAnsi"/>
          <w:iCs/>
          <w:color w:val="002060"/>
          <w:sz w:val="24"/>
          <w:szCs w:val="24"/>
        </w:rPr>
        <w:t>.</w:t>
      </w:r>
    </w:p>
    <w:p w14:paraId="1AFE7D79" w14:textId="77777777" w:rsidR="00566506" w:rsidRPr="00612051" w:rsidRDefault="00566506" w:rsidP="00566506">
      <w:pPr>
        <w:spacing w:before="60" w:after="0" w:line="240" w:lineRule="auto"/>
        <w:jc w:val="both"/>
        <w:rPr>
          <w:rFonts w:cstheme="minorHAnsi"/>
          <w:iCs/>
          <w:color w:val="002060"/>
          <w:sz w:val="24"/>
          <w:szCs w:val="24"/>
        </w:rPr>
      </w:pPr>
      <w:r w:rsidRPr="00612051">
        <w:rPr>
          <w:rFonts w:cstheme="minorHAnsi"/>
          <w:iCs/>
          <w:color w:val="002060"/>
          <w:sz w:val="24"/>
          <w:szCs w:val="24"/>
        </w:rPr>
        <w:t>În urma analizelor realizate la nivelul sistemului public spitalicesc se constată că proporția pacienților străini care au beneficiat de servicii medicale în sistemul de sănătate din România reprezintă 0,04% (anul 2019)/0,05% (anul 2022) din numărul total de pacienți admiși în spitalele respective, respectiv o proporție nesemnificativă care nu are potențialul de a afecta comerțul cu Statele Membre.</w:t>
      </w:r>
    </w:p>
    <w:p w14:paraId="30204328" w14:textId="77777777" w:rsidR="00566506" w:rsidRPr="00612051" w:rsidRDefault="00566506" w:rsidP="00566506">
      <w:pPr>
        <w:spacing w:before="60" w:after="0" w:line="240" w:lineRule="auto"/>
        <w:jc w:val="both"/>
        <w:rPr>
          <w:rFonts w:cstheme="minorHAnsi"/>
          <w:iCs/>
          <w:color w:val="002060"/>
          <w:sz w:val="24"/>
          <w:szCs w:val="24"/>
        </w:rPr>
      </w:pPr>
      <w:r w:rsidRPr="00612051">
        <w:rPr>
          <w:rFonts w:cstheme="minorHAnsi"/>
          <w:iCs/>
          <w:color w:val="002060"/>
          <w:sz w:val="24"/>
          <w:szCs w:val="24"/>
        </w:rPr>
        <w:t xml:space="preserve">În plus, este de menționat că principalul obiectiv al </w:t>
      </w:r>
      <w:r w:rsidRPr="0014634D">
        <w:rPr>
          <w:rFonts w:cstheme="minorHAnsi"/>
          <w:iCs/>
          <w:color w:val="002060"/>
          <w:sz w:val="24"/>
          <w:szCs w:val="24"/>
        </w:rPr>
        <w:t>unităților sanitare publice de interes național care diagnostichează și tratează cancere cu localizare specifică</w:t>
      </w:r>
      <w:r>
        <w:rPr>
          <w:rFonts w:cstheme="minorHAnsi"/>
          <w:iCs/>
          <w:color w:val="002060"/>
          <w:sz w:val="24"/>
          <w:szCs w:val="24"/>
        </w:rPr>
        <w:t xml:space="preserve"> </w:t>
      </w:r>
      <w:r w:rsidRPr="00612051">
        <w:rPr>
          <w:rFonts w:cstheme="minorHAnsi"/>
          <w:iCs/>
          <w:color w:val="002060"/>
          <w:sz w:val="24"/>
          <w:szCs w:val="24"/>
        </w:rPr>
        <w:t xml:space="preserve">este de a oferi servicii medicale de diagnostic și tratament </w:t>
      </w:r>
      <w:r>
        <w:rPr>
          <w:rFonts w:cstheme="minorHAnsi"/>
          <w:iCs/>
          <w:color w:val="002060"/>
          <w:sz w:val="24"/>
          <w:szCs w:val="24"/>
        </w:rPr>
        <w:t xml:space="preserve">oncologic </w:t>
      </w:r>
      <w:r w:rsidRPr="00612051">
        <w:rPr>
          <w:rFonts w:cstheme="minorHAnsi"/>
          <w:iCs/>
          <w:color w:val="002060"/>
          <w:sz w:val="24"/>
          <w:szCs w:val="24"/>
        </w:rPr>
        <w:t xml:space="preserve">persoanelor care locuiesc în </w:t>
      </w:r>
      <w:r>
        <w:rPr>
          <w:rFonts w:cstheme="minorHAnsi"/>
          <w:iCs/>
          <w:color w:val="002060"/>
          <w:sz w:val="24"/>
          <w:szCs w:val="24"/>
        </w:rPr>
        <w:t>toate regiunile de dezvoltare</w:t>
      </w:r>
      <w:r w:rsidRPr="00612051">
        <w:rPr>
          <w:rFonts w:cstheme="minorHAnsi"/>
          <w:iCs/>
          <w:color w:val="002060"/>
          <w:sz w:val="24"/>
          <w:szCs w:val="24"/>
        </w:rPr>
        <w:t xml:space="preserve">, inclusiv persoanelor care locuiesc în mediul rural sau urbanul mic, cele din comunități marginalizate și cele cu nivel </w:t>
      </w:r>
      <w:proofErr w:type="spellStart"/>
      <w:r w:rsidRPr="00612051">
        <w:rPr>
          <w:rFonts w:cstheme="minorHAnsi"/>
          <w:iCs/>
          <w:color w:val="002060"/>
          <w:sz w:val="24"/>
          <w:szCs w:val="24"/>
        </w:rPr>
        <w:t>socio</w:t>
      </w:r>
      <w:proofErr w:type="spellEnd"/>
      <w:r w:rsidRPr="00612051">
        <w:rPr>
          <w:rFonts w:cstheme="minorHAnsi"/>
          <w:iCs/>
          <w:color w:val="002060"/>
          <w:sz w:val="24"/>
          <w:szCs w:val="24"/>
        </w:rPr>
        <w:t>-economic scăzut ce au acces redus la îngrijire medicală.</w:t>
      </w:r>
    </w:p>
    <w:p w14:paraId="60BD11D9" w14:textId="77777777" w:rsidR="00566506" w:rsidRPr="00612051" w:rsidRDefault="00566506" w:rsidP="00566506">
      <w:pPr>
        <w:spacing w:before="60" w:after="0" w:line="240" w:lineRule="auto"/>
        <w:jc w:val="both"/>
        <w:rPr>
          <w:rFonts w:cstheme="minorHAnsi"/>
          <w:iCs/>
          <w:color w:val="002060"/>
          <w:sz w:val="24"/>
          <w:szCs w:val="24"/>
        </w:rPr>
      </w:pPr>
      <w:r w:rsidRPr="00612051">
        <w:rPr>
          <w:rFonts w:cstheme="minorHAnsi"/>
          <w:iCs/>
          <w:color w:val="002060"/>
          <w:sz w:val="24"/>
          <w:szCs w:val="24"/>
        </w:rPr>
        <w:t xml:space="preserve">Măsurile de sprijin au fost analizate în raport cu criteriile care ar trebui îndeplinite cumulativ, prevăzute la articolul 107 alineatul (1) din TFUE (existența unor resurse ale statului sau exercitarea de puteri discreționare ale statului referitor la utilizarea unor resurse financiare, a caracterului selectiv, a avantajului economic în favoarea entității beneficiare a măsurii de sprijin și </w:t>
      </w:r>
      <w:r w:rsidRPr="00612051">
        <w:rPr>
          <w:rFonts w:cstheme="minorHAnsi"/>
          <w:b/>
          <w:bCs/>
          <w:iCs/>
          <w:color w:val="002060"/>
          <w:sz w:val="24"/>
          <w:szCs w:val="24"/>
        </w:rPr>
        <w:t>potențialul măsurii de sprijin de a afecta comerțul între statele membre)</w:t>
      </w:r>
      <w:r w:rsidRPr="00612051">
        <w:rPr>
          <w:rFonts w:cstheme="minorHAnsi"/>
          <w:iCs/>
          <w:color w:val="002060"/>
          <w:sz w:val="24"/>
          <w:szCs w:val="24"/>
        </w:rPr>
        <w:t>, pentru a determina dacă măsurile constituie ajutor de stat în sensul articolului 107 alineatul (1) din TFUE.</w:t>
      </w:r>
    </w:p>
    <w:p w14:paraId="50629423" w14:textId="4C925FEB" w:rsidR="00566506" w:rsidRPr="00612051" w:rsidRDefault="00566506" w:rsidP="00566506">
      <w:pPr>
        <w:spacing w:before="60" w:after="0" w:line="240" w:lineRule="auto"/>
        <w:jc w:val="both"/>
        <w:rPr>
          <w:rFonts w:cstheme="minorHAnsi"/>
          <w:iCs/>
          <w:color w:val="002060"/>
          <w:sz w:val="24"/>
          <w:szCs w:val="24"/>
        </w:rPr>
      </w:pPr>
      <w:r w:rsidRPr="00612051">
        <w:rPr>
          <w:rFonts w:cstheme="minorHAnsi"/>
          <w:iCs/>
          <w:color w:val="002060"/>
          <w:sz w:val="24"/>
          <w:szCs w:val="24"/>
        </w:rPr>
        <w:t xml:space="preserve">Concluzia analizei a fost că investițiile în </w:t>
      </w:r>
      <w:r w:rsidRPr="0071793B">
        <w:rPr>
          <w:rFonts w:cstheme="minorHAnsi"/>
          <w:iCs/>
          <w:color w:val="002060"/>
          <w:sz w:val="24"/>
          <w:szCs w:val="24"/>
        </w:rPr>
        <w:t>unitățil</w:t>
      </w:r>
      <w:r>
        <w:rPr>
          <w:rFonts w:cstheme="minorHAnsi"/>
          <w:iCs/>
          <w:color w:val="002060"/>
          <w:sz w:val="24"/>
          <w:szCs w:val="24"/>
        </w:rPr>
        <w:t>e</w:t>
      </w:r>
      <w:r w:rsidRPr="0071793B">
        <w:rPr>
          <w:rFonts w:cstheme="minorHAnsi"/>
          <w:iCs/>
          <w:color w:val="002060"/>
          <w:sz w:val="24"/>
          <w:szCs w:val="24"/>
        </w:rPr>
        <w:t xml:space="preserve"> sanitare publice de interes național care diagnostichează și tratează cancere cu localizare specifică</w:t>
      </w:r>
      <w:r w:rsidRPr="00612051">
        <w:rPr>
          <w:rFonts w:cstheme="minorHAnsi"/>
          <w:iCs/>
          <w:color w:val="002060"/>
          <w:sz w:val="24"/>
          <w:szCs w:val="24"/>
        </w:rPr>
        <w:t xml:space="preserve"> </w:t>
      </w:r>
      <w:r w:rsidRPr="00612051">
        <w:rPr>
          <w:rFonts w:cstheme="minorHAnsi"/>
          <w:b/>
          <w:bCs/>
          <w:iCs/>
          <w:color w:val="002060"/>
          <w:sz w:val="24"/>
          <w:szCs w:val="24"/>
        </w:rPr>
        <w:t xml:space="preserve">fac parte din sistemul național de sănătate au un impact </w:t>
      </w:r>
      <w:r w:rsidR="009D1A57">
        <w:rPr>
          <w:rFonts w:cstheme="minorHAnsi"/>
          <w:b/>
          <w:bCs/>
          <w:iCs/>
          <w:color w:val="002060"/>
          <w:sz w:val="24"/>
          <w:szCs w:val="24"/>
        </w:rPr>
        <w:t>național</w:t>
      </w:r>
      <w:r w:rsidRPr="00612051">
        <w:rPr>
          <w:rFonts w:cstheme="minorHAnsi"/>
          <w:b/>
          <w:bCs/>
          <w:iCs/>
          <w:color w:val="002060"/>
          <w:sz w:val="24"/>
          <w:szCs w:val="24"/>
        </w:rPr>
        <w:t xml:space="preserve"> și, ca urmare, nu au potențialul de a afecta comerțul între statele membre</w:t>
      </w:r>
      <w:r w:rsidRPr="00612051">
        <w:rPr>
          <w:rFonts w:cstheme="minorHAnsi"/>
          <w:iCs/>
          <w:color w:val="002060"/>
          <w:sz w:val="24"/>
          <w:szCs w:val="24"/>
        </w:rPr>
        <w:t>. De asemenea, serviciile care vor fi oferite de structurile extinse/ modernizate/ reabilitate/ și/ sau dotate vor fi servicii de calitate similară cu cele din alte țări ale Uniunii Europene și, prin urmare, nu sunt în măsură să atragă cetățeni din alte state ale UE.</w:t>
      </w:r>
    </w:p>
    <w:p w14:paraId="7CAF8BA4" w14:textId="70D9E88A" w:rsidR="009E3495" w:rsidRDefault="00566506" w:rsidP="00566506">
      <w:pPr>
        <w:spacing w:before="60" w:after="0" w:line="240" w:lineRule="auto"/>
        <w:jc w:val="both"/>
        <w:rPr>
          <w:rFonts w:cstheme="minorHAnsi"/>
          <w:iCs/>
          <w:color w:val="002060"/>
          <w:sz w:val="24"/>
          <w:szCs w:val="24"/>
        </w:rPr>
      </w:pPr>
      <w:r w:rsidRPr="00612051">
        <w:rPr>
          <w:rFonts w:cstheme="minorHAnsi"/>
          <w:iCs/>
          <w:color w:val="002060"/>
          <w:sz w:val="24"/>
          <w:szCs w:val="24"/>
        </w:rPr>
        <w:t xml:space="preserve">Având în vedere că unul dintre criteriile care definesc o măsură de ajutor de stat nu este îndeplinit, respectiv </w:t>
      </w:r>
      <w:r w:rsidRPr="00612051">
        <w:rPr>
          <w:rFonts w:cstheme="minorHAnsi"/>
          <w:b/>
          <w:bCs/>
          <w:iCs/>
          <w:color w:val="002060"/>
          <w:sz w:val="24"/>
          <w:szCs w:val="24"/>
        </w:rPr>
        <w:t>măsura nu are potențialul de a afecta comerțul între Statele Membre</w:t>
      </w:r>
      <w:r w:rsidRPr="00612051">
        <w:rPr>
          <w:rFonts w:cstheme="minorHAnsi"/>
          <w:iCs/>
          <w:color w:val="002060"/>
          <w:sz w:val="24"/>
          <w:szCs w:val="24"/>
        </w:rPr>
        <w:t>, se consideră că aceasta nu implică ajutor de stat.</w:t>
      </w:r>
    </w:p>
    <w:p w14:paraId="1CBFC891" w14:textId="77777777" w:rsidR="00566506" w:rsidRPr="00732560" w:rsidRDefault="00566506" w:rsidP="00566506">
      <w:pPr>
        <w:spacing w:before="60" w:after="0" w:line="240" w:lineRule="auto"/>
        <w:jc w:val="both"/>
        <w:rPr>
          <w:rFonts w:cstheme="minorHAnsi"/>
          <w:iCs/>
          <w:color w:val="002060"/>
          <w:sz w:val="24"/>
          <w:szCs w:val="24"/>
        </w:rPr>
      </w:pPr>
    </w:p>
    <w:p w14:paraId="6BBE5515" w14:textId="155BA8F7" w:rsidR="001F48A8" w:rsidRPr="00732560" w:rsidRDefault="001F48A8"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0" w:name="_Toc205282107"/>
      <w:r w:rsidRPr="00732560">
        <w:rPr>
          <w:rFonts w:cstheme="minorHAnsi"/>
          <w:b/>
          <w:bCs/>
          <w:iCs/>
          <w:color w:val="002060"/>
          <w:sz w:val="24"/>
          <w:szCs w:val="24"/>
        </w:rPr>
        <w:t>Reguli privind instrumentele financiare</w:t>
      </w:r>
      <w:bookmarkEnd w:id="150"/>
      <w:r w:rsidRPr="00732560">
        <w:rPr>
          <w:rFonts w:cstheme="minorHAnsi"/>
          <w:b/>
          <w:bCs/>
          <w:iCs/>
          <w:color w:val="002060"/>
          <w:sz w:val="24"/>
          <w:szCs w:val="24"/>
        </w:rPr>
        <w:t xml:space="preserve"> </w:t>
      </w:r>
    </w:p>
    <w:p w14:paraId="01908CCF" w14:textId="374657AA" w:rsidR="00435E0A" w:rsidRPr="00732560" w:rsidRDefault="00435E0A" w:rsidP="004C500B">
      <w:pPr>
        <w:spacing w:before="60" w:after="0" w:line="240" w:lineRule="auto"/>
        <w:jc w:val="both"/>
        <w:rPr>
          <w:rFonts w:cstheme="minorHAnsi"/>
          <w:iCs/>
          <w:color w:val="002060"/>
          <w:sz w:val="24"/>
          <w:szCs w:val="24"/>
        </w:rPr>
      </w:pPr>
      <w:r w:rsidRPr="00732560">
        <w:rPr>
          <w:rFonts w:cstheme="minorHAnsi"/>
          <w:iCs/>
          <w:color w:val="002060"/>
          <w:sz w:val="24"/>
          <w:szCs w:val="24"/>
        </w:rPr>
        <w:t>Prezentul apel de proiecte nu vizează utilizarea instrumentelor financiare, iar forma de sprijin este acordată sub forma de grant.</w:t>
      </w:r>
    </w:p>
    <w:p w14:paraId="236507A8" w14:textId="77777777" w:rsidR="00435E0A" w:rsidRPr="00732560" w:rsidRDefault="00435E0A" w:rsidP="004C500B">
      <w:pPr>
        <w:spacing w:before="60" w:after="0" w:line="240" w:lineRule="auto"/>
        <w:jc w:val="both"/>
        <w:rPr>
          <w:rFonts w:cstheme="minorHAnsi"/>
          <w:iCs/>
          <w:color w:val="002060"/>
          <w:sz w:val="24"/>
          <w:szCs w:val="24"/>
        </w:rPr>
      </w:pPr>
    </w:p>
    <w:p w14:paraId="3078D71E" w14:textId="77777777" w:rsidR="008174A5" w:rsidRPr="00732560" w:rsidRDefault="008174A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1" w:name="_Toc205282108"/>
      <w:r w:rsidRPr="00732560">
        <w:rPr>
          <w:rFonts w:cstheme="minorHAnsi"/>
          <w:b/>
          <w:bCs/>
          <w:iCs/>
          <w:color w:val="002060"/>
          <w:sz w:val="24"/>
          <w:szCs w:val="24"/>
        </w:rPr>
        <w:t>Acțiuni interregionale, transfrontaliere și transnaționale</w:t>
      </w:r>
      <w:bookmarkEnd w:id="151"/>
      <w:r w:rsidRPr="00732560">
        <w:rPr>
          <w:rFonts w:cstheme="minorHAnsi"/>
          <w:b/>
          <w:bCs/>
          <w:iCs/>
          <w:color w:val="002060"/>
          <w:sz w:val="24"/>
          <w:szCs w:val="24"/>
        </w:rPr>
        <w:t xml:space="preserve"> </w:t>
      </w:r>
    </w:p>
    <w:p w14:paraId="77066660" w14:textId="20267F3B" w:rsidR="00617BEF" w:rsidRPr="00732560" w:rsidRDefault="00617BEF"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cadrul prezentului apel </w:t>
      </w:r>
      <w:r w:rsidR="00CE4726" w:rsidRPr="00732560">
        <w:rPr>
          <w:rFonts w:cstheme="minorHAnsi"/>
          <w:iCs/>
          <w:color w:val="002060"/>
          <w:sz w:val="24"/>
          <w:szCs w:val="24"/>
        </w:rPr>
        <w:t xml:space="preserve">de proiecte </w:t>
      </w:r>
      <w:r w:rsidRPr="00732560">
        <w:rPr>
          <w:rFonts w:cstheme="minorHAnsi"/>
          <w:iCs/>
          <w:color w:val="002060"/>
          <w:sz w:val="24"/>
          <w:szCs w:val="24"/>
        </w:rPr>
        <w:t>nu sunt vizate acțiuni interregionale, transfrontaliere și transnaționale.</w:t>
      </w:r>
    </w:p>
    <w:p w14:paraId="1D292922" w14:textId="77777777" w:rsidR="0069756A" w:rsidRPr="00732560" w:rsidRDefault="0069756A" w:rsidP="004C500B">
      <w:pPr>
        <w:spacing w:before="60" w:after="0" w:line="240" w:lineRule="auto"/>
        <w:jc w:val="both"/>
        <w:rPr>
          <w:rFonts w:cstheme="minorHAnsi"/>
          <w:iCs/>
          <w:color w:val="002060"/>
          <w:sz w:val="24"/>
          <w:szCs w:val="24"/>
        </w:rPr>
      </w:pPr>
    </w:p>
    <w:p w14:paraId="388E9D34" w14:textId="7D5764BF" w:rsidR="00EF15DA" w:rsidRPr="00732560" w:rsidRDefault="00C8041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2" w:name="_Toc146722852"/>
      <w:bookmarkStart w:id="153" w:name="_Toc205282109"/>
      <w:bookmarkEnd w:id="152"/>
      <w:r w:rsidRPr="00732560">
        <w:rPr>
          <w:rFonts w:cstheme="minorHAnsi"/>
          <w:b/>
          <w:bCs/>
          <w:iCs/>
          <w:color w:val="002060"/>
          <w:sz w:val="24"/>
          <w:szCs w:val="24"/>
        </w:rPr>
        <w:t xml:space="preserve">Principii </w:t>
      </w:r>
      <w:r w:rsidR="00EF15DA" w:rsidRPr="00732560">
        <w:rPr>
          <w:rFonts w:cstheme="minorHAnsi"/>
          <w:b/>
          <w:bCs/>
          <w:iCs/>
          <w:color w:val="002060"/>
          <w:sz w:val="24"/>
          <w:szCs w:val="24"/>
        </w:rPr>
        <w:t>orizontale</w:t>
      </w:r>
      <w:bookmarkEnd w:id="153"/>
    </w:p>
    <w:p w14:paraId="0FCF9FD2" w14:textId="4F6FF9C5" w:rsidR="000A12EB" w:rsidRPr="00732560" w:rsidRDefault="000A12EB" w:rsidP="004C500B">
      <w:pPr>
        <w:spacing w:before="60" w:after="0" w:line="240" w:lineRule="auto"/>
        <w:jc w:val="both"/>
        <w:rPr>
          <w:rFonts w:cstheme="minorHAnsi"/>
          <w:iCs/>
          <w:color w:val="002060"/>
          <w:sz w:val="24"/>
          <w:szCs w:val="24"/>
        </w:rPr>
      </w:pPr>
      <w:bookmarkStart w:id="154" w:name="_Hlk140142066"/>
      <w:r w:rsidRPr="00732560">
        <w:rPr>
          <w:rFonts w:cstheme="minorHAnsi"/>
          <w:iCs/>
          <w:color w:val="002060"/>
          <w:sz w:val="24"/>
          <w:szCs w:val="24"/>
        </w:rPr>
        <w:t xml:space="preserve">Investițiile vor asigura respectarea drepturilor fundamentale și conformitatea cu </w:t>
      </w:r>
      <w:r w:rsidR="000A07EA" w:rsidRPr="00732560">
        <w:rPr>
          <w:rFonts w:cstheme="minorHAnsi"/>
          <w:iCs/>
          <w:color w:val="002060"/>
          <w:sz w:val="24"/>
          <w:szCs w:val="24"/>
        </w:rPr>
        <w:t>C</w:t>
      </w:r>
      <w:r w:rsidRPr="00732560">
        <w:rPr>
          <w:rFonts w:cstheme="minorHAnsi"/>
          <w:iCs/>
          <w:color w:val="002060"/>
          <w:sz w:val="24"/>
          <w:szCs w:val="24"/>
        </w:rPr>
        <w:t xml:space="preserve">arta </w:t>
      </w:r>
      <w:r w:rsidR="000A07EA" w:rsidRPr="00732560">
        <w:rPr>
          <w:rFonts w:cstheme="minorHAnsi"/>
          <w:iCs/>
          <w:color w:val="002060"/>
          <w:sz w:val="24"/>
          <w:szCs w:val="24"/>
        </w:rPr>
        <w:t>D</w:t>
      </w:r>
      <w:r w:rsidRPr="00732560">
        <w:rPr>
          <w:rFonts w:cstheme="minorHAnsi"/>
          <w:iCs/>
          <w:color w:val="002060"/>
          <w:sz w:val="24"/>
          <w:szCs w:val="24"/>
        </w:rPr>
        <w:t xml:space="preserve">repturilor Fundamentale a Uniunii Europene, cu principiile orizontale privind egalitatea de gen, </w:t>
      </w:r>
      <w:r w:rsidRPr="00732560">
        <w:rPr>
          <w:rFonts w:cstheme="minorHAnsi"/>
          <w:iCs/>
          <w:color w:val="002060"/>
          <w:sz w:val="24"/>
          <w:szCs w:val="24"/>
        </w:rPr>
        <w:lastRenderedPageBreak/>
        <w:t>nediscriminarea (pe criterii de sex, rasă sau origine etnică, religie sau convingeri, dizabilitate, vârstă sau orientare sexuală) și accesibilitatea în toate etapele de programare și implementare.</w:t>
      </w:r>
    </w:p>
    <w:p w14:paraId="245080C1" w14:textId="5C83B1F9" w:rsidR="00913D15" w:rsidRPr="00732560" w:rsidRDefault="000A12EB" w:rsidP="004C500B">
      <w:pPr>
        <w:spacing w:before="60" w:after="0" w:line="240" w:lineRule="auto"/>
        <w:jc w:val="both"/>
        <w:rPr>
          <w:rFonts w:cstheme="minorHAnsi"/>
          <w:color w:val="002060"/>
          <w:sz w:val="24"/>
          <w:szCs w:val="24"/>
        </w:rPr>
      </w:pPr>
      <w:r w:rsidRPr="00732560">
        <w:rPr>
          <w:rFonts w:cstheme="minorHAnsi"/>
          <w:iCs/>
          <w:color w:val="002060"/>
          <w:sz w:val="24"/>
          <w:szCs w:val="24"/>
        </w:rPr>
        <w:t xml:space="preserve">Aceste </w:t>
      </w:r>
      <w:r w:rsidR="00913D15" w:rsidRPr="00732560">
        <w:rPr>
          <w:rFonts w:cstheme="minorHAnsi"/>
          <w:iCs/>
          <w:color w:val="002060"/>
          <w:sz w:val="24"/>
          <w:szCs w:val="24"/>
        </w:rPr>
        <w:t xml:space="preserve">aspecte vor fi </w:t>
      </w:r>
      <w:r w:rsidR="00CE4726" w:rsidRPr="00732560">
        <w:rPr>
          <w:rFonts w:cstheme="minorHAnsi"/>
          <w:iCs/>
          <w:color w:val="002060"/>
          <w:sz w:val="24"/>
          <w:szCs w:val="24"/>
        </w:rPr>
        <w:t xml:space="preserve">evaluate în cadrul procesului de evaluare și selecție conform </w:t>
      </w:r>
      <w:r w:rsidR="00CE4726" w:rsidRPr="00732560">
        <w:rPr>
          <w:rFonts w:cstheme="minorHAnsi"/>
          <w:b/>
          <w:bCs/>
          <w:iCs/>
          <w:color w:val="002060"/>
          <w:sz w:val="24"/>
          <w:szCs w:val="24"/>
        </w:rPr>
        <w:t xml:space="preserve">Anexei </w:t>
      </w:r>
      <w:r w:rsidR="00C2400D" w:rsidRPr="00732560">
        <w:rPr>
          <w:rFonts w:cstheme="minorHAnsi"/>
          <w:b/>
          <w:bCs/>
          <w:iCs/>
          <w:color w:val="002060"/>
          <w:sz w:val="24"/>
          <w:szCs w:val="24"/>
        </w:rPr>
        <w:t xml:space="preserve">nr. </w:t>
      </w:r>
      <w:r w:rsidR="00CE4726" w:rsidRPr="00732560">
        <w:rPr>
          <w:rFonts w:cstheme="minorHAnsi"/>
          <w:b/>
          <w:bCs/>
          <w:iCs/>
          <w:color w:val="002060"/>
          <w:sz w:val="24"/>
          <w:szCs w:val="24"/>
        </w:rPr>
        <w:t xml:space="preserve">1: Criterii de evaluare </w:t>
      </w:r>
      <w:r w:rsidR="009E6135" w:rsidRPr="00732560">
        <w:rPr>
          <w:rFonts w:cstheme="minorHAnsi"/>
          <w:b/>
          <w:bCs/>
          <w:iCs/>
          <w:color w:val="002060"/>
          <w:sz w:val="24"/>
          <w:szCs w:val="24"/>
        </w:rPr>
        <w:t>tehnică și financiară</w:t>
      </w:r>
      <w:r w:rsidR="009E6135" w:rsidRPr="00732560">
        <w:rPr>
          <w:rFonts w:cstheme="minorHAnsi"/>
          <w:iCs/>
          <w:color w:val="002060"/>
          <w:sz w:val="24"/>
          <w:szCs w:val="24"/>
        </w:rPr>
        <w:t xml:space="preserve"> </w:t>
      </w:r>
      <w:r w:rsidR="00913D15" w:rsidRPr="00732560">
        <w:rPr>
          <w:rFonts w:cstheme="minorHAnsi"/>
          <w:iCs/>
          <w:color w:val="002060"/>
          <w:sz w:val="24"/>
          <w:szCs w:val="24"/>
        </w:rPr>
        <w:t>(</w:t>
      </w:r>
      <w:r w:rsidR="00CE4726" w:rsidRPr="00732560">
        <w:rPr>
          <w:rFonts w:cstheme="minorHAnsi"/>
          <w:b/>
          <w:bCs/>
          <w:color w:val="002060"/>
          <w:sz w:val="24"/>
          <w:szCs w:val="24"/>
        </w:rPr>
        <w:t xml:space="preserve">Criteriul 6. </w:t>
      </w:r>
      <w:bookmarkStart w:id="155" w:name="_Hlk123129145"/>
      <w:r w:rsidR="00CE4726" w:rsidRPr="00732560">
        <w:rPr>
          <w:rFonts w:cstheme="minorHAnsi"/>
          <w:b/>
          <w:bCs/>
          <w:i/>
          <w:iCs/>
          <w:color w:val="002060"/>
          <w:sz w:val="24"/>
          <w:szCs w:val="24"/>
        </w:rPr>
        <w:t>Contribuția proiectului la respectarea principiilor privind eficiența resurselor/ imunizarea la schimbările climatice, la principiile orizontale - egalitatea de șanse, de gen și nediscriminarea</w:t>
      </w:r>
      <w:bookmarkEnd w:id="155"/>
      <w:r w:rsidR="00CE4726" w:rsidRPr="00732560">
        <w:rPr>
          <w:rFonts w:cstheme="minorHAnsi"/>
          <w:b/>
          <w:bCs/>
          <w:i/>
          <w:iCs/>
          <w:color w:val="002060"/>
          <w:sz w:val="24"/>
          <w:szCs w:val="24"/>
        </w:rPr>
        <w:t xml:space="preserve"> </w:t>
      </w:r>
      <w:r w:rsidR="00CE4726" w:rsidRPr="00732560">
        <w:rPr>
          <w:rFonts w:cstheme="minorHAnsi"/>
          <w:color w:val="002060"/>
          <w:sz w:val="24"/>
          <w:szCs w:val="24"/>
        </w:rPr>
        <w:t>și subcriteriile aferente acestuia</w:t>
      </w:r>
      <w:r w:rsidR="00913D15" w:rsidRPr="00732560">
        <w:rPr>
          <w:rFonts w:cstheme="minorHAnsi"/>
          <w:color w:val="002060"/>
          <w:sz w:val="24"/>
          <w:szCs w:val="24"/>
        </w:rPr>
        <w:t xml:space="preserve">). </w:t>
      </w:r>
    </w:p>
    <w:p w14:paraId="7B68C51B" w14:textId="342570DF" w:rsidR="00B80AB5" w:rsidRPr="00732560" w:rsidRDefault="00CE4726" w:rsidP="004C500B">
      <w:pPr>
        <w:spacing w:before="60" w:after="0" w:line="240" w:lineRule="auto"/>
        <w:jc w:val="both"/>
        <w:rPr>
          <w:rFonts w:cstheme="minorHAnsi"/>
          <w:iCs/>
          <w:color w:val="002060"/>
          <w:sz w:val="24"/>
          <w:szCs w:val="24"/>
        </w:rPr>
      </w:pPr>
      <w:r w:rsidRPr="00732560">
        <w:rPr>
          <w:rFonts w:cstheme="minorHAnsi"/>
          <w:b/>
          <w:bCs/>
          <w:color w:val="002060"/>
          <w:sz w:val="24"/>
          <w:szCs w:val="24"/>
        </w:rPr>
        <w:t xml:space="preserve"> </w:t>
      </w:r>
    </w:p>
    <w:p w14:paraId="19032B38" w14:textId="31873704" w:rsidR="00C56104" w:rsidRPr="00732560" w:rsidRDefault="00C56104"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56" w:name="_Toc205282110"/>
      <w:bookmarkEnd w:id="154"/>
      <w:r w:rsidRPr="00732560">
        <w:rPr>
          <w:rFonts w:cstheme="minorHAnsi"/>
          <w:b/>
          <w:bCs/>
          <w:iCs/>
          <w:color w:val="002060"/>
          <w:sz w:val="24"/>
          <w:szCs w:val="24"/>
        </w:rPr>
        <w:t>Aspecte de mediu</w:t>
      </w:r>
      <w:r w:rsidR="006464F5" w:rsidRPr="00732560">
        <w:rPr>
          <w:rFonts w:cstheme="minorHAnsi"/>
          <w:b/>
          <w:bCs/>
          <w:iCs/>
          <w:color w:val="002060"/>
          <w:sz w:val="24"/>
          <w:szCs w:val="24"/>
        </w:rPr>
        <w:t xml:space="preserve"> (inclusiv aplicarea Directivei 2011/92/UE a Parlamentului European și a Consiliului). Aplicarea principiului  DNSH. Imunizarea la schimbările climatice</w:t>
      </w:r>
      <w:bookmarkEnd w:id="156"/>
    </w:p>
    <w:p w14:paraId="510974F1" w14:textId="57948D8B" w:rsidR="000548FA" w:rsidRPr="00732560" w:rsidRDefault="004505AD" w:rsidP="004C500B">
      <w:pPr>
        <w:spacing w:before="60" w:after="0" w:line="240" w:lineRule="auto"/>
        <w:jc w:val="both"/>
        <w:outlineLvl w:val="2"/>
        <w:rPr>
          <w:rFonts w:cstheme="minorHAnsi"/>
          <w:b/>
          <w:bCs/>
          <w:iCs/>
          <w:color w:val="002060"/>
          <w:sz w:val="24"/>
          <w:szCs w:val="24"/>
        </w:rPr>
      </w:pPr>
      <w:bookmarkStart w:id="157" w:name="_Toc205282111"/>
      <w:r w:rsidRPr="00732560">
        <w:rPr>
          <w:rFonts w:cstheme="minorHAnsi"/>
          <w:b/>
          <w:bCs/>
          <w:iCs/>
          <w:color w:val="002060"/>
          <w:sz w:val="24"/>
          <w:szCs w:val="24"/>
        </w:rPr>
        <w:t xml:space="preserve">3.17.1. </w:t>
      </w:r>
      <w:r w:rsidR="000548FA" w:rsidRPr="00732560">
        <w:rPr>
          <w:rFonts w:cstheme="minorHAnsi"/>
          <w:b/>
          <w:bCs/>
          <w:iCs/>
          <w:color w:val="002060"/>
          <w:sz w:val="24"/>
          <w:szCs w:val="24"/>
        </w:rPr>
        <w:t>Aplicarea principiului  DNSH. Imunizarea la schimbările climatice</w:t>
      </w:r>
      <w:bookmarkEnd w:id="157"/>
    </w:p>
    <w:p w14:paraId="651BE157" w14:textId="77777777" w:rsidR="00500136" w:rsidRPr="00732560" w:rsidRDefault="00500136" w:rsidP="00500136">
      <w:pPr>
        <w:spacing w:before="60" w:after="0" w:line="240" w:lineRule="auto"/>
        <w:jc w:val="both"/>
        <w:rPr>
          <w:rFonts w:cstheme="minorHAnsi"/>
          <w:color w:val="002060"/>
          <w:sz w:val="24"/>
          <w:szCs w:val="24"/>
        </w:rPr>
      </w:pPr>
      <w:r w:rsidRPr="00732560">
        <w:rPr>
          <w:rFonts w:cstheme="minorHAnsi"/>
          <w:color w:val="002060"/>
          <w:sz w:val="24"/>
          <w:szCs w:val="24"/>
        </w:rPr>
        <w:t>În toate etapele de implementare ale PS, vor fi avute în vedere considerente privind maximizarea efectelor pozitive asupra mediului pentru proiectele care urmează a fi implementate.</w:t>
      </w:r>
    </w:p>
    <w:p w14:paraId="79A0B353" w14:textId="77777777" w:rsidR="00500136" w:rsidRPr="00732560" w:rsidRDefault="00500136" w:rsidP="00500136">
      <w:pPr>
        <w:spacing w:before="60" w:after="0" w:line="240" w:lineRule="auto"/>
        <w:jc w:val="both"/>
        <w:rPr>
          <w:rFonts w:cstheme="minorHAnsi"/>
          <w:color w:val="002060"/>
          <w:sz w:val="24"/>
          <w:szCs w:val="24"/>
        </w:rPr>
      </w:pPr>
      <w:r w:rsidRPr="00732560">
        <w:rPr>
          <w:rFonts w:cstheme="minorHAnsi"/>
          <w:color w:val="002060"/>
          <w:sz w:val="24"/>
          <w:szCs w:val="24"/>
        </w:rPr>
        <w:t xml:space="preserve">La nivelul tuturor investițiilor finanțate din Programul Sănătate este obligatorie </w:t>
      </w:r>
      <w:r w:rsidRPr="00732560">
        <w:rPr>
          <w:rFonts w:cstheme="minorHAnsi"/>
          <w:b/>
          <w:color w:val="002060"/>
          <w:sz w:val="24"/>
          <w:szCs w:val="24"/>
        </w:rPr>
        <w:t>respectarea principiului DNSH</w:t>
      </w:r>
      <w:r w:rsidRPr="00732560">
        <w:rPr>
          <w:rFonts w:cstheme="minorHAnsi"/>
          <w:color w:val="002060"/>
          <w:sz w:val="24"/>
          <w:szCs w:val="24"/>
        </w:rPr>
        <w:t xml:space="preserve"> </w:t>
      </w:r>
      <w:bookmarkStart w:id="158" w:name="_Hlk128659221"/>
      <w:r w:rsidRPr="00732560">
        <w:rPr>
          <w:rFonts w:cstheme="minorHAnsi"/>
          <w:color w:val="002060"/>
          <w:sz w:val="24"/>
          <w:szCs w:val="24"/>
        </w:rPr>
        <w:t xml:space="preserve">și a </w:t>
      </w:r>
      <w:r w:rsidRPr="00732560">
        <w:rPr>
          <w:rFonts w:cstheme="minorHAnsi"/>
          <w:b/>
          <w:bCs/>
          <w:color w:val="002060"/>
          <w:sz w:val="24"/>
          <w:szCs w:val="24"/>
        </w:rPr>
        <w:t>imunizării la schimbările climatice</w:t>
      </w:r>
      <w:bookmarkEnd w:id="158"/>
      <w:r w:rsidRPr="00732560">
        <w:rPr>
          <w:rFonts w:cstheme="minorHAnsi"/>
          <w:color w:val="002060"/>
          <w:sz w:val="24"/>
          <w:szCs w:val="24"/>
        </w:rPr>
        <w:t xml:space="preserve">. În acest sens, solicitanții trebuie să demonstreze că proiectele depuse în cadrul prezentului apel respectă </w:t>
      </w:r>
      <w:r w:rsidRPr="00732560">
        <w:rPr>
          <w:rFonts w:cstheme="minorHAnsi"/>
          <w:color w:val="002060"/>
          <w:sz w:val="24"/>
          <w:szCs w:val="24"/>
          <w:u w:val="single"/>
        </w:rPr>
        <w:t>principiul de a nu prejudicia în mod semnificativ</w:t>
      </w:r>
      <w:r w:rsidRPr="00732560">
        <w:rPr>
          <w:rFonts w:cstheme="minorHAnsi"/>
          <w:color w:val="002060"/>
          <w:sz w:val="24"/>
          <w:szCs w:val="24"/>
        </w:rPr>
        <w:t xml:space="preserve">. </w:t>
      </w:r>
    </w:p>
    <w:p w14:paraId="250C667F" w14:textId="77777777" w:rsidR="00500136" w:rsidRPr="00732560" w:rsidRDefault="00500136" w:rsidP="00500136">
      <w:pPr>
        <w:spacing w:before="60" w:after="0" w:line="240" w:lineRule="auto"/>
        <w:jc w:val="both"/>
        <w:rPr>
          <w:rFonts w:cstheme="minorHAnsi"/>
          <w:b/>
          <w:bCs/>
          <w:color w:val="002060"/>
          <w:sz w:val="24"/>
          <w:szCs w:val="24"/>
        </w:rPr>
      </w:pPr>
      <w:r w:rsidRPr="00732560">
        <w:rPr>
          <w:rFonts w:cstheme="minorHAnsi"/>
          <w:color w:val="002060"/>
          <w:sz w:val="24"/>
          <w:szCs w:val="24"/>
        </w:rPr>
        <w:t xml:space="preserve">Informații suplimentare privind respectarea principiului DNSH, pot fi găsite la adresa: </w:t>
      </w:r>
      <w:hyperlink r:id="rId18" w:history="1">
        <w:r w:rsidRPr="00732560">
          <w:rPr>
            <w:rStyle w:val="Hyperlink"/>
            <w:rFonts w:cstheme="minorHAnsi"/>
            <w:b/>
            <w:bCs/>
            <w:color w:val="002060"/>
            <w:sz w:val="24"/>
            <w:szCs w:val="24"/>
          </w:rPr>
          <w:t>https://eur-lex.europa.eu/legal-content/RO/TXT/PDF/?uri=CELEX:52021XC0218(01)&amp;from=EN</w:t>
        </w:r>
      </w:hyperlink>
      <w:r w:rsidRPr="00732560">
        <w:rPr>
          <w:rFonts w:cstheme="minorHAnsi"/>
          <w:b/>
          <w:bCs/>
          <w:color w:val="002060"/>
          <w:sz w:val="24"/>
          <w:szCs w:val="24"/>
          <w:u w:val="single"/>
        </w:rPr>
        <w:t>.</w:t>
      </w:r>
    </w:p>
    <w:p w14:paraId="67C4ECFA" w14:textId="28BAC6CB" w:rsidR="00500136" w:rsidRPr="00732560" w:rsidRDefault="00500136" w:rsidP="00500136">
      <w:pPr>
        <w:spacing w:before="60" w:after="0" w:line="240" w:lineRule="auto"/>
        <w:jc w:val="both"/>
        <w:rPr>
          <w:rFonts w:cstheme="minorHAnsi"/>
          <w:color w:val="002060"/>
          <w:sz w:val="24"/>
          <w:szCs w:val="24"/>
        </w:rPr>
      </w:pPr>
      <w:r w:rsidRPr="00732560">
        <w:rPr>
          <w:rFonts w:cstheme="minorHAnsi"/>
          <w:color w:val="002060"/>
          <w:sz w:val="24"/>
          <w:szCs w:val="24"/>
        </w:rPr>
        <w:t>„</w:t>
      </w:r>
      <w:r w:rsidRPr="00732560">
        <w:rPr>
          <w:rFonts w:cstheme="minorHAnsi"/>
          <w:i/>
          <w:iCs/>
          <w:color w:val="002060"/>
          <w:sz w:val="24"/>
          <w:szCs w:val="24"/>
        </w:rPr>
        <w:t>Imunizarea la schimbările climatice</w:t>
      </w:r>
      <w:r w:rsidRPr="00732560">
        <w:rPr>
          <w:rFonts w:cstheme="minorHAnsi"/>
          <w:color w:val="002060"/>
          <w:sz w:val="24"/>
          <w:szCs w:val="24"/>
        </w:rPr>
        <w:t xml:space="preserve">” reprezintă, în conformitate cu art. 2, </w:t>
      </w:r>
      <w:r w:rsidR="00815015" w:rsidRPr="00732560">
        <w:rPr>
          <w:rFonts w:cstheme="minorHAnsi"/>
          <w:color w:val="002060"/>
          <w:sz w:val="24"/>
          <w:szCs w:val="24"/>
        </w:rPr>
        <w:t>pct</w:t>
      </w:r>
      <w:r w:rsidRPr="00732560">
        <w:rPr>
          <w:rFonts w:cstheme="minorHAnsi"/>
          <w:color w:val="002060"/>
          <w:sz w:val="24"/>
          <w:szCs w:val="24"/>
        </w:rPr>
        <w:t xml:space="preserve">. 42 din Regulamentul </w:t>
      </w:r>
      <w:bookmarkStart w:id="159" w:name="_Hlk140216729"/>
      <w:r w:rsidRPr="00732560">
        <w:rPr>
          <w:rFonts w:cstheme="minorHAnsi"/>
          <w:color w:val="002060"/>
          <w:sz w:val="24"/>
          <w:szCs w:val="24"/>
        </w:rPr>
        <w:t>UE de stabilire a dispozițiilor comune nr. 2021/1060</w:t>
      </w:r>
      <w:bookmarkEnd w:id="159"/>
      <w:r w:rsidRPr="00732560">
        <w:rPr>
          <w:rFonts w:cstheme="minorHAnsi"/>
          <w:color w:val="002060"/>
          <w:sz w:val="24"/>
          <w:szCs w:val="24"/>
        </w:rPr>
        <w:t>, un proces de prevenire a vulnerabilității infrastructurii la potențialele efecte pe termen lung ale schimbărilor climatice ce respectă principiul „eficiența energetică înainte de toate”, precum și faptul că nivelul emisiilor de gaze cu efect de seră generate de proiect este compatibil cu obiectivul privind neutralitatea climatică stabilit pentru 2050.</w:t>
      </w:r>
    </w:p>
    <w:p w14:paraId="08C420AB" w14:textId="77777777" w:rsidR="00500136" w:rsidRPr="00732560" w:rsidRDefault="00500136" w:rsidP="00500136">
      <w:pPr>
        <w:spacing w:before="60" w:after="0" w:line="240" w:lineRule="auto"/>
        <w:jc w:val="both"/>
        <w:rPr>
          <w:rFonts w:cstheme="minorHAnsi"/>
          <w:color w:val="002060"/>
          <w:sz w:val="24"/>
          <w:szCs w:val="24"/>
        </w:rPr>
      </w:pPr>
      <w:r w:rsidRPr="00732560">
        <w:rPr>
          <w:rFonts w:cstheme="minorHAnsi"/>
          <w:i/>
          <w:iCs/>
          <w:color w:val="002060"/>
          <w:sz w:val="24"/>
          <w:szCs w:val="24"/>
        </w:rPr>
        <w:t>Integrarea imunizării la schimbările climatice</w:t>
      </w:r>
      <w:r w:rsidRPr="00732560">
        <w:rPr>
          <w:rFonts w:cstheme="minorHAnsi"/>
          <w:color w:val="002060"/>
          <w:sz w:val="24"/>
          <w:szCs w:val="24"/>
        </w:rPr>
        <w:t xml:space="preserve"> în toate etapele proiectului este condiție de </w:t>
      </w:r>
      <w:r w:rsidRPr="00732560">
        <w:rPr>
          <w:rFonts w:cstheme="minorHAnsi"/>
          <w:b/>
          <w:bCs/>
          <w:color w:val="002060"/>
          <w:sz w:val="24"/>
          <w:szCs w:val="24"/>
        </w:rPr>
        <w:t>eligibilitate</w:t>
      </w:r>
      <w:r w:rsidRPr="00732560">
        <w:rPr>
          <w:rFonts w:cstheme="minorHAnsi"/>
          <w:color w:val="002060"/>
          <w:sz w:val="24"/>
          <w:szCs w:val="24"/>
        </w:rPr>
        <w:t>.</w:t>
      </w:r>
    </w:p>
    <w:p w14:paraId="6725FE89" w14:textId="2190D086" w:rsidR="00500136" w:rsidRPr="00732560" w:rsidRDefault="00500136" w:rsidP="00500136">
      <w:pPr>
        <w:spacing w:before="60" w:after="0" w:line="240" w:lineRule="auto"/>
        <w:jc w:val="both"/>
        <w:rPr>
          <w:rFonts w:cstheme="minorHAnsi"/>
          <w:color w:val="002060"/>
          <w:sz w:val="24"/>
          <w:szCs w:val="24"/>
        </w:rPr>
      </w:pPr>
      <w:r w:rsidRPr="00732560">
        <w:rPr>
          <w:rFonts w:cstheme="minorHAnsi"/>
          <w:color w:val="002060"/>
          <w:sz w:val="24"/>
          <w:szCs w:val="24"/>
        </w:rPr>
        <w:t xml:space="preserve">Imunizarea la schimbările climatice este un proces care integrează în dezvoltarea proiectelor de infrastructură care au o durată de viață preconizată de cel puțin cinci ani, </w:t>
      </w:r>
      <w:r w:rsidRPr="00732560">
        <w:rPr>
          <w:rFonts w:cstheme="minorHAnsi"/>
          <w:b/>
          <w:bCs/>
          <w:color w:val="002060"/>
          <w:sz w:val="24"/>
          <w:szCs w:val="24"/>
        </w:rPr>
        <w:t>măsuri de atenuare a schimbărilor climatice și de adaptare</w:t>
      </w:r>
      <w:r w:rsidRPr="00732560">
        <w:rPr>
          <w:rFonts w:cstheme="minorHAnsi"/>
          <w:color w:val="002060"/>
          <w:sz w:val="24"/>
          <w:szCs w:val="24"/>
        </w:rPr>
        <w:t xml:space="preserve">, în conformitate cu </w:t>
      </w:r>
      <w:r w:rsidR="002C2A3F" w:rsidRPr="00732560">
        <w:rPr>
          <w:rFonts w:cstheme="minorHAnsi"/>
          <w:color w:val="002060"/>
          <w:sz w:val="24"/>
          <w:szCs w:val="24"/>
        </w:rPr>
        <w:t xml:space="preserve">prevederile Ordinului ministrului mediului, apelor și pădurilor nr. 269/2020 privind aprobarea ghidului general aplicabil etapelor procedurii de evaluare a impactului asupra mediului, a ghidului pentru evaluarea impactului asupra mediului în context transfrontalier și a altor ghiduri specifice pentru diferite domenii și categorii de proiecte coroborat cu </w:t>
      </w:r>
      <w:r w:rsidRPr="00732560">
        <w:rPr>
          <w:rFonts w:cstheme="minorHAnsi"/>
          <w:color w:val="002060"/>
          <w:sz w:val="24"/>
          <w:szCs w:val="24"/>
        </w:rPr>
        <w:t>Comunicarea Comisiei Europene privind Orientările tehnice referitoare la imunizarea infrastructurii la schimbările climatice în perioada 2021-2027</w:t>
      </w:r>
      <w:r w:rsidR="002C2A3F" w:rsidRPr="00732560">
        <w:rPr>
          <w:rFonts w:cstheme="minorHAnsi"/>
          <w:color w:val="002060"/>
          <w:sz w:val="24"/>
          <w:szCs w:val="24"/>
        </w:rPr>
        <w:t>(https://eur-lex.europa.eu/legal-content/RO/TXT/HTML/?uri=CELEX:52021XC0916(03)&amp;from=EN)</w:t>
      </w:r>
      <w:r w:rsidRPr="00732560">
        <w:rPr>
          <w:rFonts w:cstheme="minorHAnsi"/>
          <w:color w:val="002060"/>
          <w:sz w:val="24"/>
          <w:szCs w:val="24"/>
        </w:rPr>
        <w:t xml:space="preserve">. AM </w:t>
      </w:r>
      <w:r w:rsidR="002D69D7" w:rsidRPr="00732560">
        <w:rPr>
          <w:rFonts w:cstheme="minorHAnsi"/>
          <w:color w:val="002060"/>
          <w:sz w:val="24"/>
          <w:szCs w:val="24"/>
        </w:rPr>
        <w:t>PS</w:t>
      </w:r>
      <w:r w:rsidRPr="00732560">
        <w:rPr>
          <w:rFonts w:cstheme="minorHAnsi"/>
          <w:color w:val="002060"/>
          <w:sz w:val="24"/>
          <w:szCs w:val="24"/>
        </w:rPr>
        <w:t xml:space="preserve"> a analizat și identificat care sunt obiectivele specifice ale programului unde este necesar a fi respectată obligativitatea de a imuniza infrastructura. Astfel, AM </w:t>
      </w:r>
      <w:r w:rsidR="002D69D7" w:rsidRPr="00732560">
        <w:rPr>
          <w:rFonts w:cstheme="minorHAnsi"/>
          <w:color w:val="002060"/>
          <w:sz w:val="24"/>
          <w:szCs w:val="24"/>
        </w:rPr>
        <w:t>PS</w:t>
      </w:r>
      <w:r w:rsidRPr="00732560">
        <w:rPr>
          <w:rFonts w:cstheme="minorHAnsi"/>
          <w:color w:val="002060"/>
          <w:sz w:val="24"/>
          <w:szCs w:val="24"/>
        </w:rPr>
        <w:t xml:space="preserve"> va verifica dacă măsurile de adaptare și atenuare au fost implementate de către beneficiari conform cererii de finanțare și a documentelor aferente acesteia.</w:t>
      </w:r>
    </w:p>
    <w:p w14:paraId="37A2B360" w14:textId="45C3D48A" w:rsidR="00500136" w:rsidRPr="00732560" w:rsidRDefault="00500136" w:rsidP="00500136">
      <w:pPr>
        <w:spacing w:before="60" w:after="0" w:line="240" w:lineRule="auto"/>
        <w:jc w:val="both"/>
        <w:rPr>
          <w:rFonts w:cstheme="minorHAnsi"/>
          <w:color w:val="002060"/>
          <w:sz w:val="24"/>
          <w:szCs w:val="24"/>
        </w:rPr>
      </w:pPr>
      <w:bookmarkStart w:id="160" w:name="_Hlk135053225"/>
      <w:r w:rsidRPr="00732560">
        <w:rPr>
          <w:rFonts w:cstheme="minorHAnsi"/>
          <w:color w:val="002060"/>
          <w:sz w:val="24"/>
          <w:szCs w:val="24"/>
        </w:rPr>
        <w:t xml:space="preserve">Suplimentar, toate intervențiile propuse prin PS au în vedere analiza și centralizatorul DNSH PS aferente programului aprobat, precum și concluziile raportului de mediu și studiului de evaluare adecvată elaborate pentru parcurgerea procedurii de evaluare de mediu pentru PS, procedură </w:t>
      </w:r>
      <w:r w:rsidRPr="00732560">
        <w:rPr>
          <w:rFonts w:cstheme="minorHAnsi"/>
          <w:color w:val="002060"/>
          <w:sz w:val="24"/>
          <w:szCs w:val="24"/>
        </w:rPr>
        <w:lastRenderedPageBreak/>
        <w:t>finalizată cu Avizul de Mediu nr. 100/02.09.2022</w:t>
      </w:r>
      <w:r w:rsidR="009B2B03" w:rsidRPr="00732560">
        <w:rPr>
          <w:rFonts w:cstheme="minorHAnsi"/>
          <w:color w:val="002060"/>
          <w:sz w:val="24"/>
          <w:szCs w:val="24"/>
        </w:rPr>
        <w:t xml:space="preserve"> (</w:t>
      </w:r>
      <w:hyperlink r:id="rId19" w:history="1">
        <w:r w:rsidR="009B2B03" w:rsidRPr="00732560">
          <w:rPr>
            <w:rStyle w:val="Hyperlink"/>
            <w:rFonts w:cstheme="minorHAnsi"/>
            <w:sz w:val="24"/>
            <w:szCs w:val="24"/>
          </w:rPr>
          <w:t>https://mfe.gov.ro/wp-content/uploads/2022/09/f515a6278272c6c94db36150a13bd41f.pdf</w:t>
        </w:r>
      </w:hyperlink>
      <w:r w:rsidR="009B2B03" w:rsidRPr="00732560">
        <w:rPr>
          <w:rFonts w:cstheme="minorHAnsi"/>
          <w:color w:val="002060"/>
          <w:sz w:val="24"/>
          <w:szCs w:val="24"/>
        </w:rPr>
        <w:t>)</w:t>
      </w:r>
      <w:r w:rsidRPr="00732560">
        <w:rPr>
          <w:rFonts w:cstheme="minorHAnsi"/>
          <w:color w:val="002060"/>
          <w:sz w:val="24"/>
          <w:szCs w:val="24"/>
        </w:rPr>
        <w:t xml:space="preserve">. </w:t>
      </w:r>
    </w:p>
    <w:bookmarkEnd w:id="160"/>
    <w:p w14:paraId="05221BE1" w14:textId="77777777" w:rsidR="00500136" w:rsidRPr="00732560" w:rsidRDefault="00500136" w:rsidP="00500136">
      <w:pPr>
        <w:shd w:val="clear" w:color="auto" w:fill="FFFFFF" w:themeFill="background1"/>
        <w:spacing w:before="60" w:after="0" w:line="240" w:lineRule="auto"/>
        <w:jc w:val="both"/>
        <w:rPr>
          <w:rFonts w:cstheme="minorHAnsi"/>
          <w:i/>
          <w:iCs/>
          <w:color w:val="002060"/>
          <w:sz w:val="24"/>
          <w:szCs w:val="24"/>
          <w:shd w:val="clear" w:color="auto" w:fill="FFFFFF" w:themeFill="background1"/>
        </w:rPr>
      </w:pPr>
    </w:p>
    <w:p w14:paraId="089436D9" w14:textId="7434A4AC" w:rsidR="00500136" w:rsidRPr="00732560" w:rsidRDefault="00500136" w:rsidP="00500136">
      <w:pPr>
        <w:shd w:val="clear" w:color="auto" w:fill="FFFFFF" w:themeFill="background1"/>
        <w:spacing w:before="60" w:after="0" w:line="240" w:lineRule="auto"/>
        <w:jc w:val="both"/>
        <w:rPr>
          <w:rFonts w:cstheme="minorHAnsi"/>
          <w:color w:val="002060"/>
          <w:sz w:val="24"/>
          <w:szCs w:val="24"/>
          <w:shd w:val="clear" w:color="auto" w:fill="FFFFFF" w:themeFill="background1"/>
        </w:rPr>
      </w:pPr>
      <w:r w:rsidRPr="00732560">
        <w:rPr>
          <w:rFonts w:cstheme="minorHAnsi"/>
          <w:color w:val="002060"/>
          <w:sz w:val="24"/>
          <w:szCs w:val="24"/>
          <w:shd w:val="clear" w:color="auto" w:fill="FFFFFF" w:themeFill="background1"/>
        </w:rPr>
        <w:t xml:space="preserve">Verificarea îndeplinirii măsurilor minime de protecție </w:t>
      </w:r>
      <w:r w:rsidR="00F2761C" w:rsidRPr="00732560">
        <w:rPr>
          <w:rFonts w:cstheme="minorHAnsi"/>
          <w:color w:val="002060"/>
          <w:sz w:val="24"/>
          <w:szCs w:val="24"/>
          <w:shd w:val="clear" w:color="auto" w:fill="FFFFFF" w:themeFill="background1"/>
        </w:rPr>
        <w:t xml:space="preserve">a mediului </w:t>
      </w:r>
      <w:r w:rsidRPr="00732560">
        <w:rPr>
          <w:rFonts w:cstheme="minorHAnsi"/>
          <w:color w:val="002060"/>
          <w:sz w:val="24"/>
          <w:szCs w:val="24"/>
          <w:shd w:val="clear" w:color="auto" w:fill="FFFFFF" w:themeFill="background1"/>
        </w:rPr>
        <w:t>se va face prin</w:t>
      </w:r>
      <w:r w:rsidR="004640F8" w:rsidRPr="00732560">
        <w:rPr>
          <w:rFonts w:cstheme="minorHAnsi"/>
          <w:color w:val="002060"/>
          <w:sz w:val="24"/>
          <w:szCs w:val="24"/>
          <w:shd w:val="clear" w:color="auto" w:fill="FFFFFF" w:themeFill="background1"/>
        </w:rPr>
        <w:t xml:space="preserve"> depunerea</w:t>
      </w:r>
      <w:r w:rsidR="00573E54" w:rsidRPr="00732560">
        <w:rPr>
          <w:rFonts w:cstheme="minorHAnsi"/>
          <w:color w:val="002060"/>
          <w:sz w:val="24"/>
          <w:szCs w:val="24"/>
          <w:shd w:val="clear" w:color="auto" w:fill="FFFFFF" w:themeFill="background1"/>
        </w:rPr>
        <w:t>,</w:t>
      </w:r>
      <w:r w:rsidR="004640F8" w:rsidRPr="00732560">
        <w:rPr>
          <w:rFonts w:cstheme="minorHAnsi"/>
          <w:color w:val="002060"/>
          <w:sz w:val="24"/>
          <w:szCs w:val="24"/>
          <w:shd w:val="clear" w:color="auto" w:fill="FFFFFF" w:themeFill="background1"/>
        </w:rPr>
        <w:t xml:space="preserve"> </w:t>
      </w:r>
      <w:r w:rsidR="00573E54" w:rsidRPr="00732560">
        <w:rPr>
          <w:rFonts w:cstheme="minorHAnsi"/>
          <w:color w:val="002060"/>
          <w:sz w:val="24"/>
          <w:szCs w:val="24"/>
          <w:shd w:val="clear" w:color="auto" w:fill="FFFFFF" w:themeFill="background1"/>
        </w:rPr>
        <w:t xml:space="preserve">până cel târziu </w:t>
      </w:r>
      <w:r w:rsidR="004640F8" w:rsidRPr="00732560">
        <w:rPr>
          <w:rFonts w:cstheme="minorHAnsi"/>
          <w:color w:val="002060"/>
          <w:sz w:val="24"/>
          <w:szCs w:val="24"/>
          <w:shd w:val="clear" w:color="auto" w:fill="FFFFFF" w:themeFill="background1"/>
        </w:rPr>
        <w:t xml:space="preserve">în </w:t>
      </w:r>
      <w:r w:rsidR="00573E54" w:rsidRPr="00732560">
        <w:rPr>
          <w:rFonts w:cstheme="minorHAnsi"/>
          <w:color w:val="002060"/>
          <w:sz w:val="24"/>
          <w:szCs w:val="24"/>
          <w:shd w:val="clear" w:color="auto" w:fill="FFFFFF" w:themeFill="background1"/>
        </w:rPr>
        <w:t>etapa</w:t>
      </w:r>
      <w:r w:rsidR="004640F8" w:rsidRPr="00732560">
        <w:rPr>
          <w:rFonts w:cstheme="minorHAnsi"/>
          <w:color w:val="002060"/>
          <w:sz w:val="24"/>
          <w:szCs w:val="24"/>
          <w:shd w:val="clear" w:color="auto" w:fill="FFFFFF" w:themeFill="background1"/>
        </w:rPr>
        <w:t xml:space="preserve"> de contractare</w:t>
      </w:r>
      <w:r w:rsidR="00573E54" w:rsidRPr="00732560">
        <w:rPr>
          <w:rFonts w:cstheme="minorHAnsi"/>
          <w:color w:val="002060"/>
          <w:sz w:val="24"/>
          <w:szCs w:val="24"/>
          <w:shd w:val="clear" w:color="auto" w:fill="FFFFFF" w:themeFill="background1"/>
        </w:rPr>
        <w:t>,</w:t>
      </w:r>
      <w:r w:rsidR="004640F8" w:rsidRPr="00732560">
        <w:rPr>
          <w:rFonts w:cstheme="minorHAnsi"/>
          <w:color w:val="002060"/>
          <w:sz w:val="24"/>
          <w:szCs w:val="24"/>
          <w:shd w:val="clear" w:color="auto" w:fill="FFFFFF" w:themeFill="background1"/>
        </w:rPr>
        <w:t xml:space="preserve"> a</w:t>
      </w:r>
      <w:r w:rsidRPr="00732560">
        <w:rPr>
          <w:rFonts w:cstheme="minorHAnsi"/>
          <w:color w:val="002060"/>
          <w:sz w:val="24"/>
          <w:szCs w:val="24"/>
          <w:shd w:val="clear" w:color="auto" w:fill="FFFFFF" w:themeFill="background1"/>
        </w:rPr>
        <w:t>:</w:t>
      </w:r>
    </w:p>
    <w:p w14:paraId="2ADBB730" w14:textId="758F4DC4" w:rsidR="004640F8" w:rsidRPr="00732560" w:rsidRDefault="004640F8">
      <w:pPr>
        <w:pStyle w:val="ListParagraph"/>
        <w:numPr>
          <w:ilvl w:val="0"/>
          <w:numId w:val="45"/>
        </w:numPr>
        <w:shd w:val="clear" w:color="auto" w:fill="FFFFFF" w:themeFill="background1"/>
        <w:spacing w:before="60" w:after="0" w:line="240" w:lineRule="auto"/>
        <w:contextualSpacing w:val="0"/>
        <w:jc w:val="both"/>
        <w:rPr>
          <w:rFonts w:cstheme="minorHAnsi"/>
          <w:color w:val="002060"/>
          <w:sz w:val="24"/>
          <w:szCs w:val="24"/>
          <w:shd w:val="clear" w:color="auto" w:fill="FFFFFF" w:themeFill="background1"/>
        </w:rPr>
      </w:pPr>
      <w:r w:rsidRPr="00732560">
        <w:rPr>
          <w:rFonts w:cstheme="minorHAnsi"/>
          <w:color w:val="002060"/>
          <w:sz w:val="24"/>
          <w:szCs w:val="24"/>
          <w:shd w:val="clear" w:color="auto" w:fill="FFFFFF" w:themeFill="background1"/>
        </w:rPr>
        <w:t xml:space="preserve">actului de reglementare privind derularea procedurii de evaluare a impactului asupra mediului (Decizia etapei de încadrare a proiectului/Clasarea notificării emisă de autoritatea pentru protecția mediului), în conformitate cu prevederile Ordinului ministrului mediului, apelor și pădurilor nr. 269/2020 privind aprobarea ghidului general aplicabil etapelor procedurii de evaluare a impactului asupra mediului, a ghidului pentru evaluarea impactului asupra mediului în context </w:t>
      </w:r>
      <w:proofErr w:type="spellStart"/>
      <w:r w:rsidRPr="00732560">
        <w:rPr>
          <w:rFonts w:cstheme="minorHAnsi"/>
          <w:color w:val="002060"/>
          <w:sz w:val="24"/>
          <w:szCs w:val="24"/>
          <w:shd w:val="clear" w:color="auto" w:fill="FFFFFF" w:themeFill="background1"/>
        </w:rPr>
        <w:t>transfrontieră</w:t>
      </w:r>
      <w:proofErr w:type="spellEnd"/>
      <w:r w:rsidRPr="00732560">
        <w:rPr>
          <w:rFonts w:cstheme="minorHAnsi"/>
          <w:color w:val="002060"/>
          <w:sz w:val="24"/>
          <w:szCs w:val="24"/>
          <w:shd w:val="clear" w:color="auto" w:fill="FFFFFF" w:themeFill="background1"/>
        </w:rPr>
        <w:t xml:space="preserve"> </w:t>
      </w:r>
      <w:proofErr w:type="spellStart"/>
      <w:r w:rsidRPr="00732560">
        <w:rPr>
          <w:rFonts w:cstheme="minorHAnsi"/>
          <w:color w:val="002060"/>
          <w:sz w:val="24"/>
          <w:szCs w:val="24"/>
          <w:shd w:val="clear" w:color="auto" w:fill="FFFFFF" w:themeFill="background1"/>
        </w:rPr>
        <w:t>şi</w:t>
      </w:r>
      <w:proofErr w:type="spellEnd"/>
      <w:r w:rsidRPr="00732560">
        <w:rPr>
          <w:rFonts w:cstheme="minorHAnsi"/>
          <w:color w:val="002060"/>
          <w:sz w:val="24"/>
          <w:szCs w:val="24"/>
          <w:shd w:val="clear" w:color="auto" w:fill="FFFFFF" w:themeFill="background1"/>
        </w:rPr>
        <w:t xml:space="preserve"> a altor ghiduri specifice pentru diferite domenii </w:t>
      </w:r>
      <w:proofErr w:type="spellStart"/>
      <w:r w:rsidRPr="00732560">
        <w:rPr>
          <w:rFonts w:cstheme="minorHAnsi"/>
          <w:color w:val="002060"/>
          <w:sz w:val="24"/>
          <w:szCs w:val="24"/>
          <w:shd w:val="clear" w:color="auto" w:fill="FFFFFF" w:themeFill="background1"/>
        </w:rPr>
        <w:t>şi</w:t>
      </w:r>
      <w:proofErr w:type="spellEnd"/>
      <w:r w:rsidRPr="00732560">
        <w:rPr>
          <w:rFonts w:cstheme="minorHAnsi"/>
          <w:color w:val="002060"/>
          <w:sz w:val="24"/>
          <w:szCs w:val="24"/>
          <w:shd w:val="clear" w:color="auto" w:fill="FFFFFF" w:themeFill="background1"/>
        </w:rPr>
        <w:t xml:space="preserve"> categorii de proiecte</w:t>
      </w:r>
      <w:r w:rsidR="00573E54" w:rsidRPr="00732560">
        <w:rPr>
          <w:rFonts w:cstheme="minorHAnsi"/>
          <w:color w:val="002060"/>
          <w:sz w:val="24"/>
          <w:szCs w:val="24"/>
          <w:shd w:val="clear" w:color="auto" w:fill="FFFFFF" w:themeFill="background1"/>
        </w:rPr>
        <w:t>.</w:t>
      </w:r>
      <w:r w:rsidRPr="00732560" w:rsidDel="004640F8">
        <w:rPr>
          <w:rFonts w:cstheme="minorHAnsi"/>
          <w:color w:val="002060"/>
          <w:sz w:val="24"/>
          <w:szCs w:val="24"/>
          <w:shd w:val="clear" w:color="auto" w:fill="FFFFFF" w:themeFill="background1"/>
        </w:rPr>
        <w:t xml:space="preserve"> </w:t>
      </w:r>
    </w:p>
    <w:p w14:paraId="0C508DF5" w14:textId="77777777" w:rsidR="00A908E0" w:rsidRPr="00732560" w:rsidRDefault="00A908E0" w:rsidP="00500136">
      <w:pPr>
        <w:shd w:val="clear" w:color="auto" w:fill="FFFFFF" w:themeFill="background1"/>
        <w:spacing w:before="60" w:after="0" w:line="240" w:lineRule="auto"/>
        <w:jc w:val="both"/>
        <w:rPr>
          <w:rFonts w:cstheme="minorHAnsi"/>
          <w:b/>
          <w:bCs/>
          <w:color w:val="002060"/>
          <w:sz w:val="24"/>
          <w:szCs w:val="24"/>
          <w:shd w:val="clear" w:color="auto" w:fill="FFFFFF" w:themeFill="background1"/>
        </w:rPr>
      </w:pPr>
    </w:p>
    <w:p w14:paraId="165CE017" w14:textId="7B13970A" w:rsidR="00CC2D5B" w:rsidRPr="00732560" w:rsidRDefault="00CC2D5B">
      <w:pPr>
        <w:pStyle w:val="ListParagraph"/>
        <w:numPr>
          <w:ilvl w:val="2"/>
          <w:numId w:val="42"/>
        </w:numPr>
        <w:spacing w:before="60" w:after="0" w:line="240" w:lineRule="auto"/>
        <w:contextualSpacing w:val="0"/>
        <w:jc w:val="both"/>
        <w:outlineLvl w:val="2"/>
        <w:rPr>
          <w:rFonts w:cstheme="minorHAnsi"/>
          <w:b/>
          <w:bCs/>
          <w:iCs/>
          <w:color w:val="002060"/>
          <w:sz w:val="24"/>
          <w:szCs w:val="24"/>
        </w:rPr>
      </w:pPr>
      <w:bookmarkStart w:id="161" w:name="_Toc205282112"/>
      <w:bookmarkStart w:id="162" w:name="_Toc130839728"/>
      <w:r w:rsidRPr="00732560">
        <w:rPr>
          <w:rFonts w:cstheme="minorHAnsi"/>
          <w:b/>
          <w:bCs/>
          <w:iCs/>
          <w:color w:val="002060"/>
          <w:sz w:val="24"/>
          <w:szCs w:val="24"/>
        </w:rPr>
        <w:t>Eficiența resurselor</w:t>
      </w:r>
      <w:bookmarkEnd w:id="161"/>
      <w:r w:rsidRPr="00732560">
        <w:rPr>
          <w:rFonts w:cstheme="minorHAnsi"/>
          <w:b/>
          <w:bCs/>
          <w:iCs/>
          <w:color w:val="002060"/>
          <w:sz w:val="24"/>
          <w:szCs w:val="24"/>
        </w:rPr>
        <w:t xml:space="preserve"> </w:t>
      </w:r>
      <w:bookmarkEnd w:id="162"/>
    </w:p>
    <w:p w14:paraId="7A89802A" w14:textId="3BA4FA03" w:rsidR="001B613E" w:rsidRPr="00732560" w:rsidRDefault="001B613E" w:rsidP="004C500B">
      <w:pPr>
        <w:spacing w:before="60" w:after="0" w:line="240" w:lineRule="auto"/>
        <w:jc w:val="both"/>
        <w:rPr>
          <w:rFonts w:cstheme="minorHAnsi"/>
          <w:color w:val="002060"/>
          <w:sz w:val="24"/>
          <w:szCs w:val="24"/>
        </w:rPr>
      </w:pPr>
      <w:bookmarkStart w:id="163" w:name="_Toc130839729"/>
      <w:r w:rsidRPr="00732560">
        <w:rPr>
          <w:rFonts w:cstheme="minorHAnsi"/>
          <w:iCs/>
          <w:color w:val="002060"/>
          <w:sz w:val="24"/>
          <w:szCs w:val="24"/>
        </w:rPr>
        <w:t>Proiectele finanțate prin Programul Sănătate trebuie să descrie și să asigure o îmbunătățire a eficientei resurselor previzionate. Astfel, ca urmare a realizării investiției, se generează o reducere de costuri cu utilitățile publice relevante sau o economie de costuri aferente echipamentelor/ instalațiilor ce deservesc utilitățile publice</w:t>
      </w:r>
      <w:r w:rsidR="00B21448" w:rsidRPr="00732560">
        <w:rPr>
          <w:rFonts w:cstheme="minorHAnsi"/>
          <w:iCs/>
          <w:color w:val="002060"/>
          <w:sz w:val="24"/>
          <w:szCs w:val="24"/>
        </w:rPr>
        <w:t xml:space="preserve"> sau o reducere a</w:t>
      </w:r>
      <w:r w:rsidR="00AC58B7" w:rsidRPr="00732560">
        <w:rPr>
          <w:rFonts w:cstheme="minorHAnsi"/>
          <w:iCs/>
          <w:color w:val="002060"/>
          <w:sz w:val="24"/>
          <w:szCs w:val="24"/>
        </w:rPr>
        <w:t xml:space="preserve"> consumurilor de resurse</w:t>
      </w:r>
      <w:r w:rsidRPr="00732560">
        <w:rPr>
          <w:rFonts w:cstheme="minorHAnsi"/>
          <w:iCs/>
          <w:color w:val="002060"/>
          <w:sz w:val="24"/>
          <w:szCs w:val="24"/>
        </w:rPr>
        <w:t xml:space="preserve"> – vezi</w:t>
      </w:r>
      <w:r w:rsidR="003E4AED" w:rsidRPr="00732560">
        <w:rPr>
          <w:rFonts w:cstheme="minorHAnsi"/>
          <w:color w:val="002060"/>
          <w:sz w:val="24"/>
          <w:szCs w:val="24"/>
        </w:rPr>
        <w:t xml:space="preserve">: </w:t>
      </w:r>
      <w:r w:rsidRPr="00732560">
        <w:rPr>
          <w:rFonts w:cstheme="minorHAnsi"/>
          <w:color w:val="002060"/>
          <w:sz w:val="24"/>
          <w:szCs w:val="24"/>
        </w:rPr>
        <w:t xml:space="preserve">Anexa </w:t>
      </w:r>
      <w:r w:rsidR="002C5FC4" w:rsidRPr="00732560">
        <w:rPr>
          <w:rFonts w:cstheme="minorHAnsi"/>
          <w:color w:val="002060"/>
          <w:sz w:val="24"/>
          <w:szCs w:val="24"/>
        </w:rPr>
        <w:t xml:space="preserve">nr. </w:t>
      </w:r>
      <w:r w:rsidRPr="00732560">
        <w:rPr>
          <w:rFonts w:cstheme="minorHAnsi"/>
          <w:color w:val="002060"/>
          <w:sz w:val="24"/>
          <w:szCs w:val="24"/>
        </w:rPr>
        <w:t xml:space="preserve">1: Criterii de evaluare </w:t>
      </w:r>
      <w:r w:rsidR="009E6135" w:rsidRPr="00732560">
        <w:rPr>
          <w:rFonts w:cstheme="minorHAnsi"/>
          <w:color w:val="002060"/>
          <w:sz w:val="24"/>
          <w:szCs w:val="24"/>
        </w:rPr>
        <w:t>tehnică și financiară</w:t>
      </w:r>
      <w:r w:rsidRPr="00732560">
        <w:rPr>
          <w:rFonts w:cstheme="minorHAnsi"/>
          <w:color w:val="002060"/>
          <w:sz w:val="24"/>
          <w:szCs w:val="24"/>
        </w:rPr>
        <w:t>, Anexa</w:t>
      </w:r>
      <w:r w:rsidR="002C5FC4" w:rsidRPr="00732560">
        <w:rPr>
          <w:rFonts w:cstheme="minorHAnsi"/>
          <w:color w:val="002060"/>
          <w:sz w:val="24"/>
          <w:szCs w:val="24"/>
        </w:rPr>
        <w:t xml:space="preserve"> nr.</w:t>
      </w:r>
      <w:r w:rsidRPr="00732560">
        <w:rPr>
          <w:rFonts w:cstheme="minorHAnsi"/>
          <w:color w:val="002060"/>
          <w:sz w:val="24"/>
          <w:szCs w:val="24"/>
        </w:rPr>
        <w:t xml:space="preserve"> </w:t>
      </w:r>
      <w:r w:rsidR="009F69A0" w:rsidRPr="00732560">
        <w:rPr>
          <w:rFonts w:cstheme="minorHAnsi"/>
          <w:color w:val="002060"/>
          <w:sz w:val="24"/>
          <w:szCs w:val="24"/>
        </w:rPr>
        <w:t>4</w:t>
      </w:r>
      <w:r w:rsidRPr="00732560">
        <w:rPr>
          <w:rFonts w:cstheme="minorHAnsi"/>
          <w:color w:val="002060"/>
          <w:sz w:val="24"/>
          <w:szCs w:val="24"/>
        </w:rPr>
        <w:t>: Declarația unică.</w:t>
      </w:r>
    </w:p>
    <w:p w14:paraId="414D7598" w14:textId="77777777" w:rsidR="001B613E" w:rsidRDefault="001B613E" w:rsidP="004C500B">
      <w:pPr>
        <w:spacing w:before="60" w:after="0" w:line="240" w:lineRule="auto"/>
        <w:jc w:val="both"/>
        <w:rPr>
          <w:rFonts w:cstheme="minorHAnsi"/>
          <w:iCs/>
          <w:color w:val="002060"/>
          <w:sz w:val="24"/>
          <w:szCs w:val="24"/>
        </w:rPr>
      </w:pPr>
    </w:p>
    <w:p w14:paraId="3CB43EC3" w14:textId="77777777" w:rsidR="001A1FE7" w:rsidRPr="00732560" w:rsidRDefault="001A1FE7" w:rsidP="004C500B">
      <w:pPr>
        <w:spacing w:before="60" w:after="0" w:line="240" w:lineRule="auto"/>
        <w:jc w:val="both"/>
        <w:rPr>
          <w:rFonts w:cstheme="minorHAnsi"/>
          <w:iCs/>
          <w:color w:val="002060"/>
          <w:sz w:val="24"/>
          <w:szCs w:val="24"/>
        </w:rPr>
      </w:pPr>
    </w:p>
    <w:p w14:paraId="53D2E915" w14:textId="77777777" w:rsidR="00CC2D5B" w:rsidRPr="00732560" w:rsidRDefault="00CC2D5B">
      <w:pPr>
        <w:pStyle w:val="ListParagraph"/>
        <w:numPr>
          <w:ilvl w:val="2"/>
          <w:numId w:val="42"/>
        </w:numPr>
        <w:spacing w:before="60" w:after="0" w:line="240" w:lineRule="auto"/>
        <w:contextualSpacing w:val="0"/>
        <w:jc w:val="both"/>
        <w:outlineLvl w:val="2"/>
        <w:rPr>
          <w:rFonts w:cstheme="minorHAnsi"/>
          <w:b/>
          <w:bCs/>
          <w:iCs/>
          <w:color w:val="002060"/>
          <w:sz w:val="24"/>
          <w:szCs w:val="24"/>
        </w:rPr>
      </w:pPr>
      <w:bookmarkStart w:id="164" w:name="_Toc152078751"/>
      <w:bookmarkStart w:id="165" w:name="_Toc152160266"/>
      <w:bookmarkStart w:id="166" w:name="_Toc152078752"/>
      <w:bookmarkStart w:id="167" w:name="_Toc152160267"/>
      <w:bookmarkStart w:id="168" w:name="_Toc142058069"/>
      <w:bookmarkStart w:id="169" w:name="_Toc142058219"/>
      <w:bookmarkStart w:id="170" w:name="_Toc142058368"/>
      <w:bookmarkStart w:id="171" w:name="_Toc205282113"/>
      <w:bookmarkEnd w:id="164"/>
      <w:bookmarkEnd w:id="165"/>
      <w:bookmarkEnd w:id="166"/>
      <w:bookmarkEnd w:id="167"/>
      <w:bookmarkEnd w:id="168"/>
      <w:bookmarkEnd w:id="169"/>
      <w:bookmarkEnd w:id="170"/>
      <w:r w:rsidRPr="00732560">
        <w:rPr>
          <w:rFonts w:cstheme="minorHAnsi"/>
          <w:b/>
          <w:bCs/>
          <w:iCs/>
          <w:color w:val="002060"/>
          <w:sz w:val="24"/>
          <w:szCs w:val="24"/>
        </w:rPr>
        <w:t>Reducerea cantității de deșeuri/economia circulară</w:t>
      </w:r>
      <w:bookmarkEnd w:id="163"/>
      <w:bookmarkEnd w:id="171"/>
    </w:p>
    <w:p w14:paraId="74462741" w14:textId="4FC6B24E" w:rsidR="004A0928" w:rsidRPr="00732560" w:rsidRDefault="000A1DFF" w:rsidP="004C500B">
      <w:pPr>
        <w:spacing w:before="60" w:after="0" w:line="240" w:lineRule="auto"/>
        <w:jc w:val="both"/>
        <w:rPr>
          <w:rFonts w:cstheme="minorHAnsi"/>
          <w:iCs/>
          <w:color w:val="002060"/>
          <w:sz w:val="24"/>
          <w:szCs w:val="24"/>
        </w:rPr>
      </w:pPr>
      <w:bookmarkStart w:id="172" w:name="_Toc138921847"/>
      <w:bookmarkEnd w:id="172"/>
      <w:r w:rsidRPr="00732560">
        <w:rPr>
          <w:rFonts w:cstheme="minorHAnsi"/>
          <w:iCs/>
          <w:color w:val="002060"/>
          <w:sz w:val="24"/>
          <w:szCs w:val="24"/>
        </w:rPr>
        <w:t>Investițiile finanțate în cadrul PS trebuie să asigure reducerea cantităților de deșeuri sau reutilizarea</w:t>
      </w:r>
      <w:r w:rsidR="007200A2" w:rsidRPr="00732560">
        <w:rPr>
          <w:rFonts w:cstheme="minorHAnsi"/>
          <w:iCs/>
          <w:color w:val="002060"/>
          <w:sz w:val="24"/>
          <w:szCs w:val="24"/>
        </w:rPr>
        <w:t>, valorificarea</w:t>
      </w:r>
      <w:r w:rsidRPr="00732560">
        <w:rPr>
          <w:rFonts w:cstheme="minorHAnsi"/>
          <w:iCs/>
          <w:color w:val="002060"/>
          <w:sz w:val="24"/>
          <w:szCs w:val="24"/>
        </w:rPr>
        <w:t xml:space="preserve"> deșeurilor rezultate în timpul efectuării investiției sau rezultate ca urmare a înlocuirii echipamentelor medicale. – vezi Subcriteriul 6.2. </w:t>
      </w:r>
      <w:r w:rsidR="007200A2" w:rsidRPr="00732560">
        <w:rPr>
          <w:rFonts w:cstheme="minorHAnsi"/>
          <w:iCs/>
          <w:color w:val="002060"/>
          <w:sz w:val="24"/>
          <w:szCs w:val="24"/>
        </w:rPr>
        <w:t>Contribuția la obiectivele de mediu</w:t>
      </w:r>
      <w:r w:rsidRPr="00732560">
        <w:rPr>
          <w:rFonts w:cstheme="minorHAnsi"/>
          <w:iCs/>
          <w:color w:val="002060"/>
          <w:sz w:val="24"/>
          <w:szCs w:val="24"/>
        </w:rPr>
        <w:t xml:space="preserve"> - reducerea cantității de deșeuri/ economia circulară/ implementarea principiilor de dezvoltare durabilă (</w:t>
      </w:r>
      <w:r w:rsidR="00444A44" w:rsidRPr="00732560">
        <w:rPr>
          <w:rFonts w:cstheme="minorHAnsi"/>
          <w:iCs/>
          <w:color w:val="002060"/>
          <w:sz w:val="24"/>
          <w:szCs w:val="24"/>
        </w:rPr>
        <w:t>Anexa</w:t>
      </w:r>
      <w:r w:rsidR="002C5FC4" w:rsidRPr="00732560">
        <w:rPr>
          <w:rFonts w:cstheme="minorHAnsi"/>
          <w:iCs/>
          <w:color w:val="002060"/>
          <w:sz w:val="24"/>
          <w:szCs w:val="24"/>
        </w:rPr>
        <w:t xml:space="preserve"> nr.</w:t>
      </w:r>
      <w:r w:rsidR="00444A44" w:rsidRPr="00732560">
        <w:rPr>
          <w:rFonts w:cstheme="minorHAnsi"/>
          <w:iCs/>
          <w:color w:val="002060"/>
          <w:sz w:val="24"/>
          <w:szCs w:val="24"/>
        </w:rPr>
        <w:t xml:space="preserve"> 1: Criterii de evaluare tehnică și financiară</w:t>
      </w:r>
      <w:r w:rsidRPr="00732560">
        <w:rPr>
          <w:rFonts w:cstheme="minorHAnsi"/>
          <w:iCs/>
          <w:color w:val="002060"/>
          <w:sz w:val="24"/>
          <w:szCs w:val="24"/>
        </w:rPr>
        <w:t>), Anexa</w:t>
      </w:r>
      <w:r w:rsidR="002C5FC4" w:rsidRPr="00732560">
        <w:rPr>
          <w:rFonts w:cstheme="minorHAnsi"/>
          <w:iCs/>
          <w:color w:val="002060"/>
          <w:sz w:val="24"/>
          <w:szCs w:val="24"/>
        </w:rPr>
        <w:t xml:space="preserve"> nr.</w:t>
      </w:r>
      <w:r w:rsidRPr="00732560">
        <w:rPr>
          <w:rFonts w:cstheme="minorHAnsi"/>
          <w:iCs/>
          <w:color w:val="002060"/>
          <w:sz w:val="24"/>
          <w:szCs w:val="24"/>
        </w:rPr>
        <w:t xml:space="preserve"> 4: Declarația unică.</w:t>
      </w:r>
    </w:p>
    <w:p w14:paraId="5803C6D8" w14:textId="77777777" w:rsidR="000A1DFF" w:rsidRPr="00732560" w:rsidRDefault="000A1DFF" w:rsidP="004C500B">
      <w:pPr>
        <w:spacing w:before="60" w:after="0" w:line="240" w:lineRule="auto"/>
        <w:jc w:val="both"/>
        <w:rPr>
          <w:rFonts w:cstheme="minorHAnsi"/>
          <w:iCs/>
          <w:color w:val="002060"/>
          <w:sz w:val="24"/>
          <w:szCs w:val="24"/>
        </w:rPr>
      </w:pPr>
    </w:p>
    <w:p w14:paraId="15D52A6F" w14:textId="77777777" w:rsidR="000A1DFF" w:rsidRPr="00732560" w:rsidRDefault="000A1DFF">
      <w:pPr>
        <w:pStyle w:val="ListParagraph"/>
        <w:numPr>
          <w:ilvl w:val="2"/>
          <w:numId w:val="42"/>
        </w:numPr>
        <w:spacing w:before="60" w:after="0" w:line="240" w:lineRule="auto"/>
        <w:contextualSpacing w:val="0"/>
        <w:jc w:val="both"/>
        <w:outlineLvl w:val="2"/>
        <w:rPr>
          <w:rFonts w:cstheme="minorHAnsi"/>
          <w:b/>
          <w:bCs/>
          <w:iCs/>
          <w:color w:val="002060"/>
          <w:sz w:val="24"/>
          <w:szCs w:val="24"/>
        </w:rPr>
      </w:pPr>
      <w:bookmarkStart w:id="173" w:name="_Toc164083904"/>
      <w:bookmarkStart w:id="174" w:name="_Toc205282114"/>
      <w:r w:rsidRPr="00732560">
        <w:rPr>
          <w:rFonts w:cstheme="minorHAnsi"/>
          <w:b/>
          <w:bCs/>
          <w:iCs/>
          <w:color w:val="002060"/>
          <w:sz w:val="24"/>
          <w:szCs w:val="24"/>
        </w:rPr>
        <w:t>Creșterea performanței energetice și obținerea de energie verde pentru consum propriu din resurse regenerabile</w:t>
      </w:r>
      <w:bookmarkEnd w:id="173"/>
      <w:bookmarkEnd w:id="174"/>
      <w:r w:rsidRPr="00732560">
        <w:rPr>
          <w:rFonts w:cstheme="minorHAnsi"/>
          <w:b/>
          <w:bCs/>
          <w:iCs/>
          <w:color w:val="002060"/>
          <w:sz w:val="24"/>
          <w:szCs w:val="24"/>
        </w:rPr>
        <w:t xml:space="preserve"> </w:t>
      </w:r>
    </w:p>
    <w:p w14:paraId="2DC994BB" w14:textId="3FB9477C" w:rsidR="000A1DFF" w:rsidRPr="00732560" w:rsidRDefault="000A1DFF" w:rsidP="000A1DFF">
      <w:pPr>
        <w:spacing w:before="60" w:after="0" w:line="240" w:lineRule="auto"/>
        <w:jc w:val="both"/>
        <w:rPr>
          <w:rFonts w:cstheme="minorHAnsi"/>
          <w:b/>
          <w:bCs/>
          <w:iCs/>
          <w:color w:val="002060"/>
          <w:sz w:val="24"/>
          <w:szCs w:val="24"/>
        </w:rPr>
      </w:pPr>
      <w:r w:rsidRPr="00732560">
        <w:rPr>
          <w:rFonts w:cstheme="minorHAnsi"/>
          <w:iCs/>
          <w:color w:val="002060"/>
          <w:sz w:val="24"/>
          <w:szCs w:val="24"/>
        </w:rPr>
        <w:t xml:space="preserve">– vezi </w:t>
      </w:r>
      <w:r w:rsidRPr="00732560">
        <w:rPr>
          <w:rFonts w:cstheme="minorHAnsi"/>
          <w:color w:val="002060"/>
          <w:sz w:val="24"/>
          <w:szCs w:val="24"/>
        </w:rPr>
        <w:t xml:space="preserve">Subcriteriul 6.1. Eficiența utilizării resurselor (Anexa </w:t>
      </w:r>
      <w:r w:rsidR="00533B25" w:rsidRPr="00732560">
        <w:rPr>
          <w:rFonts w:cstheme="minorHAnsi"/>
          <w:color w:val="002060"/>
          <w:sz w:val="24"/>
          <w:szCs w:val="24"/>
        </w:rPr>
        <w:t xml:space="preserve">nr. </w:t>
      </w:r>
      <w:r w:rsidRPr="00732560">
        <w:rPr>
          <w:rFonts w:cstheme="minorHAnsi"/>
          <w:color w:val="002060"/>
          <w:sz w:val="24"/>
          <w:szCs w:val="24"/>
        </w:rPr>
        <w:t>1:</w:t>
      </w:r>
      <w:r w:rsidR="00444A44" w:rsidRPr="00732560">
        <w:rPr>
          <w:rFonts w:cstheme="minorHAnsi"/>
          <w:color w:val="002060"/>
          <w:sz w:val="24"/>
          <w:szCs w:val="24"/>
        </w:rPr>
        <w:t xml:space="preserve"> Criterii de evaluare tehnică și financiară</w:t>
      </w:r>
      <w:r w:rsidRPr="00732560">
        <w:rPr>
          <w:rFonts w:cstheme="minorHAnsi"/>
          <w:color w:val="002060"/>
          <w:sz w:val="24"/>
          <w:szCs w:val="24"/>
        </w:rPr>
        <w:t xml:space="preserve">), Anexa </w:t>
      </w:r>
      <w:r w:rsidR="00533B25" w:rsidRPr="00732560">
        <w:rPr>
          <w:rFonts w:cstheme="minorHAnsi"/>
          <w:color w:val="002060"/>
          <w:sz w:val="24"/>
          <w:szCs w:val="24"/>
        </w:rPr>
        <w:t xml:space="preserve">nr. </w:t>
      </w:r>
      <w:r w:rsidRPr="00732560">
        <w:rPr>
          <w:rFonts w:cstheme="minorHAnsi"/>
          <w:color w:val="002060"/>
          <w:sz w:val="24"/>
          <w:szCs w:val="24"/>
        </w:rPr>
        <w:t>4: Declarația unică.</w:t>
      </w:r>
    </w:p>
    <w:p w14:paraId="295B8A73" w14:textId="6A72AF67" w:rsidR="000A1DFF" w:rsidRPr="00732560" w:rsidRDefault="000A1DFF">
      <w:pPr>
        <w:numPr>
          <w:ilvl w:val="0"/>
          <w:numId w:val="5"/>
        </w:numPr>
        <w:spacing w:before="60" w:after="0" w:line="240" w:lineRule="auto"/>
        <w:jc w:val="both"/>
        <w:rPr>
          <w:rFonts w:cstheme="minorHAnsi"/>
          <w:iCs/>
          <w:color w:val="002060"/>
          <w:sz w:val="24"/>
          <w:szCs w:val="24"/>
        </w:rPr>
      </w:pPr>
      <w:r w:rsidRPr="00732560">
        <w:rPr>
          <w:rFonts w:cstheme="minorHAnsi"/>
          <w:b/>
          <w:bCs/>
          <w:iCs/>
          <w:color w:val="002060"/>
          <w:sz w:val="24"/>
          <w:szCs w:val="24"/>
        </w:rPr>
        <w:t xml:space="preserve">Pentru clădirile publice </w:t>
      </w:r>
      <w:r w:rsidR="003E4AED" w:rsidRPr="00732560">
        <w:rPr>
          <w:rFonts w:cstheme="minorHAnsi"/>
          <w:b/>
          <w:bCs/>
          <w:iCs/>
          <w:color w:val="002060"/>
          <w:sz w:val="24"/>
          <w:szCs w:val="24"/>
        </w:rPr>
        <w:t>extinse</w:t>
      </w:r>
      <w:r w:rsidRPr="00732560">
        <w:rPr>
          <w:rFonts w:cstheme="minorHAnsi"/>
          <w:iCs/>
          <w:color w:val="002060"/>
          <w:sz w:val="24"/>
          <w:szCs w:val="24"/>
        </w:rPr>
        <w:t xml:space="preserve"> - clădirile noi vor fi clădiri al căror consum de energie din surse convenționale este aproape egal cu zero (</w:t>
      </w:r>
      <w:proofErr w:type="spellStart"/>
      <w:r w:rsidRPr="00732560">
        <w:rPr>
          <w:rFonts w:cstheme="minorHAnsi"/>
          <w:iCs/>
          <w:color w:val="002060"/>
          <w:sz w:val="24"/>
          <w:szCs w:val="24"/>
        </w:rPr>
        <w:t>nZEB</w:t>
      </w:r>
      <w:proofErr w:type="spellEnd"/>
      <w:r w:rsidRPr="00732560">
        <w:rPr>
          <w:rFonts w:cstheme="minorHAnsi"/>
          <w:iCs/>
          <w:color w:val="002060"/>
          <w:sz w:val="24"/>
          <w:szCs w:val="24"/>
        </w:rPr>
        <w:t>).</w:t>
      </w:r>
    </w:p>
    <w:p w14:paraId="37DB2051" w14:textId="77777777" w:rsidR="000A1DFF" w:rsidRPr="00732560" w:rsidRDefault="000A1DFF">
      <w:pPr>
        <w:numPr>
          <w:ilvl w:val="0"/>
          <w:numId w:val="5"/>
        </w:numPr>
        <w:spacing w:before="60" w:after="0" w:line="240" w:lineRule="auto"/>
        <w:jc w:val="both"/>
        <w:rPr>
          <w:rFonts w:cstheme="minorHAnsi"/>
          <w:iCs/>
          <w:color w:val="002060"/>
          <w:sz w:val="24"/>
          <w:szCs w:val="24"/>
        </w:rPr>
      </w:pPr>
      <w:r w:rsidRPr="00732560">
        <w:rPr>
          <w:rFonts w:cstheme="minorHAnsi"/>
          <w:b/>
          <w:bCs/>
          <w:iCs/>
          <w:color w:val="002060"/>
          <w:sz w:val="24"/>
          <w:szCs w:val="24"/>
        </w:rPr>
        <w:t xml:space="preserve">Pentru clădirile publice existente </w:t>
      </w:r>
      <w:r w:rsidRPr="00732560">
        <w:rPr>
          <w:rFonts w:cstheme="minorHAnsi"/>
          <w:iCs/>
          <w:color w:val="002060"/>
          <w:sz w:val="24"/>
          <w:szCs w:val="24"/>
        </w:rPr>
        <w:t>- la care se execută lucrări de renovare, precum și în cazul instalării/ înlocuirii/ modernizării sistemelor tehnice ale clădirilor, performanța energetică a acestora sau a unităților de clădire ce fac obiectul renovării trebuie îmbunătățită.</w:t>
      </w:r>
    </w:p>
    <w:p w14:paraId="2D217FAC" w14:textId="77777777" w:rsidR="0067553F" w:rsidRPr="00732560" w:rsidRDefault="0067553F" w:rsidP="000A1DFF">
      <w:pPr>
        <w:spacing w:before="60" w:after="0" w:line="240" w:lineRule="auto"/>
        <w:ind w:left="720"/>
        <w:jc w:val="both"/>
        <w:rPr>
          <w:rFonts w:cstheme="minorHAnsi"/>
          <w:iCs/>
          <w:color w:val="002060"/>
          <w:sz w:val="24"/>
          <w:szCs w:val="24"/>
        </w:rPr>
      </w:pPr>
    </w:p>
    <w:p w14:paraId="1F839BD2" w14:textId="5CE5E56D" w:rsidR="000A1DFF" w:rsidRPr="00732560" w:rsidRDefault="000A1DFF">
      <w:pPr>
        <w:pStyle w:val="ListParagraph"/>
        <w:numPr>
          <w:ilvl w:val="2"/>
          <w:numId w:val="42"/>
        </w:numPr>
        <w:spacing w:before="60" w:after="0" w:line="240" w:lineRule="auto"/>
        <w:contextualSpacing w:val="0"/>
        <w:jc w:val="both"/>
        <w:outlineLvl w:val="2"/>
        <w:rPr>
          <w:rFonts w:cstheme="minorHAnsi"/>
          <w:b/>
          <w:bCs/>
          <w:iCs/>
          <w:color w:val="002060"/>
          <w:sz w:val="24"/>
          <w:szCs w:val="24"/>
        </w:rPr>
      </w:pPr>
      <w:bookmarkStart w:id="175" w:name="_Toc164083905"/>
      <w:bookmarkStart w:id="176" w:name="_Toc205282115"/>
      <w:r w:rsidRPr="00732560">
        <w:rPr>
          <w:rFonts w:cstheme="minorHAnsi"/>
          <w:b/>
          <w:bCs/>
          <w:iCs/>
          <w:color w:val="002060"/>
          <w:sz w:val="24"/>
          <w:szCs w:val="24"/>
        </w:rPr>
        <w:t>Indicatori de monitorizare a efectelor asupra mediului</w:t>
      </w:r>
      <w:bookmarkEnd w:id="175"/>
      <w:bookmarkEnd w:id="176"/>
    </w:p>
    <w:p w14:paraId="16FD8A34" w14:textId="234BBA20" w:rsidR="000A1DFF" w:rsidRPr="00732560" w:rsidRDefault="000A1DFF" w:rsidP="000A1DFF">
      <w:pPr>
        <w:spacing w:before="60" w:after="0" w:line="240" w:lineRule="auto"/>
        <w:jc w:val="both"/>
        <w:rPr>
          <w:rFonts w:cstheme="minorHAnsi"/>
          <w:color w:val="002060"/>
          <w:sz w:val="24"/>
          <w:szCs w:val="24"/>
        </w:rPr>
      </w:pPr>
      <w:r w:rsidRPr="00732560">
        <w:rPr>
          <w:rFonts w:cstheme="minorHAnsi"/>
          <w:color w:val="002060"/>
          <w:sz w:val="24"/>
          <w:szCs w:val="24"/>
        </w:rPr>
        <w:lastRenderedPageBreak/>
        <w:t xml:space="preserve">Pe parcursul implementării proiectelor, AM </w:t>
      </w:r>
      <w:r w:rsidR="002D69D7" w:rsidRPr="00732560">
        <w:rPr>
          <w:rFonts w:cstheme="minorHAnsi"/>
          <w:color w:val="002060"/>
          <w:sz w:val="24"/>
          <w:szCs w:val="24"/>
        </w:rPr>
        <w:t>PS</w:t>
      </w:r>
      <w:r w:rsidRPr="00732560">
        <w:rPr>
          <w:rFonts w:cstheme="minorHAnsi"/>
          <w:color w:val="002060"/>
          <w:sz w:val="24"/>
          <w:szCs w:val="24"/>
        </w:rPr>
        <w:t>/OI va monitoriza următorii indicatori (stabiliți în cadrul Raportului de mediu aferent Programului Sănătate</w:t>
      </w:r>
      <w:r w:rsidRPr="00732560">
        <w:rPr>
          <w:rStyle w:val="FootnoteReference"/>
          <w:rFonts w:cstheme="minorHAnsi"/>
          <w:color w:val="002060"/>
          <w:sz w:val="24"/>
          <w:szCs w:val="24"/>
        </w:rPr>
        <w:footnoteReference w:id="11"/>
      </w:r>
      <w:r w:rsidRPr="00732560">
        <w:rPr>
          <w:rFonts w:cstheme="minorHAnsi"/>
          <w:color w:val="002060"/>
          <w:sz w:val="24"/>
          <w:szCs w:val="24"/>
        </w:rPr>
        <w:t>), prin care se urmărește atingerea țintelor conform tabelului de mai jos:</w:t>
      </w:r>
    </w:p>
    <w:tbl>
      <w:tblPr>
        <w:tblStyle w:val="TableGrid"/>
        <w:tblW w:w="9355" w:type="dxa"/>
        <w:tblLook w:val="04A0" w:firstRow="1" w:lastRow="0" w:firstColumn="1" w:lastColumn="0" w:noHBand="0" w:noVBand="1"/>
      </w:tblPr>
      <w:tblGrid>
        <w:gridCol w:w="2337"/>
        <w:gridCol w:w="919"/>
        <w:gridCol w:w="5109"/>
        <w:gridCol w:w="990"/>
      </w:tblGrid>
      <w:tr w:rsidR="000A1DFF" w:rsidRPr="00732560" w14:paraId="5197B2BA" w14:textId="77777777" w:rsidTr="008F0AB1">
        <w:trPr>
          <w:tblHeader/>
        </w:trPr>
        <w:tc>
          <w:tcPr>
            <w:tcW w:w="2337" w:type="dxa"/>
            <w:shd w:val="clear" w:color="auto" w:fill="E2EFD9" w:themeFill="accent6" w:themeFillTint="33"/>
          </w:tcPr>
          <w:p w14:paraId="17ABA83D" w14:textId="77777777" w:rsidR="000A1DFF" w:rsidRPr="00732560" w:rsidRDefault="000A1DFF" w:rsidP="008F0AB1">
            <w:pPr>
              <w:pStyle w:val="Default"/>
              <w:spacing w:before="60"/>
              <w:jc w:val="both"/>
              <w:rPr>
                <w:rFonts w:asciiTheme="minorHAnsi" w:hAnsiTheme="minorHAnsi" w:cstheme="minorHAnsi"/>
                <w:color w:val="002060"/>
              </w:rPr>
            </w:pPr>
            <w:r w:rsidRPr="00732560">
              <w:rPr>
                <w:rFonts w:asciiTheme="minorHAnsi" w:hAnsiTheme="minorHAnsi" w:cstheme="minorHAnsi"/>
                <w:b/>
                <w:bCs/>
                <w:color w:val="002060"/>
              </w:rPr>
              <w:t xml:space="preserve">Obiectiv de mediu </w:t>
            </w:r>
          </w:p>
        </w:tc>
        <w:tc>
          <w:tcPr>
            <w:tcW w:w="6028" w:type="dxa"/>
            <w:gridSpan w:val="2"/>
            <w:shd w:val="clear" w:color="auto" w:fill="E2EFD9" w:themeFill="accent6" w:themeFillTint="33"/>
          </w:tcPr>
          <w:p w14:paraId="2F61DA3E" w14:textId="77777777" w:rsidR="000A1DFF" w:rsidRPr="00732560" w:rsidRDefault="000A1DFF" w:rsidP="008F0AB1">
            <w:pPr>
              <w:pStyle w:val="Default"/>
              <w:spacing w:before="60"/>
              <w:jc w:val="both"/>
              <w:rPr>
                <w:rFonts w:asciiTheme="minorHAnsi" w:hAnsiTheme="minorHAnsi" w:cstheme="minorHAnsi"/>
                <w:color w:val="002060"/>
              </w:rPr>
            </w:pPr>
            <w:r w:rsidRPr="00732560">
              <w:rPr>
                <w:rFonts w:asciiTheme="minorHAnsi" w:hAnsiTheme="minorHAnsi" w:cstheme="minorHAnsi"/>
                <w:b/>
                <w:bCs/>
                <w:color w:val="002060"/>
              </w:rPr>
              <w:t xml:space="preserve">Indicator </w:t>
            </w:r>
          </w:p>
        </w:tc>
        <w:tc>
          <w:tcPr>
            <w:tcW w:w="990" w:type="dxa"/>
            <w:shd w:val="clear" w:color="auto" w:fill="E2EFD9" w:themeFill="accent6" w:themeFillTint="33"/>
          </w:tcPr>
          <w:p w14:paraId="57FE4B32" w14:textId="77777777" w:rsidR="000A1DFF" w:rsidRPr="00732560" w:rsidRDefault="000A1DFF" w:rsidP="008F0AB1">
            <w:pPr>
              <w:pStyle w:val="Default"/>
              <w:spacing w:before="60"/>
              <w:jc w:val="both"/>
              <w:rPr>
                <w:rFonts w:asciiTheme="minorHAnsi" w:hAnsiTheme="minorHAnsi" w:cstheme="minorHAnsi"/>
                <w:color w:val="002060"/>
              </w:rPr>
            </w:pPr>
            <w:r w:rsidRPr="00732560">
              <w:rPr>
                <w:rFonts w:asciiTheme="minorHAnsi" w:hAnsiTheme="minorHAnsi" w:cstheme="minorHAnsi"/>
                <w:b/>
                <w:bCs/>
                <w:color w:val="002060"/>
              </w:rPr>
              <w:t xml:space="preserve">Țintă </w:t>
            </w:r>
          </w:p>
        </w:tc>
      </w:tr>
      <w:tr w:rsidR="000A1DFF" w:rsidRPr="00732560" w14:paraId="41123050" w14:textId="77777777" w:rsidTr="008F0AB1">
        <w:tc>
          <w:tcPr>
            <w:tcW w:w="2337" w:type="dxa"/>
            <w:vMerge w:val="restart"/>
            <w:vAlign w:val="center"/>
          </w:tcPr>
          <w:p w14:paraId="43B0632F"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OR1 - Biodiversitate</w:t>
            </w:r>
          </w:p>
        </w:tc>
        <w:tc>
          <w:tcPr>
            <w:tcW w:w="919" w:type="dxa"/>
            <w:vAlign w:val="center"/>
          </w:tcPr>
          <w:p w14:paraId="60D9E534"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MON 1</w:t>
            </w:r>
          </w:p>
        </w:tc>
        <w:tc>
          <w:tcPr>
            <w:tcW w:w="5109" w:type="dxa"/>
          </w:tcPr>
          <w:p w14:paraId="223AE1A5"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Ponderea clădirilor reabilitate pentru care a fost realizată în prealabil verificarea prezenței cuiburilor/ adăposturilor de păsări și lilieci </w:t>
            </w:r>
          </w:p>
        </w:tc>
        <w:tc>
          <w:tcPr>
            <w:tcW w:w="990" w:type="dxa"/>
          </w:tcPr>
          <w:p w14:paraId="47EF440B"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100% </w:t>
            </w:r>
          </w:p>
        </w:tc>
      </w:tr>
      <w:tr w:rsidR="000A1DFF" w:rsidRPr="00732560" w14:paraId="1C848540" w14:textId="77777777" w:rsidTr="008F0AB1">
        <w:tc>
          <w:tcPr>
            <w:tcW w:w="2337" w:type="dxa"/>
            <w:vMerge/>
          </w:tcPr>
          <w:p w14:paraId="71D4507D" w14:textId="77777777" w:rsidR="000A1DFF" w:rsidRPr="00732560" w:rsidRDefault="000A1DFF" w:rsidP="008F0AB1">
            <w:pPr>
              <w:spacing w:before="60"/>
              <w:jc w:val="both"/>
              <w:rPr>
                <w:rFonts w:cstheme="minorHAnsi"/>
                <w:color w:val="002060"/>
                <w:sz w:val="24"/>
                <w:szCs w:val="24"/>
              </w:rPr>
            </w:pPr>
          </w:p>
        </w:tc>
        <w:tc>
          <w:tcPr>
            <w:tcW w:w="919" w:type="dxa"/>
            <w:vAlign w:val="center"/>
          </w:tcPr>
          <w:p w14:paraId="7920CD08"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MON 2</w:t>
            </w:r>
          </w:p>
        </w:tc>
        <w:tc>
          <w:tcPr>
            <w:tcW w:w="5109" w:type="dxa"/>
          </w:tcPr>
          <w:p w14:paraId="7A66B565"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Ponderea proiectelor finanțate pentru care au fost identificate impacturi reziduale semnificative asupra habitatelor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speciilor </w:t>
            </w:r>
          </w:p>
        </w:tc>
        <w:tc>
          <w:tcPr>
            <w:tcW w:w="990" w:type="dxa"/>
          </w:tcPr>
          <w:p w14:paraId="5149EFE2"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 0 % </w:t>
            </w:r>
          </w:p>
        </w:tc>
      </w:tr>
      <w:tr w:rsidR="000A1DFF" w:rsidRPr="00732560" w14:paraId="3C8BB53B" w14:textId="77777777" w:rsidTr="008F0AB1">
        <w:tc>
          <w:tcPr>
            <w:tcW w:w="2337" w:type="dxa"/>
            <w:vMerge/>
          </w:tcPr>
          <w:p w14:paraId="22F89B0E" w14:textId="77777777" w:rsidR="000A1DFF" w:rsidRPr="00732560" w:rsidRDefault="000A1DFF" w:rsidP="008F0AB1">
            <w:pPr>
              <w:spacing w:before="60"/>
              <w:jc w:val="both"/>
              <w:rPr>
                <w:rFonts w:cstheme="minorHAnsi"/>
                <w:color w:val="002060"/>
                <w:sz w:val="24"/>
                <w:szCs w:val="24"/>
              </w:rPr>
            </w:pPr>
          </w:p>
        </w:tc>
        <w:tc>
          <w:tcPr>
            <w:tcW w:w="919" w:type="dxa"/>
            <w:vAlign w:val="center"/>
          </w:tcPr>
          <w:p w14:paraId="36612168"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MON 3</w:t>
            </w:r>
          </w:p>
        </w:tc>
        <w:tc>
          <w:tcPr>
            <w:tcW w:w="5109" w:type="dxa"/>
          </w:tcPr>
          <w:p w14:paraId="474B6AE6"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Numărul situațiilor în care a fost necesară protejarea/ relocarea de cuiburi/ adăposturi de păsări și lilieci </w:t>
            </w:r>
          </w:p>
        </w:tc>
        <w:tc>
          <w:tcPr>
            <w:tcW w:w="990" w:type="dxa"/>
          </w:tcPr>
          <w:p w14:paraId="3350C469"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 0 </w:t>
            </w:r>
          </w:p>
        </w:tc>
      </w:tr>
      <w:tr w:rsidR="000A1DFF" w:rsidRPr="00732560" w14:paraId="01BC9E5F" w14:textId="77777777" w:rsidTr="008F0AB1">
        <w:tc>
          <w:tcPr>
            <w:tcW w:w="2337" w:type="dxa"/>
            <w:vMerge/>
          </w:tcPr>
          <w:p w14:paraId="56B45E0A" w14:textId="77777777" w:rsidR="000A1DFF" w:rsidRPr="00732560" w:rsidRDefault="000A1DFF" w:rsidP="008F0AB1">
            <w:pPr>
              <w:spacing w:before="60"/>
              <w:jc w:val="both"/>
              <w:rPr>
                <w:rFonts w:cstheme="minorHAnsi"/>
                <w:color w:val="002060"/>
                <w:sz w:val="24"/>
                <w:szCs w:val="24"/>
              </w:rPr>
            </w:pPr>
          </w:p>
        </w:tc>
        <w:tc>
          <w:tcPr>
            <w:tcW w:w="919" w:type="dxa"/>
            <w:vAlign w:val="center"/>
          </w:tcPr>
          <w:p w14:paraId="60889C05"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MON 4</w:t>
            </w:r>
          </w:p>
        </w:tc>
        <w:tc>
          <w:tcPr>
            <w:tcW w:w="5109" w:type="dxa"/>
          </w:tcPr>
          <w:p w14:paraId="73D6455A"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Numărul situațiilor în care a fost necesară instalarea de adăposturi/ cuiburi artificiale </w:t>
            </w:r>
          </w:p>
        </w:tc>
        <w:tc>
          <w:tcPr>
            <w:tcW w:w="990" w:type="dxa"/>
          </w:tcPr>
          <w:p w14:paraId="7E2F9038"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 0 </w:t>
            </w:r>
          </w:p>
        </w:tc>
      </w:tr>
      <w:tr w:rsidR="000A1DFF" w:rsidRPr="00732560" w14:paraId="5FA2621C" w14:textId="77777777" w:rsidTr="008F0AB1">
        <w:tc>
          <w:tcPr>
            <w:tcW w:w="2337" w:type="dxa"/>
            <w:vMerge/>
          </w:tcPr>
          <w:p w14:paraId="3C1456E3" w14:textId="77777777" w:rsidR="000A1DFF" w:rsidRPr="00732560" w:rsidRDefault="000A1DFF" w:rsidP="008F0AB1">
            <w:pPr>
              <w:spacing w:before="60"/>
              <w:jc w:val="both"/>
              <w:rPr>
                <w:rFonts w:cstheme="minorHAnsi"/>
                <w:color w:val="002060"/>
                <w:sz w:val="24"/>
                <w:szCs w:val="24"/>
              </w:rPr>
            </w:pPr>
          </w:p>
        </w:tc>
        <w:tc>
          <w:tcPr>
            <w:tcW w:w="919" w:type="dxa"/>
            <w:vAlign w:val="center"/>
          </w:tcPr>
          <w:p w14:paraId="73561B08"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MON 5</w:t>
            </w:r>
          </w:p>
        </w:tc>
        <w:tc>
          <w:tcPr>
            <w:tcW w:w="5109" w:type="dxa"/>
          </w:tcPr>
          <w:p w14:paraId="4957E736" w14:textId="721C8B59"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Ponderea proiectelor ce presupun iluminat artificial exterior în care au fost implementate cerințele măsurii M3 </w:t>
            </w:r>
            <w:r w:rsidR="00B242EC" w:rsidRPr="00732560">
              <w:rPr>
                <w:rFonts w:cstheme="minorHAnsi"/>
                <w:color w:val="002060"/>
                <w:sz w:val="24"/>
                <w:szCs w:val="24"/>
              </w:rPr>
              <w:t>din cadrul Raportului de mediu aferent Programului de Sănătate</w:t>
            </w:r>
          </w:p>
        </w:tc>
        <w:tc>
          <w:tcPr>
            <w:tcW w:w="990" w:type="dxa"/>
          </w:tcPr>
          <w:p w14:paraId="4C4DCC45"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→100% </w:t>
            </w:r>
          </w:p>
        </w:tc>
      </w:tr>
      <w:tr w:rsidR="000A1DFF" w:rsidRPr="00732560" w14:paraId="4DD37E4F" w14:textId="77777777" w:rsidTr="008F0AB1">
        <w:tc>
          <w:tcPr>
            <w:tcW w:w="2337" w:type="dxa"/>
            <w:vAlign w:val="center"/>
          </w:tcPr>
          <w:p w14:paraId="739AAD5A"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OR3 - Sol</w:t>
            </w:r>
          </w:p>
        </w:tc>
        <w:tc>
          <w:tcPr>
            <w:tcW w:w="919" w:type="dxa"/>
            <w:vAlign w:val="center"/>
          </w:tcPr>
          <w:p w14:paraId="0FF94617"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MON 6</w:t>
            </w:r>
          </w:p>
        </w:tc>
        <w:tc>
          <w:tcPr>
            <w:tcW w:w="5109" w:type="dxa"/>
          </w:tcPr>
          <w:p w14:paraId="6902A583"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Suprafața totală de sol pierdută ca urmare a implementării acțiunilor propuse </w:t>
            </w:r>
          </w:p>
        </w:tc>
        <w:tc>
          <w:tcPr>
            <w:tcW w:w="990" w:type="dxa"/>
          </w:tcPr>
          <w:p w14:paraId="25948588"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Cât mai mică posibilă </w:t>
            </w:r>
          </w:p>
        </w:tc>
      </w:tr>
      <w:tr w:rsidR="000A1DFF" w:rsidRPr="00732560" w14:paraId="7CB872BA" w14:textId="77777777" w:rsidTr="008F0AB1">
        <w:tc>
          <w:tcPr>
            <w:tcW w:w="2337" w:type="dxa"/>
            <w:vAlign w:val="center"/>
          </w:tcPr>
          <w:p w14:paraId="45A1769D"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OR4 -Apă</w:t>
            </w:r>
          </w:p>
        </w:tc>
        <w:tc>
          <w:tcPr>
            <w:tcW w:w="919" w:type="dxa"/>
            <w:vAlign w:val="center"/>
          </w:tcPr>
          <w:p w14:paraId="5E503DAC"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MON 7</w:t>
            </w:r>
          </w:p>
        </w:tc>
        <w:tc>
          <w:tcPr>
            <w:tcW w:w="5109" w:type="dxa"/>
          </w:tcPr>
          <w:p w14:paraId="475AEB1E"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Ponderea beneficiarilor acțiunilor ce includ lucrări de reabilitare în care gestionarea apelor uzate se realizează conform cerințelor legale în vigoare </w:t>
            </w:r>
          </w:p>
        </w:tc>
        <w:tc>
          <w:tcPr>
            <w:tcW w:w="990" w:type="dxa"/>
          </w:tcPr>
          <w:p w14:paraId="05FAAC81"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→100% </w:t>
            </w:r>
          </w:p>
        </w:tc>
      </w:tr>
      <w:tr w:rsidR="000A1DFF" w:rsidRPr="00732560" w14:paraId="6CED42BC" w14:textId="77777777" w:rsidTr="008F0AB1">
        <w:tc>
          <w:tcPr>
            <w:tcW w:w="2337" w:type="dxa"/>
            <w:vAlign w:val="center"/>
          </w:tcPr>
          <w:p w14:paraId="4B164DAB"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OR5 - Aer</w:t>
            </w:r>
          </w:p>
        </w:tc>
        <w:tc>
          <w:tcPr>
            <w:tcW w:w="919" w:type="dxa"/>
            <w:vAlign w:val="center"/>
          </w:tcPr>
          <w:p w14:paraId="31AE7BF4"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MON 8</w:t>
            </w:r>
          </w:p>
        </w:tc>
        <w:tc>
          <w:tcPr>
            <w:tcW w:w="5109" w:type="dxa"/>
          </w:tcPr>
          <w:p w14:paraId="0DD60986"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Ponderea proiectelor în care se asigură reducerea emisiilor de poluanți atmosferici </w:t>
            </w:r>
          </w:p>
        </w:tc>
        <w:tc>
          <w:tcPr>
            <w:tcW w:w="990" w:type="dxa"/>
          </w:tcPr>
          <w:p w14:paraId="673810E6"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→100% </w:t>
            </w:r>
          </w:p>
        </w:tc>
      </w:tr>
      <w:tr w:rsidR="000A1DFF" w:rsidRPr="00732560" w14:paraId="0E1EB48B" w14:textId="77777777" w:rsidTr="008F0AB1">
        <w:tc>
          <w:tcPr>
            <w:tcW w:w="2337" w:type="dxa"/>
            <w:vAlign w:val="center"/>
          </w:tcPr>
          <w:p w14:paraId="652617D0"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OR6 – Factori climatici</w:t>
            </w:r>
          </w:p>
        </w:tc>
        <w:tc>
          <w:tcPr>
            <w:tcW w:w="919" w:type="dxa"/>
            <w:vAlign w:val="center"/>
          </w:tcPr>
          <w:p w14:paraId="016C6799"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MON 9</w:t>
            </w:r>
          </w:p>
        </w:tc>
        <w:tc>
          <w:tcPr>
            <w:tcW w:w="5109" w:type="dxa"/>
          </w:tcPr>
          <w:p w14:paraId="36CF14AD"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Ponderea instalațiilor de frig achiziționate în cadrul PS care nu utilizează substanțe ce conduc la epuizarea stratului de ozon </w:t>
            </w:r>
          </w:p>
        </w:tc>
        <w:tc>
          <w:tcPr>
            <w:tcW w:w="990" w:type="dxa"/>
          </w:tcPr>
          <w:p w14:paraId="4158FE40"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→100% </w:t>
            </w:r>
          </w:p>
        </w:tc>
      </w:tr>
      <w:tr w:rsidR="000A1DFF" w:rsidRPr="00732560" w14:paraId="294D81FB" w14:textId="77777777" w:rsidTr="008F0AB1">
        <w:tc>
          <w:tcPr>
            <w:tcW w:w="2337" w:type="dxa"/>
          </w:tcPr>
          <w:p w14:paraId="4B01036D"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OR9 - Peisaj </w:t>
            </w:r>
          </w:p>
        </w:tc>
        <w:tc>
          <w:tcPr>
            <w:tcW w:w="919" w:type="dxa"/>
          </w:tcPr>
          <w:p w14:paraId="00ED38A7"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MON 10 </w:t>
            </w:r>
          </w:p>
        </w:tc>
        <w:tc>
          <w:tcPr>
            <w:tcW w:w="5109" w:type="dxa"/>
          </w:tcPr>
          <w:p w14:paraId="27A32028"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Ponderea proiectelor de construcție / reabilitare a clădirilor cu destinație medicală în care au fost incluse principiile de proiectare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construcție a clădirilor verzi</w:t>
            </w:r>
          </w:p>
        </w:tc>
        <w:tc>
          <w:tcPr>
            <w:tcW w:w="990" w:type="dxa"/>
          </w:tcPr>
          <w:p w14:paraId="38156EEE"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→100% </w:t>
            </w:r>
          </w:p>
        </w:tc>
      </w:tr>
      <w:tr w:rsidR="000A1DFF" w:rsidRPr="00732560" w14:paraId="31623804" w14:textId="77777777" w:rsidTr="008F0AB1">
        <w:tc>
          <w:tcPr>
            <w:tcW w:w="2337" w:type="dxa"/>
          </w:tcPr>
          <w:p w14:paraId="1D80505B"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OR12 - Deșeuri </w:t>
            </w:r>
          </w:p>
        </w:tc>
        <w:tc>
          <w:tcPr>
            <w:tcW w:w="919" w:type="dxa"/>
          </w:tcPr>
          <w:p w14:paraId="5E976230"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MON 11 </w:t>
            </w:r>
          </w:p>
        </w:tc>
        <w:tc>
          <w:tcPr>
            <w:tcW w:w="5109" w:type="dxa"/>
          </w:tcPr>
          <w:p w14:paraId="709EAEF1"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Ponderea proiectelor în care gestionarea deșeurilor din construcții și demolări poate fi integral dovedită ca fiind conformă cu cerințele legale și principiile economiei circulare </w:t>
            </w:r>
          </w:p>
          <w:p w14:paraId="12AA35C9" w14:textId="77777777" w:rsidR="000A1DFF" w:rsidRPr="00732560" w:rsidRDefault="000A1DFF" w:rsidP="008F0AB1">
            <w:pPr>
              <w:spacing w:before="60"/>
              <w:jc w:val="both"/>
              <w:rPr>
                <w:rFonts w:cstheme="minorHAnsi"/>
                <w:color w:val="002060"/>
                <w:sz w:val="24"/>
                <w:szCs w:val="24"/>
              </w:rPr>
            </w:pPr>
          </w:p>
        </w:tc>
        <w:tc>
          <w:tcPr>
            <w:tcW w:w="990" w:type="dxa"/>
          </w:tcPr>
          <w:p w14:paraId="26DE1898" w14:textId="77777777" w:rsidR="000A1DFF" w:rsidRPr="00732560" w:rsidRDefault="000A1DFF" w:rsidP="008F0AB1">
            <w:pPr>
              <w:spacing w:before="60"/>
              <w:jc w:val="both"/>
              <w:rPr>
                <w:rFonts w:cstheme="minorHAnsi"/>
                <w:color w:val="002060"/>
                <w:sz w:val="24"/>
                <w:szCs w:val="24"/>
              </w:rPr>
            </w:pPr>
            <w:r w:rsidRPr="00732560">
              <w:rPr>
                <w:rFonts w:cstheme="minorHAnsi"/>
                <w:color w:val="002060"/>
                <w:sz w:val="24"/>
                <w:szCs w:val="24"/>
              </w:rPr>
              <w:t xml:space="preserve">100% </w:t>
            </w:r>
          </w:p>
        </w:tc>
      </w:tr>
    </w:tbl>
    <w:p w14:paraId="36A2CEBC" w14:textId="6357ED60" w:rsidR="003048E0" w:rsidRPr="00732560" w:rsidRDefault="003048E0"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78" w:name="_Toc160634155"/>
      <w:bookmarkStart w:id="179" w:name="_Toc160634156"/>
      <w:bookmarkStart w:id="180" w:name="_Toc160634157"/>
      <w:bookmarkStart w:id="181" w:name="_Toc160634158"/>
      <w:bookmarkStart w:id="182" w:name="_Toc160634159"/>
      <w:bookmarkStart w:id="183" w:name="_Toc160634160"/>
      <w:bookmarkStart w:id="184" w:name="_Toc160634161"/>
      <w:bookmarkStart w:id="185" w:name="_Toc160634162"/>
      <w:bookmarkStart w:id="186" w:name="_Toc160634163"/>
      <w:bookmarkStart w:id="187" w:name="_Toc205282116"/>
      <w:bookmarkEnd w:id="178"/>
      <w:bookmarkEnd w:id="179"/>
      <w:bookmarkEnd w:id="180"/>
      <w:bookmarkEnd w:id="181"/>
      <w:bookmarkEnd w:id="182"/>
      <w:bookmarkEnd w:id="183"/>
      <w:bookmarkEnd w:id="184"/>
      <w:bookmarkEnd w:id="185"/>
      <w:bookmarkEnd w:id="186"/>
      <w:r w:rsidRPr="00732560">
        <w:rPr>
          <w:rFonts w:cstheme="minorHAnsi"/>
          <w:b/>
          <w:bCs/>
          <w:iCs/>
          <w:color w:val="002060"/>
          <w:sz w:val="24"/>
          <w:szCs w:val="24"/>
        </w:rPr>
        <w:t>Caracterul durabil al proiectului</w:t>
      </w:r>
      <w:bookmarkEnd w:id="187"/>
    </w:p>
    <w:p w14:paraId="2D9E0F7D" w14:textId="1D045FFC" w:rsidR="002A2288" w:rsidRPr="00732560" w:rsidRDefault="002A2288" w:rsidP="004C500B">
      <w:pPr>
        <w:spacing w:before="60" w:after="0" w:line="240" w:lineRule="auto"/>
        <w:jc w:val="both"/>
        <w:rPr>
          <w:rFonts w:cstheme="minorHAnsi"/>
          <w:b/>
          <w:bCs/>
          <w:iCs/>
          <w:color w:val="002060"/>
          <w:sz w:val="24"/>
          <w:szCs w:val="24"/>
        </w:rPr>
      </w:pPr>
      <w:r w:rsidRPr="00732560">
        <w:rPr>
          <w:rFonts w:cstheme="minorHAnsi"/>
          <w:iCs/>
          <w:color w:val="002060"/>
          <w:sz w:val="24"/>
          <w:szCs w:val="24"/>
        </w:rPr>
        <w:lastRenderedPageBreak/>
        <w:t xml:space="preserve">Conform </w:t>
      </w:r>
      <w:r w:rsidR="00C20208" w:rsidRPr="00732560">
        <w:rPr>
          <w:rFonts w:cstheme="minorHAnsi"/>
          <w:iCs/>
          <w:color w:val="002060"/>
          <w:sz w:val="24"/>
          <w:szCs w:val="24"/>
        </w:rPr>
        <w:t xml:space="preserve">Regulamentului </w:t>
      </w:r>
      <w:r w:rsidR="00C20208" w:rsidRPr="00732560">
        <w:rPr>
          <w:rFonts w:cstheme="minorHAnsi"/>
          <w:color w:val="002060"/>
          <w:sz w:val="24"/>
          <w:szCs w:val="24"/>
        </w:rPr>
        <w:t xml:space="preserve">UE </w:t>
      </w:r>
      <w:r w:rsidR="00436778" w:rsidRPr="00732560">
        <w:rPr>
          <w:rFonts w:cstheme="minorHAnsi"/>
          <w:color w:val="002060"/>
          <w:sz w:val="24"/>
          <w:szCs w:val="24"/>
        </w:rPr>
        <w:t>2021/1060</w:t>
      </w:r>
      <w:r w:rsidR="00C20208" w:rsidRPr="00732560">
        <w:rPr>
          <w:rFonts w:cstheme="minorHAnsi"/>
          <w:color w:val="002060"/>
          <w:sz w:val="24"/>
          <w:szCs w:val="24"/>
        </w:rPr>
        <w:t xml:space="preserve">, </w:t>
      </w:r>
      <w:r w:rsidR="00DA4DBC" w:rsidRPr="00732560">
        <w:rPr>
          <w:rFonts w:cstheme="minorHAnsi"/>
          <w:iCs/>
          <w:color w:val="002060"/>
          <w:sz w:val="24"/>
          <w:szCs w:val="24"/>
        </w:rPr>
        <w:t>articolul 65</w:t>
      </w:r>
      <w:r w:rsidRPr="00732560">
        <w:rPr>
          <w:rFonts w:cstheme="minorHAnsi"/>
          <w:iCs/>
          <w:color w:val="002060"/>
          <w:sz w:val="24"/>
          <w:szCs w:val="24"/>
        </w:rPr>
        <w:t>, investițiile efectuate în cadrul PS trebuie să aibă un caracter durabil. În acest sens,</w:t>
      </w:r>
      <w:r w:rsidRPr="00732560">
        <w:rPr>
          <w:rFonts w:cstheme="minorHAnsi"/>
          <w:color w:val="002060"/>
          <w:sz w:val="24"/>
          <w:szCs w:val="24"/>
        </w:rPr>
        <w:t xml:space="preserve"> </w:t>
      </w:r>
      <w:r w:rsidRPr="00732560">
        <w:rPr>
          <w:rFonts w:cstheme="minorHAnsi"/>
          <w:b/>
          <w:bCs/>
          <w:iCs/>
          <w:color w:val="002060"/>
          <w:sz w:val="24"/>
          <w:szCs w:val="24"/>
        </w:rPr>
        <w:t>în termen de cinci ani de la efectuarea plății finale către beneficiar</w:t>
      </w:r>
      <w:r w:rsidRPr="00732560">
        <w:rPr>
          <w:rFonts w:cstheme="minorHAnsi"/>
          <w:iCs/>
          <w:color w:val="002060"/>
          <w:sz w:val="24"/>
          <w:szCs w:val="24"/>
        </w:rPr>
        <w:t xml:space="preserve">, </w:t>
      </w:r>
      <w:r w:rsidR="00DA4DBC" w:rsidRPr="00732560">
        <w:rPr>
          <w:rFonts w:cstheme="minorHAnsi"/>
          <w:iCs/>
          <w:color w:val="002060"/>
          <w:sz w:val="24"/>
          <w:szCs w:val="24"/>
        </w:rPr>
        <w:t>proiectul</w:t>
      </w:r>
      <w:r w:rsidR="00DA4DBC" w:rsidRPr="00732560">
        <w:rPr>
          <w:rFonts w:cstheme="minorHAnsi"/>
          <w:b/>
          <w:bCs/>
          <w:iCs/>
          <w:color w:val="002060"/>
          <w:sz w:val="24"/>
          <w:szCs w:val="24"/>
        </w:rPr>
        <w:t xml:space="preserve"> </w:t>
      </w:r>
      <w:r w:rsidRPr="00732560">
        <w:rPr>
          <w:rFonts w:cstheme="minorHAnsi"/>
          <w:b/>
          <w:bCs/>
          <w:iCs/>
          <w:color w:val="002060"/>
          <w:sz w:val="24"/>
          <w:szCs w:val="24"/>
        </w:rPr>
        <w:t>NU va face obiectul oricăreia dintre următoarele:</w:t>
      </w:r>
    </w:p>
    <w:p w14:paraId="23C4EBEE" w14:textId="77777777" w:rsidR="002A2288" w:rsidRPr="00732560" w:rsidRDefault="002A2288">
      <w:pPr>
        <w:pStyle w:val="ListParagraph"/>
        <w:numPr>
          <w:ilvl w:val="0"/>
          <w:numId w:val="4"/>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modificare a proprietății asupra unui element de infrastructură care conferă un avantaj nejustificat unei întreprinderi sau unui organism public;</w:t>
      </w:r>
    </w:p>
    <w:p w14:paraId="549BC1CE" w14:textId="31FA8240" w:rsidR="002A2288" w:rsidRPr="00732560" w:rsidRDefault="002A2288">
      <w:pPr>
        <w:pStyle w:val="ListParagraph"/>
        <w:numPr>
          <w:ilvl w:val="0"/>
          <w:numId w:val="4"/>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 xml:space="preserve">modificare substanțială care afectează natura, obiectivele sau condițiile de implementare a </w:t>
      </w:r>
      <w:r w:rsidR="00DA4DBC" w:rsidRPr="00732560">
        <w:rPr>
          <w:rFonts w:cstheme="minorHAnsi"/>
          <w:iCs/>
          <w:color w:val="002060"/>
          <w:sz w:val="24"/>
          <w:szCs w:val="24"/>
        </w:rPr>
        <w:t xml:space="preserve">proiectului </w:t>
      </w:r>
      <w:r w:rsidRPr="00732560">
        <w:rPr>
          <w:rFonts w:cstheme="minorHAnsi"/>
          <w:iCs/>
          <w:color w:val="002060"/>
          <w:sz w:val="24"/>
          <w:szCs w:val="24"/>
        </w:rPr>
        <w:t xml:space="preserve">și care ar conduce la subminarea obiectivelor inițiale ale </w:t>
      </w:r>
      <w:r w:rsidR="00DA4DBC" w:rsidRPr="00732560">
        <w:rPr>
          <w:rFonts w:cstheme="minorHAnsi"/>
          <w:iCs/>
          <w:color w:val="002060"/>
          <w:sz w:val="24"/>
          <w:szCs w:val="24"/>
        </w:rPr>
        <w:t>acestuia</w:t>
      </w:r>
      <w:r w:rsidRPr="00732560">
        <w:rPr>
          <w:rFonts w:cstheme="minorHAnsi"/>
          <w:iCs/>
          <w:color w:val="002060"/>
          <w:sz w:val="24"/>
          <w:szCs w:val="24"/>
        </w:rPr>
        <w:t>.</w:t>
      </w:r>
    </w:p>
    <w:p w14:paraId="7666EC73" w14:textId="36F9265D" w:rsidR="002A2288" w:rsidRPr="00732560" w:rsidRDefault="003B19AF" w:rsidP="004C500B">
      <w:pPr>
        <w:spacing w:before="60" w:after="0" w:line="240" w:lineRule="auto"/>
        <w:jc w:val="both"/>
        <w:rPr>
          <w:rFonts w:cstheme="minorHAnsi"/>
          <w:color w:val="002060"/>
          <w:sz w:val="24"/>
          <w:szCs w:val="24"/>
        </w:rPr>
      </w:pPr>
      <w:bookmarkStart w:id="188" w:name="_Hlk140145733"/>
      <w:r w:rsidRPr="00732560">
        <w:rPr>
          <w:rFonts w:cstheme="minorHAnsi"/>
          <w:color w:val="002060"/>
          <w:sz w:val="24"/>
          <w:szCs w:val="24"/>
        </w:rPr>
        <w:t xml:space="preserve">În acest sens, </w:t>
      </w:r>
      <w:r w:rsidR="002A2288" w:rsidRPr="00732560">
        <w:rPr>
          <w:rFonts w:cstheme="minorHAnsi"/>
          <w:color w:val="002060"/>
          <w:sz w:val="24"/>
          <w:szCs w:val="24"/>
        </w:rPr>
        <w:t xml:space="preserve">solicitantul va semna </w:t>
      </w:r>
      <w:r w:rsidR="002A2288" w:rsidRPr="00732560">
        <w:rPr>
          <w:rFonts w:cstheme="minorHAnsi"/>
          <w:b/>
          <w:bCs/>
          <w:color w:val="002060"/>
          <w:sz w:val="24"/>
          <w:szCs w:val="24"/>
        </w:rPr>
        <w:t>Declarația Unică</w:t>
      </w:r>
      <w:r w:rsidR="00887624" w:rsidRPr="00732560">
        <w:rPr>
          <w:rFonts w:cstheme="minorHAnsi"/>
          <w:b/>
          <w:bCs/>
          <w:color w:val="002060"/>
          <w:sz w:val="24"/>
          <w:szCs w:val="24"/>
        </w:rPr>
        <w:t xml:space="preserve"> (Anexa</w:t>
      </w:r>
      <w:r w:rsidR="001C42E0" w:rsidRPr="00732560">
        <w:rPr>
          <w:rFonts w:cstheme="minorHAnsi"/>
          <w:b/>
          <w:bCs/>
          <w:color w:val="002060"/>
          <w:sz w:val="24"/>
          <w:szCs w:val="24"/>
        </w:rPr>
        <w:t xml:space="preserve"> nr.</w:t>
      </w:r>
      <w:r w:rsidR="00887624" w:rsidRPr="00732560">
        <w:rPr>
          <w:rFonts w:cstheme="minorHAnsi"/>
          <w:b/>
          <w:bCs/>
          <w:color w:val="002060"/>
          <w:sz w:val="24"/>
          <w:szCs w:val="24"/>
        </w:rPr>
        <w:t xml:space="preserve"> </w:t>
      </w:r>
      <w:r w:rsidR="001D6B72" w:rsidRPr="00732560">
        <w:rPr>
          <w:rFonts w:cstheme="minorHAnsi"/>
          <w:b/>
          <w:bCs/>
          <w:color w:val="002060"/>
          <w:sz w:val="24"/>
          <w:szCs w:val="24"/>
        </w:rPr>
        <w:t>4</w:t>
      </w:r>
      <w:r w:rsidR="00887624" w:rsidRPr="00732560">
        <w:rPr>
          <w:rFonts w:cstheme="minorHAnsi"/>
          <w:b/>
          <w:bCs/>
          <w:color w:val="002060"/>
          <w:sz w:val="24"/>
          <w:szCs w:val="24"/>
        </w:rPr>
        <w:t>)</w:t>
      </w:r>
      <w:r w:rsidR="002A2288" w:rsidRPr="00732560">
        <w:rPr>
          <w:rFonts w:cstheme="minorHAnsi"/>
          <w:color w:val="002060"/>
          <w:sz w:val="24"/>
          <w:szCs w:val="24"/>
        </w:rPr>
        <w:t xml:space="preserve"> prin care își va asuma respectarea cerințelor de mai sus.</w:t>
      </w:r>
    </w:p>
    <w:bookmarkEnd w:id="188"/>
    <w:p w14:paraId="5F231084" w14:textId="77777777" w:rsidR="002A2288" w:rsidRPr="00732560" w:rsidRDefault="002A2288" w:rsidP="004C500B">
      <w:pPr>
        <w:spacing w:before="60" w:after="0" w:line="240" w:lineRule="auto"/>
        <w:jc w:val="both"/>
        <w:rPr>
          <w:rFonts w:cstheme="minorHAnsi"/>
          <w:i/>
          <w:color w:val="002060"/>
          <w:sz w:val="24"/>
          <w:szCs w:val="24"/>
        </w:rPr>
      </w:pPr>
    </w:p>
    <w:p w14:paraId="56F097A5" w14:textId="77777777" w:rsidR="00A344BF" w:rsidRPr="00732560" w:rsidRDefault="00A344BF" w:rsidP="00A344BF">
      <w:pPr>
        <w:pStyle w:val="ListParagraph"/>
        <w:numPr>
          <w:ilvl w:val="1"/>
          <w:numId w:val="1"/>
        </w:numPr>
        <w:spacing w:before="60" w:after="0" w:line="240" w:lineRule="auto"/>
        <w:jc w:val="both"/>
        <w:outlineLvl w:val="1"/>
        <w:rPr>
          <w:rFonts w:cstheme="minorHAnsi"/>
          <w:b/>
          <w:bCs/>
          <w:iCs/>
          <w:color w:val="002060"/>
          <w:sz w:val="24"/>
          <w:szCs w:val="24"/>
        </w:rPr>
      </w:pPr>
      <w:bookmarkStart w:id="189" w:name="_Toc177735268"/>
      <w:bookmarkStart w:id="190" w:name="_Toc205282117"/>
      <w:r w:rsidRPr="00732560">
        <w:rPr>
          <w:rFonts w:cstheme="minorHAnsi"/>
          <w:b/>
          <w:bCs/>
          <w:iCs/>
          <w:color w:val="002060"/>
          <w:sz w:val="24"/>
          <w:szCs w:val="24"/>
        </w:rPr>
        <w:t>Acțiuni menite să garanteze egalitatea de șanse, de gen, incluziunea, nediscriminarea și accesibilitatea pentru persoanele cu dizabilități</w:t>
      </w:r>
      <w:bookmarkEnd w:id="189"/>
      <w:bookmarkEnd w:id="190"/>
    </w:p>
    <w:p w14:paraId="6495403B" w14:textId="45B670CA" w:rsidR="00AF0605" w:rsidRPr="00732560" w:rsidRDefault="00AF0605" w:rsidP="004C500B">
      <w:pPr>
        <w:spacing w:before="60" w:after="0" w:line="240" w:lineRule="auto"/>
        <w:jc w:val="both"/>
        <w:rPr>
          <w:rFonts w:cstheme="minorHAnsi"/>
          <w:iCs/>
          <w:color w:val="002060"/>
          <w:sz w:val="24"/>
          <w:szCs w:val="24"/>
        </w:rPr>
      </w:pPr>
      <w:bookmarkStart w:id="191" w:name="_Hlk140145845"/>
      <w:r w:rsidRPr="00732560">
        <w:rPr>
          <w:rFonts w:cstheme="minorHAnsi"/>
          <w:iCs/>
          <w:color w:val="002060"/>
          <w:sz w:val="24"/>
          <w:szCs w:val="24"/>
        </w:rPr>
        <w:t>Programul Sănătate se aliniază principiilor orizontale privind egalitatea de șanse, egalitatea de gen și accesibilitatea pentru persoanele cu dizabilități, așa cum sunt prevăzute în Carta drepturilor Fundamentale a Uniunii Europene (Carta UE) și în Convenția ONU privind drepturile persoanelor cu dizabilități (CDPD).</w:t>
      </w:r>
    </w:p>
    <w:p w14:paraId="6BFCAE24" w14:textId="77777777" w:rsidR="00AF0605" w:rsidRPr="00732560" w:rsidRDefault="00AF0605" w:rsidP="00AF0605">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Respectarea legislației naționale și comunitare aplicabile în domeniul egalității de șanse, nediscriminării și accesibilității pentru persoanele cu dizabilități va reprezenta criteriu de eligibilitate a proiectelor și va fi avută în vedere pe întreg ciclul de viață al proiectului, respectiv în etapa de proiectare, în analizele de situații, în identificarea grupurilor țintă, în consultare, în definirea obiectivelor și planificarea activităților, în elaborarea bugetului, instruire, comunicare, vizibilitate etc. </w:t>
      </w:r>
    </w:p>
    <w:p w14:paraId="57B192AA" w14:textId="77777777" w:rsidR="00AF0605" w:rsidRPr="00732560" w:rsidRDefault="00AF0605" w:rsidP="00AF0605">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Respectarea acestor principii va fi reflectată și asumată de către solicitantul de finanțare prin Declarația unică (Anexa nr. 4), precum și în criteriile de evaluare tehnică și financiară conform Anexei nr. 1. </w:t>
      </w:r>
    </w:p>
    <w:p w14:paraId="15CA43CB" w14:textId="525459B3" w:rsidR="00AF0605" w:rsidRPr="00732560" w:rsidRDefault="00AF0605" w:rsidP="00AF0605">
      <w:pPr>
        <w:spacing w:before="60" w:after="0" w:line="240" w:lineRule="auto"/>
        <w:jc w:val="both"/>
        <w:rPr>
          <w:rFonts w:cstheme="minorHAnsi"/>
          <w:iCs/>
          <w:color w:val="002060"/>
          <w:sz w:val="24"/>
          <w:szCs w:val="24"/>
        </w:rPr>
      </w:pPr>
      <w:r w:rsidRPr="00732560">
        <w:rPr>
          <w:rFonts w:cstheme="minorHAnsi"/>
          <w:iCs/>
          <w:color w:val="002060"/>
          <w:sz w:val="24"/>
          <w:szCs w:val="24"/>
        </w:rPr>
        <w:t>În acest sens, cererile de finanțare vor cuprinde informații cu privire la implementarea și respectarea următoarelor aspecte:</w:t>
      </w:r>
    </w:p>
    <w:bookmarkEnd w:id="191"/>
    <w:p w14:paraId="37656DFB" w14:textId="77777777" w:rsidR="00E543ED" w:rsidRPr="00732560" w:rsidRDefault="00E543ED" w:rsidP="004C500B">
      <w:pPr>
        <w:spacing w:before="60" w:after="0" w:line="240" w:lineRule="auto"/>
        <w:jc w:val="both"/>
        <w:rPr>
          <w:rFonts w:cstheme="minorHAnsi"/>
          <w:iCs/>
          <w:color w:val="002060"/>
          <w:sz w:val="24"/>
          <w:szCs w:val="24"/>
        </w:rPr>
      </w:pPr>
    </w:p>
    <w:p w14:paraId="3E142348" w14:textId="375BFD56" w:rsidR="00016592" w:rsidRPr="00732560" w:rsidRDefault="00982DCD" w:rsidP="004C500B">
      <w:pPr>
        <w:spacing w:before="60" w:after="0" w:line="240" w:lineRule="auto"/>
        <w:jc w:val="both"/>
        <w:outlineLvl w:val="2"/>
        <w:rPr>
          <w:rFonts w:cstheme="minorHAnsi"/>
          <w:b/>
          <w:bCs/>
          <w:iCs/>
          <w:color w:val="002060"/>
          <w:sz w:val="24"/>
          <w:szCs w:val="24"/>
        </w:rPr>
      </w:pPr>
      <w:bookmarkStart w:id="192" w:name="_Toc205282118"/>
      <w:r w:rsidRPr="00732560">
        <w:rPr>
          <w:rFonts w:cstheme="minorHAnsi"/>
          <w:b/>
          <w:bCs/>
          <w:iCs/>
          <w:color w:val="002060"/>
          <w:sz w:val="24"/>
          <w:szCs w:val="24"/>
        </w:rPr>
        <w:t xml:space="preserve">3.19.1. </w:t>
      </w:r>
      <w:r w:rsidR="00016592" w:rsidRPr="00732560">
        <w:rPr>
          <w:rFonts w:cstheme="minorHAnsi"/>
          <w:b/>
          <w:bCs/>
          <w:iCs/>
          <w:color w:val="002060"/>
          <w:sz w:val="24"/>
          <w:szCs w:val="24"/>
        </w:rPr>
        <w:t>Egalitatea de șanse</w:t>
      </w:r>
      <w:bookmarkEnd w:id="192"/>
      <w:r w:rsidR="00016592" w:rsidRPr="00732560">
        <w:rPr>
          <w:rFonts w:cstheme="minorHAnsi"/>
          <w:b/>
          <w:bCs/>
          <w:iCs/>
          <w:color w:val="002060"/>
          <w:sz w:val="24"/>
          <w:szCs w:val="24"/>
        </w:rPr>
        <w:t xml:space="preserve"> </w:t>
      </w:r>
    </w:p>
    <w:p w14:paraId="232B738F" w14:textId="2BE38D60" w:rsidR="00AF0605" w:rsidRPr="00732560" w:rsidRDefault="00AF0605" w:rsidP="00AF0605">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selectarea și retenția membrilor echipelor de proiect, solicitantul sau structurile care fac parte din parteneriat își va/ vor asuma că selecția și implicarea personalului s-a făcut într-un mod deschis, transparent și accesibil, cu pe principii de egalitate indiferent de origine socială, etnică, rasă, apartenență la o minoritate, trăsături genetice, identitate sexuală, stare civilă, limbă, religie, convingeri politice, vârstă, context </w:t>
      </w:r>
      <w:proofErr w:type="spellStart"/>
      <w:r w:rsidRPr="00732560">
        <w:rPr>
          <w:rFonts w:cstheme="minorHAnsi"/>
          <w:iCs/>
          <w:color w:val="002060"/>
          <w:sz w:val="24"/>
          <w:szCs w:val="24"/>
        </w:rPr>
        <w:t>socio</w:t>
      </w:r>
      <w:proofErr w:type="spellEnd"/>
      <w:r w:rsidRPr="00732560">
        <w:rPr>
          <w:rFonts w:cstheme="minorHAnsi"/>
          <w:iCs/>
          <w:color w:val="002060"/>
          <w:sz w:val="24"/>
          <w:szCs w:val="24"/>
        </w:rPr>
        <w:t xml:space="preserve">-economic, condamnări trecute, activitatea sau calitatea de membru în cadrul unui sindicat, dacă are sau nu pe cineva în îngrijire etc. </w:t>
      </w:r>
    </w:p>
    <w:p w14:paraId="165838BC" w14:textId="77777777" w:rsidR="00AF0605" w:rsidRPr="00732560" w:rsidRDefault="00AF0605" w:rsidP="00AF0605">
      <w:pPr>
        <w:spacing w:before="60" w:after="0" w:line="240" w:lineRule="auto"/>
        <w:jc w:val="both"/>
        <w:rPr>
          <w:rFonts w:cstheme="minorHAnsi"/>
          <w:iCs/>
          <w:color w:val="002060"/>
          <w:sz w:val="24"/>
          <w:szCs w:val="24"/>
        </w:rPr>
      </w:pPr>
    </w:p>
    <w:p w14:paraId="54FD0319" w14:textId="77777777" w:rsidR="00AF0605" w:rsidRPr="00732560" w:rsidRDefault="00AF0605" w:rsidP="00AF0605">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Pentru echipa de proiect se va detalia selecția persoanelor, prin corelarea experienței și competențelor acestora cu specificul activităților desfășurate prin proiect și a cerințelor profesionale aferente. În etapa de selecție, candidaților li se vor oferi șanse egale pentru a-și demonstra abilitățile, prin eliminarea factorilor inhibitori, a posibilelor atitudini părtinitoare și a riscurilor de discriminare. </w:t>
      </w:r>
    </w:p>
    <w:p w14:paraId="04B648B0" w14:textId="77777777" w:rsidR="000556D0" w:rsidRPr="00732560" w:rsidRDefault="000556D0" w:rsidP="000556D0">
      <w:pPr>
        <w:spacing w:before="60" w:after="0" w:line="240" w:lineRule="auto"/>
        <w:jc w:val="both"/>
        <w:rPr>
          <w:rFonts w:cstheme="minorHAnsi"/>
          <w:color w:val="002060"/>
          <w:sz w:val="24"/>
          <w:szCs w:val="24"/>
        </w:rPr>
      </w:pPr>
      <w:r w:rsidRPr="00732560">
        <w:rPr>
          <w:rFonts w:cstheme="minorHAnsi"/>
          <w:color w:val="002060"/>
          <w:sz w:val="24"/>
          <w:szCs w:val="24"/>
        </w:rPr>
        <w:lastRenderedPageBreak/>
        <w:t>Acțiunile prevăzute în cadrul acestui proiect vor aborda în mod orizontal asigurarea egalității de șanse și a principiului nediscriminării și pot viza inclusiv acțiuni specifice în vederea sprijinirii anumitor categorii de grup țintă cu nevoi specifice.</w:t>
      </w:r>
    </w:p>
    <w:p w14:paraId="3D57502A" w14:textId="77777777" w:rsidR="00AF0605" w:rsidRPr="00732560" w:rsidRDefault="00AF0605" w:rsidP="00AF0605">
      <w:pPr>
        <w:spacing w:before="60" w:after="0" w:line="240" w:lineRule="auto"/>
        <w:jc w:val="both"/>
        <w:rPr>
          <w:rFonts w:cstheme="minorHAnsi"/>
          <w:color w:val="002060"/>
          <w:sz w:val="24"/>
          <w:szCs w:val="24"/>
        </w:rPr>
      </w:pPr>
    </w:p>
    <w:p w14:paraId="6E278109" w14:textId="33C2F75D" w:rsidR="00CD71C7" w:rsidRPr="00732560" w:rsidRDefault="00CD71C7" w:rsidP="004C500B">
      <w:pPr>
        <w:spacing w:before="60" w:after="0" w:line="240" w:lineRule="auto"/>
        <w:jc w:val="both"/>
        <w:outlineLvl w:val="2"/>
        <w:rPr>
          <w:rFonts w:cstheme="minorHAnsi"/>
          <w:b/>
          <w:bCs/>
          <w:iCs/>
          <w:color w:val="002060"/>
          <w:sz w:val="24"/>
          <w:szCs w:val="24"/>
        </w:rPr>
      </w:pPr>
      <w:bookmarkStart w:id="193" w:name="_Toc205282119"/>
      <w:r w:rsidRPr="00732560">
        <w:rPr>
          <w:rFonts w:cstheme="minorHAnsi"/>
          <w:b/>
          <w:bCs/>
          <w:iCs/>
          <w:color w:val="002060"/>
          <w:sz w:val="24"/>
          <w:szCs w:val="24"/>
        </w:rPr>
        <w:t xml:space="preserve">3.19.2  </w:t>
      </w:r>
      <w:r w:rsidR="00FB01AC" w:rsidRPr="00732560">
        <w:rPr>
          <w:rFonts w:cstheme="minorHAnsi"/>
          <w:b/>
          <w:bCs/>
          <w:iCs/>
          <w:color w:val="002060"/>
          <w:sz w:val="24"/>
          <w:szCs w:val="24"/>
        </w:rPr>
        <w:t>Egalitatea de gen</w:t>
      </w:r>
      <w:bookmarkEnd w:id="193"/>
    </w:p>
    <w:p w14:paraId="2C67E0E5" w14:textId="32A20DDD" w:rsidR="004F7C49" w:rsidRPr="00732560" w:rsidRDefault="00FB01AC" w:rsidP="00FB01AC">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Prezentul apel de proiecte va asigura nediscriminarea bazată pe criteriul de sex, prin respingerea oricăror acțiuni ce ar putea avea ca efect discriminarea directă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indirectă, hărțuirea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hărțuirea sexuală a unei persoane de către o altă persoană, precum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orice tratament mai puțin favorabil cauzat de respingerea unor astfel de comportamente de către persoana respectivă ori de supunerea sa la acestea. </w:t>
      </w:r>
    </w:p>
    <w:p w14:paraId="0FDB1B17" w14:textId="77777777" w:rsidR="00FB01AC" w:rsidRPr="00732560" w:rsidRDefault="00FB01AC" w:rsidP="00FB01AC">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același timp, constituie o încălcare a principiului egalității de gen hărțuirea psihologică, ce implică un comportament fizic, limbaj oral sau scris, gesturi sau alte acte intenționate care ar putea afecta personalitatea, demnitatea sau integritatea fizică ori psihologică a unei persoane. </w:t>
      </w:r>
    </w:p>
    <w:p w14:paraId="72C36112" w14:textId="63AAEE16" w:rsidR="00FB01AC" w:rsidRPr="00732560" w:rsidRDefault="00FB01AC" w:rsidP="00FB01AC">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cadrul echipelor de proiect se va asigura munca de valoare egală, respectiv activitatea remunerată care, în urma comparării, pe baza acelorași indicatori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a acelorași unități de măsură, cu o altă activitate, reflectă folosirea unor cunoștințe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deprinderi profesionale similare sau egale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depunerea unei cantități egale ori similare de efort intelectual </w:t>
      </w:r>
      <w:proofErr w:type="spellStart"/>
      <w:r w:rsidRPr="00732560">
        <w:rPr>
          <w:rFonts w:cstheme="minorHAnsi"/>
          <w:iCs/>
          <w:color w:val="002060"/>
          <w:sz w:val="24"/>
          <w:szCs w:val="24"/>
        </w:rPr>
        <w:t>şi</w:t>
      </w:r>
      <w:proofErr w:type="spellEnd"/>
      <w:r w:rsidRPr="00732560">
        <w:rPr>
          <w:rFonts w:cstheme="minorHAnsi"/>
          <w:iCs/>
          <w:color w:val="002060"/>
          <w:sz w:val="24"/>
          <w:szCs w:val="24"/>
        </w:rPr>
        <w:t>/sau fizic.</w:t>
      </w:r>
    </w:p>
    <w:p w14:paraId="2CB400E2" w14:textId="77777777" w:rsidR="00CD71C7" w:rsidRDefault="00CD71C7" w:rsidP="004C500B">
      <w:pPr>
        <w:spacing w:before="60" w:after="0" w:line="240" w:lineRule="auto"/>
        <w:jc w:val="both"/>
        <w:rPr>
          <w:rFonts w:cstheme="minorHAnsi"/>
          <w:iCs/>
          <w:color w:val="002060"/>
          <w:sz w:val="24"/>
          <w:szCs w:val="24"/>
        </w:rPr>
      </w:pPr>
    </w:p>
    <w:p w14:paraId="008C47D3" w14:textId="7099CB12" w:rsidR="00016592" w:rsidRPr="00732560" w:rsidRDefault="00982DCD" w:rsidP="004C500B">
      <w:pPr>
        <w:spacing w:before="60" w:after="0" w:line="240" w:lineRule="auto"/>
        <w:jc w:val="both"/>
        <w:outlineLvl w:val="2"/>
        <w:rPr>
          <w:rFonts w:cstheme="minorHAnsi"/>
          <w:b/>
          <w:bCs/>
          <w:iCs/>
          <w:color w:val="002060"/>
          <w:sz w:val="24"/>
          <w:szCs w:val="24"/>
        </w:rPr>
      </w:pPr>
      <w:bookmarkStart w:id="194" w:name="_Toc205282120"/>
      <w:r w:rsidRPr="00732560">
        <w:rPr>
          <w:rFonts w:cstheme="minorHAnsi"/>
          <w:b/>
          <w:bCs/>
          <w:iCs/>
          <w:color w:val="002060"/>
          <w:sz w:val="24"/>
          <w:szCs w:val="24"/>
        </w:rPr>
        <w:t>3.19.</w:t>
      </w:r>
      <w:r w:rsidR="00CD71C7" w:rsidRPr="00732560">
        <w:rPr>
          <w:rFonts w:cstheme="minorHAnsi"/>
          <w:b/>
          <w:bCs/>
          <w:iCs/>
          <w:color w:val="002060"/>
          <w:sz w:val="24"/>
          <w:szCs w:val="24"/>
        </w:rPr>
        <w:t>3</w:t>
      </w:r>
      <w:r w:rsidRPr="00732560">
        <w:rPr>
          <w:rFonts w:cstheme="minorHAnsi"/>
          <w:b/>
          <w:bCs/>
          <w:iCs/>
          <w:color w:val="002060"/>
          <w:sz w:val="24"/>
          <w:szCs w:val="24"/>
        </w:rPr>
        <w:t xml:space="preserve">. </w:t>
      </w:r>
      <w:r w:rsidR="00FB01AC" w:rsidRPr="00732560">
        <w:rPr>
          <w:rFonts w:cstheme="minorHAnsi"/>
          <w:b/>
          <w:bCs/>
          <w:iCs/>
          <w:color w:val="002060"/>
          <w:sz w:val="24"/>
          <w:szCs w:val="24"/>
        </w:rPr>
        <w:t>Nediscriminarea</w:t>
      </w:r>
      <w:bookmarkEnd w:id="194"/>
    </w:p>
    <w:p w14:paraId="7D522FBE" w14:textId="77777777" w:rsidR="00FB01AC" w:rsidRPr="00732560" w:rsidRDefault="00FB01AC" w:rsidP="00FB01AC">
      <w:pPr>
        <w:spacing w:before="60" w:after="0" w:line="240" w:lineRule="auto"/>
        <w:jc w:val="both"/>
        <w:rPr>
          <w:rFonts w:cstheme="minorHAnsi"/>
          <w:iCs/>
          <w:color w:val="002060"/>
          <w:sz w:val="24"/>
          <w:szCs w:val="24"/>
        </w:rPr>
      </w:pPr>
      <w:bookmarkStart w:id="195" w:name="_Hlk138777914"/>
      <w:r w:rsidRPr="00732560">
        <w:rPr>
          <w:rFonts w:cstheme="minorHAnsi"/>
          <w:iCs/>
          <w:color w:val="002060"/>
          <w:sz w:val="24"/>
          <w:szCs w:val="24"/>
        </w:rPr>
        <w:t>Acțiunile prevăzute în cadrul acestui obiectiv specific vor aborda în mod orizontal principiul nediscriminării și pot viza inclusiv acțiuni specifice în vederea sprijinirii anumitor categorii de grupuri țintă cu nevoi specifice.</w:t>
      </w:r>
    </w:p>
    <w:p w14:paraId="1E545FBC" w14:textId="5C627E7A" w:rsidR="00FB01AC" w:rsidRPr="00732560" w:rsidRDefault="00FB01AC" w:rsidP="00FB01AC">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selectarea echipelor de proiect, solicitantul sau structurile care fac parte din parteneriat își va/ vor asuma că selecția personalului s-a făcut într-un mod deschis, transparent, oferind tuturor o șansă echitabilă și corectă în accesarea oportunităților disponibile. Prin aceasta, persoanele sau grupurile de persoane aflate în situații comparabile nu vor fi tratate mai puțin favorabil datorită unei caracteristici particulare, precum sexul lor, originea etnică sau rasială, religia sau credința, handicapul, vârsta, orientarea sexuală etc. </w:t>
      </w:r>
    </w:p>
    <w:p w14:paraId="693969B8" w14:textId="25E974FB" w:rsidR="00FB01AC" w:rsidRPr="00732560" w:rsidRDefault="00FB01AC" w:rsidP="00FB01AC">
      <w:pPr>
        <w:spacing w:before="60" w:after="0" w:line="240" w:lineRule="auto"/>
        <w:jc w:val="both"/>
        <w:rPr>
          <w:rFonts w:cstheme="minorHAnsi"/>
          <w:iCs/>
          <w:color w:val="002060"/>
          <w:sz w:val="24"/>
          <w:szCs w:val="24"/>
        </w:rPr>
      </w:pPr>
      <w:r w:rsidRPr="00732560">
        <w:rPr>
          <w:rFonts w:cstheme="minorHAnsi"/>
          <w:iCs/>
          <w:color w:val="002060"/>
          <w:sz w:val="24"/>
          <w:szCs w:val="24"/>
        </w:rPr>
        <w:t>Toate investițiile vor respecta principiul nediscriminării și nu vor exista investiții în servicii paralele, servicii de calitate inferioară pentru anumite grupuri și/sau care să mențină sau să conducă la segregarea/izolarea grupurilor vulnerabile.</w:t>
      </w:r>
    </w:p>
    <w:bookmarkEnd w:id="195"/>
    <w:p w14:paraId="7939B8A2" w14:textId="77777777" w:rsidR="002C639D" w:rsidRPr="00732560" w:rsidRDefault="002C639D" w:rsidP="004C500B">
      <w:pPr>
        <w:spacing w:before="60" w:after="0" w:line="240" w:lineRule="auto"/>
        <w:jc w:val="both"/>
        <w:rPr>
          <w:rStyle w:val="Strong"/>
          <w:rFonts w:cstheme="minorHAnsi"/>
          <w:b w:val="0"/>
          <w:bCs w:val="0"/>
          <w:color w:val="002060"/>
          <w:sz w:val="24"/>
          <w:szCs w:val="24"/>
        </w:rPr>
      </w:pPr>
    </w:p>
    <w:p w14:paraId="2FBAB412" w14:textId="62A895CF" w:rsidR="006C2181" w:rsidRPr="00732560" w:rsidRDefault="002B0659" w:rsidP="006C2181">
      <w:pPr>
        <w:spacing w:before="60" w:after="0" w:line="240" w:lineRule="auto"/>
        <w:jc w:val="both"/>
        <w:outlineLvl w:val="2"/>
        <w:rPr>
          <w:rFonts w:cstheme="minorHAnsi"/>
          <w:b/>
          <w:bCs/>
          <w:iCs/>
          <w:color w:val="002060"/>
          <w:sz w:val="24"/>
          <w:szCs w:val="24"/>
        </w:rPr>
      </w:pPr>
      <w:bookmarkStart w:id="196" w:name="_Toc134715985"/>
      <w:bookmarkStart w:id="197" w:name="_Toc134716133"/>
      <w:bookmarkStart w:id="198" w:name="_Toc134716310"/>
      <w:bookmarkStart w:id="199" w:name="_Toc134716459"/>
      <w:bookmarkStart w:id="200" w:name="_Toc134716609"/>
      <w:bookmarkStart w:id="201" w:name="_Toc134716749"/>
      <w:bookmarkStart w:id="202" w:name="_Toc134716889"/>
      <w:bookmarkStart w:id="203" w:name="_Toc134717028"/>
      <w:bookmarkStart w:id="204" w:name="_Toc134717166"/>
      <w:bookmarkStart w:id="205" w:name="_Toc134717302"/>
      <w:bookmarkStart w:id="206" w:name="_Toc134717435"/>
      <w:bookmarkStart w:id="207" w:name="_Toc134717908"/>
      <w:bookmarkStart w:id="208" w:name="_Toc205282121"/>
      <w:bookmarkEnd w:id="196"/>
      <w:bookmarkEnd w:id="197"/>
      <w:bookmarkEnd w:id="198"/>
      <w:bookmarkEnd w:id="199"/>
      <w:bookmarkEnd w:id="200"/>
      <w:bookmarkEnd w:id="201"/>
      <w:bookmarkEnd w:id="202"/>
      <w:bookmarkEnd w:id="203"/>
      <w:bookmarkEnd w:id="204"/>
      <w:bookmarkEnd w:id="205"/>
      <w:bookmarkEnd w:id="206"/>
      <w:bookmarkEnd w:id="207"/>
      <w:r w:rsidRPr="00732560">
        <w:rPr>
          <w:rFonts w:cstheme="minorHAnsi"/>
          <w:b/>
          <w:bCs/>
          <w:iCs/>
          <w:color w:val="002060"/>
          <w:sz w:val="24"/>
          <w:szCs w:val="24"/>
        </w:rPr>
        <w:t>3.19.</w:t>
      </w:r>
      <w:r w:rsidR="00CD71C7" w:rsidRPr="00732560">
        <w:rPr>
          <w:rFonts w:cstheme="minorHAnsi"/>
          <w:b/>
          <w:bCs/>
          <w:iCs/>
          <w:color w:val="002060"/>
          <w:sz w:val="24"/>
          <w:szCs w:val="24"/>
        </w:rPr>
        <w:t>4</w:t>
      </w:r>
      <w:r w:rsidRPr="00732560">
        <w:rPr>
          <w:rFonts w:cstheme="minorHAnsi"/>
          <w:b/>
          <w:bCs/>
          <w:iCs/>
          <w:color w:val="002060"/>
          <w:sz w:val="24"/>
          <w:szCs w:val="24"/>
        </w:rPr>
        <w:t xml:space="preserve">. </w:t>
      </w:r>
      <w:r w:rsidR="006C2181" w:rsidRPr="00732560">
        <w:rPr>
          <w:rFonts w:cstheme="minorHAnsi"/>
          <w:b/>
          <w:bCs/>
          <w:iCs/>
          <w:color w:val="002060"/>
          <w:sz w:val="24"/>
          <w:szCs w:val="24"/>
        </w:rPr>
        <w:t xml:space="preserve">Accesibilitatea pentru persoanele cu dizabilități </w:t>
      </w:r>
      <w:r w:rsidR="003E4AED" w:rsidRPr="00732560">
        <w:rPr>
          <w:rFonts w:cstheme="minorHAnsi"/>
          <w:b/>
          <w:bCs/>
          <w:iCs/>
          <w:color w:val="002060"/>
          <w:sz w:val="24"/>
          <w:szCs w:val="24"/>
        </w:rPr>
        <w:t>- obligatoriu</w:t>
      </w:r>
      <w:bookmarkEnd w:id="208"/>
    </w:p>
    <w:p w14:paraId="0005FC10" w14:textId="77777777" w:rsidR="000556D0" w:rsidRPr="00732560" w:rsidRDefault="000556D0" w:rsidP="000556D0">
      <w:pPr>
        <w:spacing w:before="60" w:after="0" w:line="240" w:lineRule="auto"/>
        <w:jc w:val="both"/>
        <w:rPr>
          <w:rFonts w:cstheme="minorHAnsi"/>
          <w:iCs/>
          <w:color w:val="002060"/>
          <w:sz w:val="24"/>
          <w:szCs w:val="24"/>
        </w:rPr>
      </w:pPr>
      <w:bookmarkStart w:id="209" w:name="_Toc178065824"/>
      <w:bookmarkStart w:id="210" w:name="_Toc178247560"/>
      <w:bookmarkStart w:id="211" w:name="_Toc179537353"/>
      <w:bookmarkStart w:id="212" w:name="_Toc179537631"/>
      <w:bookmarkStart w:id="213" w:name="_Toc181615145"/>
      <w:r w:rsidRPr="00732560">
        <w:rPr>
          <w:rFonts w:cstheme="minorHAnsi"/>
          <w:iCs/>
          <w:color w:val="002060"/>
          <w:sz w:val="24"/>
          <w:szCs w:val="24"/>
        </w:rPr>
        <w:t>Prin investiția care va fi finanțată se va acorda o atenție specială inclusiv adaptării infrastructurii pentru persoanele cu dizabilități sau pentru persoanele care întâmpină probleme de sănătate, de ex. acces neîngrădit, asigurarea rampelor de acces, marcarea traseelor de acces, mobilier și echipamente cu adaptări specifice pentru diferite tipuri de dizabilități, acces facil la investigații medicale/spații de spitalizare, grupuri sanitare etc., în conformitate cu prevederile art. 9 – Accesibilitate, din Convenția ONU privind drepturile persoanelor cu dizabilități și cele ale legislației europene și naționale în vigoare.</w:t>
      </w:r>
    </w:p>
    <w:bookmarkEnd w:id="209"/>
    <w:bookmarkEnd w:id="210"/>
    <w:bookmarkEnd w:id="211"/>
    <w:bookmarkEnd w:id="212"/>
    <w:bookmarkEnd w:id="213"/>
    <w:p w14:paraId="17E1BF9C" w14:textId="77777777" w:rsidR="006C2181" w:rsidRPr="00732560" w:rsidRDefault="006C2181" w:rsidP="006C2181">
      <w:pPr>
        <w:spacing w:before="60" w:after="0" w:line="240" w:lineRule="auto"/>
        <w:jc w:val="both"/>
        <w:rPr>
          <w:rFonts w:cstheme="minorHAnsi"/>
          <w:iCs/>
          <w:color w:val="002060"/>
          <w:sz w:val="24"/>
          <w:szCs w:val="24"/>
        </w:rPr>
      </w:pPr>
    </w:p>
    <w:tbl>
      <w:tblPr>
        <w:tblStyle w:val="TableGrid"/>
        <w:tblW w:w="0" w:type="auto"/>
        <w:shd w:val="clear" w:color="auto" w:fill="E2EFD9" w:themeFill="accent6" w:themeFillTint="33"/>
        <w:tblLook w:val="04A0" w:firstRow="1" w:lastRow="0" w:firstColumn="1" w:lastColumn="0" w:noHBand="0" w:noVBand="1"/>
      </w:tblPr>
      <w:tblGrid>
        <w:gridCol w:w="9394"/>
      </w:tblGrid>
      <w:tr w:rsidR="006C2181" w:rsidRPr="00732560" w14:paraId="099C0FE8" w14:textId="77777777" w:rsidTr="00A969D1">
        <w:tc>
          <w:tcPr>
            <w:tcW w:w="9394" w:type="dxa"/>
            <w:shd w:val="clear" w:color="auto" w:fill="E2EFD9" w:themeFill="accent6" w:themeFillTint="33"/>
          </w:tcPr>
          <w:p w14:paraId="67F3A8B5" w14:textId="77777777" w:rsidR="006C2181" w:rsidRPr="00732560" w:rsidRDefault="006C2181" w:rsidP="00A969D1">
            <w:pPr>
              <w:shd w:val="clear" w:color="auto" w:fill="E2EFD9"/>
              <w:spacing w:before="60"/>
              <w:rPr>
                <w:rFonts w:cstheme="minorHAnsi"/>
                <w:b/>
                <w:bCs/>
                <w:color w:val="002060"/>
                <w:sz w:val="24"/>
                <w:szCs w:val="24"/>
                <w:lang w:eastAsia="sk-SK"/>
              </w:rPr>
            </w:pPr>
            <w:r w:rsidRPr="00732560">
              <w:rPr>
                <w:rFonts w:cstheme="minorHAnsi"/>
                <w:b/>
                <w:bCs/>
                <w:color w:val="002060"/>
                <w:sz w:val="24"/>
                <w:szCs w:val="24"/>
                <w:lang w:eastAsia="sk-SK"/>
              </w:rPr>
              <w:t>Art. 9 – CPDP:</w:t>
            </w:r>
          </w:p>
        </w:tc>
      </w:tr>
      <w:tr w:rsidR="006C2181" w:rsidRPr="00732560" w14:paraId="7ABD0C90" w14:textId="77777777" w:rsidTr="00A969D1">
        <w:tc>
          <w:tcPr>
            <w:tcW w:w="9394" w:type="dxa"/>
            <w:shd w:val="clear" w:color="auto" w:fill="E2EFD9" w:themeFill="accent6" w:themeFillTint="33"/>
          </w:tcPr>
          <w:p w14:paraId="431AFD31" w14:textId="77777777" w:rsidR="006C2181" w:rsidRPr="00732560" w:rsidRDefault="006C2181" w:rsidP="00A969D1">
            <w:pPr>
              <w:pStyle w:val="NoSpacing"/>
              <w:shd w:val="clear" w:color="auto" w:fill="E2EFD9"/>
              <w:spacing w:before="60"/>
              <w:jc w:val="both"/>
              <w:rPr>
                <w:rFonts w:asciiTheme="minorHAnsi" w:hAnsiTheme="minorHAnsi" w:cstheme="minorHAnsi"/>
                <w:b/>
                <w:bCs/>
                <w:color w:val="002060"/>
                <w:sz w:val="24"/>
              </w:rPr>
            </w:pPr>
            <w:r w:rsidRPr="00732560">
              <w:rPr>
                <w:rFonts w:asciiTheme="minorHAnsi" w:hAnsiTheme="minorHAnsi" w:cstheme="minorHAnsi"/>
                <w:b/>
                <w:bCs/>
                <w:color w:val="002060"/>
                <w:sz w:val="24"/>
              </w:rPr>
              <w:lastRenderedPageBreak/>
              <w:t>Accesibilitate</w:t>
            </w:r>
          </w:p>
          <w:p w14:paraId="7D700655" w14:textId="77777777" w:rsidR="006C2181" w:rsidRPr="00732560" w:rsidRDefault="006C2181">
            <w:pPr>
              <w:pStyle w:val="NoSpacing"/>
              <w:numPr>
                <w:ilvl w:val="0"/>
                <w:numId w:val="35"/>
              </w:numPr>
              <w:shd w:val="clear" w:color="auto" w:fill="E2EFD9"/>
              <w:spacing w:before="60"/>
              <w:jc w:val="both"/>
              <w:rPr>
                <w:rFonts w:asciiTheme="minorHAnsi" w:hAnsiTheme="minorHAnsi" w:cstheme="minorHAnsi"/>
                <w:color w:val="002060"/>
                <w:sz w:val="24"/>
              </w:rPr>
            </w:pPr>
            <w:r w:rsidRPr="00732560">
              <w:rPr>
                <w:rFonts w:asciiTheme="minorHAnsi" w:hAnsiTheme="minorHAnsi" w:cstheme="minorHAnsi"/>
                <w:color w:val="002060"/>
                <w:sz w:val="24"/>
              </w:rPr>
              <w:t>Pentru a da persoanelor cu dizabilități posibilitatea să trăiască independent și să participe pe deplin la toate aspectele vieții, statele părți vor lua măsurile adecvate pentru a asigura acestor persoane accesul, în condiții de egalitate cu ceilalți, la mediul fizic, la transport, informație și mijloace de comunicare, inclusiv la tehnologiile și sistemele informatice și de comunicații și la alte facilități și servicii deschise sau furnizate publicului, atât în zonele urbane, cât și rurale. Aceste măsuri, care includ identificarea și eliminarea obstacolelor și barierelor față de accesul deplin, trebuie aplicate, printre altele, la:</w:t>
            </w:r>
          </w:p>
          <w:p w14:paraId="4DAFDA4C" w14:textId="77777777" w:rsidR="006C2181" w:rsidRPr="00732560" w:rsidRDefault="006C2181">
            <w:pPr>
              <w:pStyle w:val="NoSpacing"/>
              <w:numPr>
                <w:ilvl w:val="0"/>
                <w:numId w:val="36"/>
              </w:numPr>
              <w:shd w:val="clear" w:color="auto" w:fill="E2EFD9"/>
              <w:spacing w:before="60"/>
              <w:jc w:val="both"/>
              <w:rPr>
                <w:rFonts w:asciiTheme="minorHAnsi" w:hAnsiTheme="minorHAnsi" w:cstheme="minorHAnsi"/>
                <w:color w:val="002060"/>
                <w:sz w:val="24"/>
              </w:rPr>
            </w:pPr>
            <w:r w:rsidRPr="00732560">
              <w:rPr>
                <w:rFonts w:asciiTheme="minorHAnsi" w:hAnsiTheme="minorHAnsi" w:cstheme="minorHAnsi"/>
                <w:color w:val="002060"/>
                <w:sz w:val="24"/>
              </w:rPr>
              <w:t>clădiri, drumuri, mijloace de transport și alte facilități interioare sau exterioare, inclusiv școli, locuințe, unități medicale și locuri de muncă;</w:t>
            </w:r>
          </w:p>
          <w:p w14:paraId="6E567358" w14:textId="77777777" w:rsidR="006C2181" w:rsidRPr="00732560" w:rsidRDefault="006C2181">
            <w:pPr>
              <w:pStyle w:val="NoSpacing"/>
              <w:numPr>
                <w:ilvl w:val="0"/>
                <w:numId w:val="36"/>
              </w:numPr>
              <w:shd w:val="clear" w:color="auto" w:fill="E2EFD9"/>
              <w:spacing w:before="60"/>
              <w:jc w:val="both"/>
              <w:rPr>
                <w:rFonts w:asciiTheme="minorHAnsi" w:hAnsiTheme="minorHAnsi" w:cstheme="minorHAnsi"/>
                <w:color w:val="002060"/>
                <w:sz w:val="24"/>
              </w:rPr>
            </w:pPr>
            <w:r w:rsidRPr="00732560">
              <w:rPr>
                <w:rFonts w:asciiTheme="minorHAnsi" w:hAnsiTheme="minorHAnsi" w:cstheme="minorHAnsi"/>
                <w:color w:val="002060"/>
                <w:sz w:val="24"/>
              </w:rPr>
              <w:t>serviciile de informare, comunicații și de altă natură, inclusiv serviciile electronice și de urgență.</w:t>
            </w:r>
          </w:p>
          <w:p w14:paraId="0593D9BA" w14:textId="77777777" w:rsidR="006C2181" w:rsidRPr="00732560" w:rsidRDefault="006C2181">
            <w:pPr>
              <w:pStyle w:val="NoSpacing"/>
              <w:numPr>
                <w:ilvl w:val="0"/>
                <w:numId w:val="35"/>
              </w:numPr>
              <w:shd w:val="clear" w:color="auto" w:fill="E2EFD9"/>
              <w:spacing w:before="60"/>
              <w:jc w:val="both"/>
              <w:rPr>
                <w:rFonts w:asciiTheme="minorHAnsi" w:hAnsiTheme="minorHAnsi" w:cstheme="minorHAnsi"/>
                <w:color w:val="002060"/>
                <w:sz w:val="24"/>
              </w:rPr>
            </w:pPr>
            <w:r w:rsidRPr="00732560">
              <w:rPr>
                <w:rFonts w:asciiTheme="minorHAnsi" w:hAnsiTheme="minorHAnsi" w:cstheme="minorHAnsi"/>
                <w:color w:val="002060"/>
                <w:sz w:val="24"/>
              </w:rPr>
              <w:t>Statele părți vor lua, de asemenea, măsuri potrivite pentru:</w:t>
            </w:r>
          </w:p>
          <w:p w14:paraId="141477A2" w14:textId="77777777" w:rsidR="006C2181" w:rsidRPr="00732560" w:rsidRDefault="006C2181">
            <w:pPr>
              <w:pStyle w:val="NoSpacing"/>
              <w:numPr>
                <w:ilvl w:val="0"/>
                <w:numId w:val="37"/>
              </w:numPr>
              <w:shd w:val="clear" w:color="auto" w:fill="E2EFD9"/>
              <w:spacing w:before="60"/>
              <w:jc w:val="both"/>
              <w:rPr>
                <w:rFonts w:asciiTheme="minorHAnsi" w:hAnsiTheme="minorHAnsi" w:cstheme="minorHAnsi"/>
                <w:color w:val="002060"/>
                <w:sz w:val="24"/>
              </w:rPr>
            </w:pPr>
            <w:r w:rsidRPr="00732560">
              <w:rPr>
                <w:rFonts w:asciiTheme="minorHAnsi" w:hAnsiTheme="minorHAnsi" w:cstheme="minorHAnsi"/>
                <w:color w:val="002060"/>
                <w:sz w:val="24"/>
              </w:rPr>
              <w:t>a elabora, promulga și monitoriza implementarea standardelor minime și instrucțiunilor pentru accesibilizarea facilităților și serviciilor deschise publicului sau oferite acestuia;</w:t>
            </w:r>
          </w:p>
          <w:p w14:paraId="703E4B21" w14:textId="77777777" w:rsidR="006C2181" w:rsidRPr="00732560" w:rsidRDefault="006C2181">
            <w:pPr>
              <w:pStyle w:val="NoSpacing"/>
              <w:numPr>
                <w:ilvl w:val="0"/>
                <w:numId w:val="37"/>
              </w:numPr>
              <w:shd w:val="clear" w:color="auto" w:fill="E2EFD9"/>
              <w:spacing w:before="60"/>
              <w:jc w:val="both"/>
              <w:rPr>
                <w:rFonts w:asciiTheme="minorHAnsi" w:hAnsiTheme="minorHAnsi" w:cstheme="minorHAnsi"/>
                <w:color w:val="002060"/>
                <w:sz w:val="24"/>
              </w:rPr>
            </w:pPr>
            <w:r w:rsidRPr="00732560">
              <w:rPr>
                <w:rFonts w:asciiTheme="minorHAnsi" w:hAnsiTheme="minorHAnsi" w:cstheme="minorHAnsi"/>
                <w:color w:val="002060"/>
                <w:sz w:val="24"/>
              </w:rPr>
              <w:t>a se asigura că entitățile private care oferă facilități și servicii deschise publicului sau oferite acestuia țin cont de toate aspectele legate de accesibilitate, pentru persoanele cu dizabilități;</w:t>
            </w:r>
          </w:p>
          <w:p w14:paraId="20D5238E" w14:textId="77777777" w:rsidR="006C2181" w:rsidRPr="00732560" w:rsidRDefault="006C2181">
            <w:pPr>
              <w:pStyle w:val="NoSpacing"/>
              <w:numPr>
                <w:ilvl w:val="0"/>
                <w:numId w:val="37"/>
              </w:numPr>
              <w:shd w:val="clear" w:color="auto" w:fill="E2EFD9"/>
              <w:spacing w:before="60"/>
              <w:jc w:val="both"/>
              <w:rPr>
                <w:rFonts w:asciiTheme="minorHAnsi" w:hAnsiTheme="minorHAnsi" w:cstheme="minorHAnsi"/>
                <w:color w:val="002060"/>
                <w:sz w:val="24"/>
              </w:rPr>
            </w:pPr>
            <w:r w:rsidRPr="00732560">
              <w:rPr>
                <w:rFonts w:asciiTheme="minorHAnsi" w:hAnsiTheme="minorHAnsi" w:cstheme="minorHAnsi"/>
                <w:color w:val="002060"/>
                <w:sz w:val="24"/>
              </w:rPr>
              <w:t>a asigura părților implicate formare pe problemele de accesibilitate cu care se confruntă persoanele cu dizabilități;</w:t>
            </w:r>
          </w:p>
          <w:p w14:paraId="2BC1CE16" w14:textId="77777777" w:rsidR="006C2181" w:rsidRPr="00732560" w:rsidRDefault="006C2181">
            <w:pPr>
              <w:pStyle w:val="NoSpacing"/>
              <w:numPr>
                <w:ilvl w:val="0"/>
                <w:numId w:val="37"/>
              </w:numPr>
              <w:shd w:val="clear" w:color="auto" w:fill="E2EFD9"/>
              <w:spacing w:before="60"/>
              <w:jc w:val="both"/>
              <w:rPr>
                <w:rFonts w:asciiTheme="minorHAnsi" w:hAnsiTheme="minorHAnsi" w:cstheme="minorHAnsi"/>
                <w:color w:val="002060"/>
                <w:sz w:val="24"/>
              </w:rPr>
            </w:pPr>
            <w:r w:rsidRPr="00732560">
              <w:rPr>
                <w:rFonts w:asciiTheme="minorHAnsi" w:hAnsiTheme="minorHAnsi" w:cstheme="minorHAnsi"/>
                <w:color w:val="002060"/>
                <w:sz w:val="24"/>
              </w:rPr>
              <w:t>a asigura, în clădiri și în alte spații publice, semne în limbaj Braille și forme ușor de citit și de înțeles;</w:t>
            </w:r>
          </w:p>
          <w:p w14:paraId="450BF11E" w14:textId="77777777" w:rsidR="006C2181" w:rsidRPr="00732560" w:rsidRDefault="006C2181">
            <w:pPr>
              <w:pStyle w:val="NoSpacing"/>
              <w:numPr>
                <w:ilvl w:val="0"/>
                <w:numId w:val="37"/>
              </w:numPr>
              <w:shd w:val="clear" w:color="auto" w:fill="E2EFD9"/>
              <w:spacing w:before="60"/>
              <w:jc w:val="both"/>
              <w:rPr>
                <w:rFonts w:asciiTheme="minorHAnsi" w:hAnsiTheme="minorHAnsi" w:cstheme="minorHAnsi"/>
                <w:color w:val="002060"/>
                <w:sz w:val="24"/>
              </w:rPr>
            </w:pPr>
            <w:r w:rsidRPr="00732560">
              <w:rPr>
                <w:rFonts w:asciiTheme="minorHAnsi" w:hAnsiTheme="minorHAnsi" w:cstheme="minorHAnsi"/>
                <w:color w:val="002060"/>
                <w:sz w:val="24"/>
              </w:rPr>
              <w:t xml:space="preserve">a furniza forme de asistență vie și  intermediere, inclusiv ghizi, cititori și  interpreți profesioniști de limbaj </w:t>
            </w:r>
            <w:proofErr w:type="spellStart"/>
            <w:r w:rsidRPr="00732560">
              <w:rPr>
                <w:rFonts w:asciiTheme="minorHAnsi" w:hAnsiTheme="minorHAnsi" w:cstheme="minorHAnsi"/>
                <w:color w:val="002060"/>
                <w:sz w:val="24"/>
              </w:rPr>
              <w:t>mimico</w:t>
            </w:r>
            <w:proofErr w:type="spellEnd"/>
            <w:r w:rsidRPr="00732560">
              <w:rPr>
                <w:rFonts w:asciiTheme="minorHAnsi" w:hAnsiTheme="minorHAnsi" w:cstheme="minorHAnsi"/>
                <w:color w:val="002060"/>
                <w:sz w:val="24"/>
              </w:rPr>
              <w:t>-gestual, pentru a facilita accesul în clădiri și  în alte spații publice;</w:t>
            </w:r>
          </w:p>
          <w:p w14:paraId="762DDE8B" w14:textId="77777777" w:rsidR="006C2181" w:rsidRPr="00732560" w:rsidRDefault="006C2181">
            <w:pPr>
              <w:pStyle w:val="NoSpacing"/>
              <w:numPr>
                <w:ilvl w:val="0"/>
                <w:numId w:val="37"/>
              </w:numPr>
              <w:shd w:val="clear" w:color="auto" w:fill="E2EFD9"/>
              <w:spacing w:before="60"/>
              <w:jc w:val="both"/>
              <w:rPr>
                <w:rFonts w:asciiTheme="minorHAnsi" w:hAnsiTheme="minorHAnsi" w:cstheme="minorHAnsi"/>
                <w:color w:val="002060"/>
                <w:sz w:val="24"/>
              </w:rPr>
            </w:pPr>
            <w:r w:rsidRPr="00732560">
              <w:rPr>
                <w:rFonts w:asciiTheme="minorHAnsi" w:hAnsiTheme="minorHAnsi" w:cstheme="minorHAnsi"/>
                <w:color w:val="002060"/>
                <w:sz w:val="24"/>
              </w:rPr>
              <w:t>a promova alte forme adecvate de asistență și  sprijin pentru persoanele cu dizabilități în vederea asigurării accesului acestora la informație;</w:t>
            </w:r>
          </w:p>
          <w:p w14:paraId="58BF61BF" w14:textId="77777777" w:rsidR="006C2181" w:rsidRPr="00732560" w:rsidRDefault="006C2181">
            <w:pPr>
              <w:pStyle w:val="NoSpacing"/>
              <w:numPr>
                <w:ilvl w:val="0"/>
                <w:numId w:val="37"/>
              </w:numPr>
              <w:shd w:val="clear" w:color="auto" w:fill="E2EFD9"/>
              <w:spacing w:before="60"/>
              <w:jc w:val="both"/>
              <w:rPr>
                <w:rFonts w:asciiTheme="minorHAnsi" w:hAnsiTheme="minorHAnsi" w:cstheme="minorHAnsi"/>
                <w:color w:val="002060"/>
                <w:sz w:val="24"/>
              </w:rPr>
            </w:pPr>
            <w:r w:rsidRPr="00732560">
              <w:rPr>
                <w:rFonts w:asciiTheme="minorHAnsi" w:hAnsiTheme="minorHAnsi" w:cstheme="minorHAnsi"/>
                <w:color w:val="002060"/>
                <w:sz w:val="24"/>
              </w:rPr>
              <w:t>a promova accesul persoanelor cu dizabilități la noi tehnologii și  sisteme informatice și  de comunicații, inclusiv la internet;</w:t>
            </w:r>
          </w:p>
          <w:p w14:paraId="4115C1EA" w14:textId="77777777" w:rsidR="006C2181" w:rsidRPr="00732560" w:rsidRDefault="006C2181">
            <w:pPr>
              <w:pStyle w:val="NoSpacing"/>
              <w:numPr>
                <w:ilvl w:val="0"/>
                <w:numId w:val="37"/>
              </w:numPr>
              <w:shd w:val="clear" w:color="auto" w:fill="E2EFD9"/>
              <w:spacing w:before="60"/>
              <w:jc w:val="both"/>
              <w:rPr>
                <w:rFonts w:asciiTheme="minorHAnsi" w:hAnsiTheme="minorHAnsi" w:cstheme="minorHAnsi"/>
                <w:color w:val="002060"/>
                <w:sz w:val="24"/>
              </w:rPr>
            </w:pPr>
            <w:r w:rsidRPr="00732560">
              <w:rPr>
                <w:rFonts w:asciiTheme="minorHAnsi" w:hAnsiTheme="minorHAnsi" w:cstheme="minorHAnsi"/>
                <w:color w:val="002060"/>
                <w:sz w:val="24"/>
              </w:rPr>
              <w:t>a promova proiectarea, dezvoltarea, producerea și  distribuirea de tehnologii și  sisteme informatice și  de comunicații accesibile, încă din fazele incipiente, astfel încât aceste tehnologii și  sisteme să devină accesibile la costuri minime.</w:t>
            </w:r>
          </w:p>
        </w:tc>
      </w:tr>
    </w:tbl>
    <w:p w14:paraId="6338E638" w14:textId="31719D4B" w:rsidR="00016592" w:rsidRPr="00732560" w:rsidRDefault="00016592" w:rsidP="004C500B">
      <w:pPr>
        <w:spacing w:before="60" w:after="0" w:line="240" w:lineRule="auto"/>
        <w:jc w:val="both"/>
        <w:rPr>
          <w:rFonts w:cstheme="minorHAnsi"/>
          <w:iCs/>
          <w:color w:val="002060"/>
          <w:sz w:val="24"/>
          <w:szCs w:val="24"/>
        </w:rPr>
      </w:pPr>
    </w:p>
    <w:p w14:paraId="17D77DB9" w14:textId="77777777" w:rsidR="00B00ED9" w:rsidRPr="00732560" w:rsidRDefault="00B00ED9" w:rsidP="00B00ED9">
      <w:pPr>
        <w:spacing w:before="60" w:after="0" w:line="240" w:lineRule="auto"/>
        <w:jc w:val="both"/>
        <w:rPr>
          <w:rFonts w:cstheme="minorHAnsi"/>
          <w:iCs/>
          <w:color w:val="002060"/>
          <w:sz w:val="24"/>
          <w:szCs w:val="24"/>
        </w:rPr>
      </w:pPr>
      <w:r w:rsidRPr="00732560">
        <w:rPr>
          <w:rFonts w:cstheme="minorHAnsi"/>
          <w:iCs/>
          <w:color w:val="002060"/>
          <w:sz w:val="24"/>
          <w:szCs w:val="24"/>
        </w:rPr>
        <w:t>Prin proiect va fi demonstrează existența sau includerea următoarelor adaptări pentru persoanele cu dizabilități:</w:t>
      </w:r>
    </w:p>
    <w:p w14:paraId="40FEE186" w14:textId="77777777" w:rsidR="00B00ED9" w:rsidRPr="00732560" w:rsidRDefault="00B00ED9">
      <w:pPr>
        <w:numPr>
          <w:ilvl w:val="0"/>
          <w:numId w:val="63"/>
        </w:numPr>
        <w:spacing w:before="60" w:after="0" w:line="240" w:lineRule="auto"/>
        <w:jc w:val="both"/>
        <w:rPr>
          <w:rFonts w:cstheme="minorHAnsi"/>
          <w:color w:val="002060"/>
          <w:sz w:val="24"/>
          <w:szCs w:val="24"/>
        </w:rPr>
      </w:pPr>
      <w:r w:rsidRPr="00732560">
        <w:rPr>
          <w:rFonts w:cstheme="minorHAnsi"/>
          <w:color w:val="002060"/>
          <w:sz w:val="24"/>
          <w:szCs w:val="24"/>
        </w:rPr>
        <w:t>adaptări pentru persoane cu diferite tipuri de dizabilități (motorii/vizuale/auditive/intelectuale) în spațiul construit (de ex. intrări, circulații orizontale și verticale, investigații medicale/spații de spitalizare/grupuri sanitare);</w:t>
      </w:r>
    </w:p>
    <w:p w14:paraId="0D1E97D1" w14:textId="77777777" w:rsidR="00B00ED9" w:rsidRPr="00732560" w:rsidRDefault="00B00ED9">
      <w:pPr>
        <w:numPr>
          <w:ilvl w:val="0"/>
          <w:numId w:val="63"/>
        </w:numPr>
        <w:spacing w:before="60" w:after="0" w:line="240" w:lineRule="auto"/>
        <w:jc w:val="both"/>
        <w:rPr>
          <w:rFonts w:cstheme="minorHAnsi"/>
          <w:color w:val="002060"/>
          <w:sz w:val="24"/>
          <w:szCs w:val="24"/>
        </w:rPr>
      </w:pPr>
      <w:r w:rsidRPr="00732560">
        <w:rPr>
          <w:rFonts w:cstheme="minorHAnsi"/>
          <w:color w:val="002060"/>
          <w:sz w:val="24"/>
          <w:szCs w:val="24"/>
        </w:rPr>
        <w:t>achiziționarea de echipamente cu adaptări specifice pentru diferite tipuri de dizabilități;</w:t>
      </w:r>
    </w:p>
    <w:p w14:paraId="69B2E100" w14:textId="77777777" w:rsidR="00B00ED9" w:rsidRPr="00732560" w:rsidRDefault="00B00ED9">
      <w:pPr>
        <w:numPr>
          <w:ilvl w:val="0"/>
          <w:numId w:val="63"/>
        </w:numPr>
        <w:spacing w:before="60" w:after="0" w:line="240" w:lineRule="auto"/>
        <w:jc w:val="both"/>
        <w:rPr>
          <w:rFonts w:cstheme="minorHAnsi"/>
          <w:color w:val="002060"/>
          <w:sz w:val="24"/>
          <w:szCs w:val="24"/>
        </w:rPr>
      </w:pPr>
      <w:r w:rsidRPr="00732560">
        <w:rPr>
          <w:rFonts w:cstheme="minorHAnsi"/>
          <w:color w:val="002060"/>
          <w:sz w:val="24"/>
          <w:szCs w:val="24"/>
        </w:rPr>
        <w:t>îmbunătățirea condițiilor de siguranță;</w:t>
      </w:r>
    </w:p>
    <w:p w14:paraId="0E6EA00F" w14:textId="77777777" w:rsidR="00B00ED9" w:rsidRPr="00732560" w:rsidRDefault="00B00ED9">
      <w:pPr>
        <w:numPr>
          <w:ilvl w:val="0"/>
          <w:numId w:val="63"/>
        </w:numPr>
        <w:spacing w:before="60" w:after="0" w:line="240" w:lineRule="auto"/>
        <w:jc w:val="both"/>
        <w:rPr>
          <w:rFonts w:cstheme="minorHAnsi"/>
          <w:color w:val="002060"/>
          <w:sz w:val="24"/>
          <w:szCs w:val="24"/>
        </w:rPr>
      </w:pPr>
      <w:r w:rsidRPr="00732560">
        <w:rPr>
          <w:rFonts w:cstheme="minorHAnsi"/>
          <w:color w:val="002060"/>
          <w:sz w:val="24"/>
          <w:szCs w:val="24"/>
        </w:rPr>
        <w:t>alte tipuri de adaptări (de ex.: sisteme de ghidaj, adaptări de conținut informatic etc.).</w:t>
      </w:r>
    </w:p>
    <w:p w14:paraId="44FF17DF" w14:textId="4DAD8D8A" w:rsidR="00B00ED9" w:rsidRPr="00732560" w:rsidRDefault="00B00ED9" w:rsidP="00B00ED9">
      <w:pPr>
        <w:spacing w:before="60" w:after="0" w:line="240" w:lineRule="auto"/>
        <w:jc w:val="both"/>
        <w:rPr>
          <w:rFonts w:cstheme="minorHAnsi"/>
          <w:color w:val="002060"/>
          <w:sz w:val="24"/>
          <w:szCs w:val="24"/>
        </w:rPr>
      </w:pPr>
      <w:r w:rsidRPr="00732560">
        <w:rPr>
          <w:rFonts w:cstheme="minorHAnsi"/>
          <w:color w:val="002060"/>
          <w:sz w:val="24"/>
          <w:szCs w:val="24"/>
        </w:rPr>
        <w:lastRenderedPageBreak/>
        <w:t xml:space="preserve">Acestea sunt condiții de eligibilitate, fiind asumate ca atare în Declarația unică (Anexa </w:t>
      </w:r>
      <w:r w:rsidR="00CB09D0">
        <w:rPr>
          <w:rFonts w:cstheme="minorHAnsi"/>
          <w:color w:val="002060"/>
          <w:sz w:val="24"/>
          <w:szCs w:val="24"/>
        </w:rPr>
        <w:t xml:space="preserve">nr. </w:t>
      </w:r>
      <w:r w:rsidR="000579C4">
        <w:rPr>
          <w:rFonts w:cstheme="minorHAnsi"/>
          <w:color w:val="002060"/>
          <w:sz w:val="24"/>
          <w:szCs w:val="24"/>
        </w:rPr>
        <w:t>4</w:t>
      </w:r>
      <w:r w:rsidRPr="00732560">
        <w:rPr>
          <w:rFonts w:cstheme="minorHAnsi"/>
          <w:color w:val="002060"/>
          <w:sz w:val="24"/>
          <w:szCs w:val="24"/>
        </w:rPr>
        <w:t>).</w:t>
      </w:r>
    </w:p>
    <w:p w14:paraId="25B22D49" w14:textId="77777777" w:rsidR="00B00ED9" w:rsidRPr="00732560" w:rsidRDefault="00B00ED9" w:rsidP="006C2181">
      <w:pPr>
        <w:spacing w:before="60" w:after="0" w:line="240" w:lineRule="auto"/>
        <w:jc w:val="both"/>
        <w:rPr>
          <w:rFonts w:cstheme="minorHAnsi"/>
          <w:iCs/>
          <w:color w:val="002060"/>
          <w:sz w:val="24"/>
          <w:szCs w:val="24"/>
        </w:rPr>
      </w:pPr>
    </w:p>
    <w:p w14:paraId="57F91F82" w14:textId="77777777" w:rsidR="006C2181" w:rsidRPr="00732560" w:rsidRDefault="006C2181" w:rsidP="006C2181">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Mai multe informații despre: </w:t>
      </w:r>
    </w:p>
    <w:p w14:paraId="0B3AB4C4" w14:textId="4218D750" w:rsidR="006C2181" w:rsidRPr="00732560" w:rsidRDefault="006C2181">
      <w:pPr>
        <w:numPr>
          <w:ilvl w:val="0"/>
          <w:numId w:val="50"/>
        </w:numPr>
        <w:spacing w:before="60" w:after="0" w:line="240" w:lineRule="auto"/>
        <w:ind w:left="567" w:hanging="425"/>
        <w:jc w:val="both"/>
        <w:rPr>
          <w:rFonts w:cstheme="minorHAnsi"/>
          <w:iCs/>
          <w:color w:val="002060"/>
          <w:sz w:val="24"/>
          <w:szCs w:val="24"/>
        </w:rPr>
      </w:pPr>
      <w:r w:rsidRPr="00732560">
        <w:rPr>
          <w:rFonts w:cstheme="minorHAnsi"/>
          <w:i/>
          <w:iCs/>
          <w:color w:val="002060"/>
          <w:sz w:val="24"/>
          <w:szCs w:val="24"/>
        </w:rPr>
        <w:t>Carta drepturilor fundamentale a Uniunii Europene (</w:t>
      </w:r>
      <w:hyperlink r:id="rId20" w:history="1">
        <w:r w:rsidR="007142C5" w:rsidRPr="00732560">
          <w:rPr>
            <w:rStyle w:val="Hyperlink"/>
            <w:rFonts w:cstheme="minorHAnsi"/>
            <w:i/>
            <w:iCs/>
            <w:sz w:val="24"/>
            <w:szCs w:val="24"/>
          </w:rPr>
          <w:t>https://eur-lex.europa.eu/legal-content/RO/TXT/PDF/?uri=CELEX:12012P/TXT</w:t>
        </w:r>
      </w:hyperlink>
      <w:r w:rsidR="007142C5" w:rsidRPr="00732560">
        <w:rPr>
          <w:rFonts w:cstheme="minorHAnsi"/>
          <w:i/>
          <w:iCs/>
          <w:color w:val="002060"/>
          <w:sz w:val="24"/>
          <w:szCs w:val="24"/>
        </w:rPr>
        <w:t>)</w:t>
      </w:r>
      <w:r w:rsidRPr="00732560">
        <w:rPr>
          <w:rFonts w:cstheme="minorHAnsi"/>
          <w:i/>
          <w:iCs/>
          <w:color w:val="002060"/>
          <w:sz w:val="24"/>
          <w:szCs w:val="24"/>
        </w:rPr>
        <w:t xml:space="preserve">, </w:t>
      </w:r>
    </w:p>
    <w:p w14:paraId="66358450" w14:textId="2DB3F69E" w:rsidR="006C2181" w:rsidRPr="00732560" w:rsidRDefault="006C2181">
      <w:pPr>
        <w:numPr>
          <w:ilvl w:val="0"/>
          <w:numId w:val="50"/>
        </w:numPr>
        <w:spacing w:before="60" w:after="0" w:line="240" w:lineRule="auto"/>
        <w:ind w:left="567" w:hanging="425"/>
        <w:jc w:val="both"/>
        <w:rPr>
          <w:rFonts w:cstheme="minorHAnsi"/>
          <w:iCs/>
          <w:color w:val="002060"/>
          <w:sz w:val="24"/>
          <w:szCs w:val="24"/>
        </w:rPr>
      </w:pPr>
      <w:r w:rsidRPr="00732560">
        <w:rPr>
          <w:rFonts w:cstheme="minorHAnsi"/>
          <w:i/>
          <w:iCs/>
          <w:color w:val="002060"/>
          <w:sz w:val="24"/>
          <w:szCs w:val="24"/>
        </w:rPr>
        <w:t>Convenția ONU privind drepturile persoanelor cu dizabilități (</w:t>
      </w:r>
      <w:hyperlink r:id="rId21" w:history="1">
        <w:r w:rsidR="007142C5" w:rsidRPr="00732560">
          <w:rPr>
            <w:rStyle w:val="Hyperlink"/>
            <w:rFonts w:cstheme="minorHAnsi"/>
            <w:i/>
            <w:iCs/>
            <w:sz w:val="24"/>
            <w:szCs w:val="24"/>
          </w:rPr>
          <w:t>https://legislatie.just.ro/Public/DetaliiDocumentAfis/123948</w:t>
        </w:r>
      </w:hyperlink>
      <w:r w:rsidR="007142C5" w:rsidRPr="00732560">
        <w:rPr>
          <w:rFonts w:cstheme="minorHAnsi"/>
          <w:i/>
          <w:iCs/>
          <w:color w:val="002060"/>
          <w:sz w:val="24"/>
          <w:szCs w:val="24"/>
        </w:rPr>
        <w:t>)</w:t>
      </w:r>
      <w:r w:rsidRPr="00732560">
        <w:rPr>
          <w:rFonts w:cstheme="minorHAnsi"/>
          <w:i/>
          <w:iCs/>
          <w:color w:val="002060"/>
          <w:sz w:val="24"/>
          <w:szCs w:val="24"/>
        </w:rPr>
        <w:t xml:space="preserve">, </w:t>
      </w:r>
    </w:p>
    <w:p w14:paraId="74A8E5BE" w14:textId="77777777" w:rsidR="006C2181" w:rsidRPr="00732560" w:rsidRDefault="006C2181">
      <w:pPr>
        <w:numPr>
          <w:ilvl w:val="0"/>
          <w:numId w:val="50"/>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 xml:space="preserve">Ghidul pentru aplicarea Cartei Drepturilor Fundamentale a UE în implementarea fondurilor europene nerambursabile, aprobat de Guvern în data de 10 august 2022 prin  Memorandum </w:t>
      </w:r>
    </w:p>
    <w:p w14:paraId="028AE40B" w14:textId="02E391FB" w:rsidR="006C2181" w:rsidRPr="00732560" w:rsidRDefault="006C2181" w:rsidP="006C2181">
      <w:p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w:t>
      </w:r>
      <w:hyperlink r:id="rId22" w:history="1">
        <w:r w:rsidRPr="00732560">
          <w:rPr>
            <w:rStyle w:val="Hyperlink"/>
            <w:rFonts w:cstheme="minorHAnsi"/>
            <w:i/>
            <w:iCs/>
            <w:sz w:val="24"/>
            <w:szCs w:val="24"/>
          </w:rPr>
          <w:t>https://mfe.gov.ro/wp-content/uploads/2022/08/0289aed9bcb174a18d17d7badb94816f.pdf</w:t>
        </w:r>
      </w:hyperlink>
      <w:r w:rsidRPr="00732560">
        <w:rPr>
          <w:rFonts w:cstheme="minorHAnsi"/>
          <w:i/>
          <w:iCs/>
          <w:color w:val="002060"/>
          <w:sz w:val="24"/>
          <w:szCs w:val="24"/>
        </w:rPr>
        <w:t xml:space="preserve">), </w:t>
      </w:r>
    </w:p>
    <w:p w14:paraId="255B3C9C" w14:textId="5327920E" w:rsidR="006C2181" w:rsidRPr="00732560" w:rsidRDefault="006C2181">
      <w:pPr>
        <w:numPr>
          <w:ilvl w:val="0"/>
          <w:numId w:val="51"/>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Ghidul privind Reflectarea Convenției ONU privind drepturile persoanelor cu dizabilități în pregătirea și implementarea programelor și proiectelor cu finanțare nerambursabilă alocată României în perioada 2021-2027 (</w:t>
      </w:r>
      <w:hyperlink r:id="rId23" w:history="1">
        <w:r w:rsidR="007142C5" w:rsidRPr="00732560">
          <w:rPr>
            <w:rStyle w:val="Hyperlink"/>
            <w:rFonts w:cstheme="minorHAnsi"/>
            <w:i/>
            <w:iCs/>
            <w:sz w:val="24"/>
            <w:szCs w:val="24"/>
          </w:rPr>
          <w:t>https://mfe.gov.ro/wp-content/uploads/2020/12/8e64ffffdfaf73a0d3027d85a9746b93.pdf</w:t>
        </w:r>
      </w:hyperlink>
      <w:r w:rsidR="007142C5" w:rsidRPr="00732560">
        <w:rPr>
          <w:rFonts w:cstheme="minorHAnsi"/>
          <w:i/>
          <w:iCs/>
          <w:color w:val="002060"/>
          <w:sz w:val="24"/>
          <w:szCs w:val="24"/>
        </w:rPr>
        <w:t>)</w:t>
      </w:r>
      <w:r w:rsidRPr="00732560">
        <w:rPr>
          <w:rFonts w:cstheme="minorHAnsi"/>
          <w:i/>
          <w:iCs/>
          <w:color w:val="002060"/>
          <w:sz w:val="24"/>
          <w:szCs w:val="24"/>
        </w:rPr>
        <w:t xml:space="preserve">, </w:t>
      </w:r>
    </w:p>
    <w:p w14:paraId="3830F282" w14:textId="236B806C" w:rsidR="006C2181" w:rsidRPr="00732560" w:rsidRDefault="006C2181">
      <w:pPr>
        <w:numPr>
          <w:ilvl w:val="0"/>
          <w:numId w:val="51"/>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 xml:space="preserve">Strategia națională privind drepturile persoanelor cu dizabilități „O </w:t>
      </w:r>
      <w:proofErr w:type="spellStart"/>
      <w:r w:rsidRPr="00732560">
        <w:rPr>
          <w:rFonts w:cstheme="minorHAnsi"/>
          <w:i/>
          <w:iCs/>
          <w:color w:val="002060"/>
          <w:sz w:val="24"/>
          <w:szCs w:val="24"/>
        </w:rPr>
        <w:t>Românie</w:t>
      </w:r>
      <w:proofErr w:type="spellEnd"/>
      <w:r w:rsidRPr="00732560">
        <w:rPr>
          <w:rFonts w:cstheme="minorHAnsi"/>
          <w:i/>
          <w:iCs/>
          <w:color w:val="002060"/>
          <w:sz w:val="24"/>
          <w:szCs w:val="24"/>
        </w:rPr>
        <w:t xml:space="preserve"> echitabilă 2022-2027” și Planul operațional privind implementarea Strategiei, aprobate de Guvern (</w:t>
      </w:r>
      <w:hyperlink r:id="rId24" w:history="1">
        <w:r w:rsidR="007142C5" w:rsidRPr="00732560">
          <w:rPr>
            <w:rStyle w:val="Hyperlink"/>
            <w:rFonts w:cstheme="minorHAnsi"/>
            <w:i/>
            <w:iCs/>
            <w:sz w:val="24"/>
            <w:szCs w:val="24"/>
          </w:rPr>
          <w:t>https://mmuncii.ro/j33/images/Documente/MMSS/HG_490_2022_si_anexa_strategie_drepturi_pers_dizab.pdf</w:t>
        </w:r>
      </w:hyperlink>
      <w:r w:rsidR="007142C5" w:rsidRPr="00732560">
        <w:rPr>
          <w:rFonts w:cstheme="minorHAnsi"/>
          <w:i/>
          <w:iCs/>
          <w:color w:val="002060"/>
          <w:sz w:val="24"/>
          <w:szCs w:val="24"/>
        </w:rPr>
        <w:t>)</w:t>
      </w:r>
      <w:r w:rsidRPr="00732560">
        <w:rPr>
          <w:rFonts w:cstheme="minorHAnsi"/>
          <w:i/>
          <w:iCs/>
          <w:color w:val="002060"/>
          <w:sz w:val="24"/>
          <w:szCs w:val="24"/>
        </w:rPr>
        <w:t xml:space="preserve">, </w:t>
      </w:r>
    </w:p>
    <w:p w14:paraId="48D43ACB" w14:textId="77777777" w:rsidR="006C2181" w:rsidRPr="00732560" w:rsidRDefault="006C2181">
      <w:pPr>
        <w:numPr>
          <w:ilvl w:val="0"/>
          <w:numId w:val="51"/>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 xml:space="preserve">Condiția favorizantă orizontală ”Implementarea și aplicarea Convenției Organizației Națiunilor Unite privind drepturile persoanelor cu dizabilități (CDPD) în conformitate cu Decizia 2010/48/CE a Consiliului”, </w:t>
      </w:r>
    </w:p>
    <w:p w14:paraId="37B84C4A" w14:textId="044EFAF1" w:rsidR="006C2181" w:rsidRPr="00732560" w:rsidRDefault="006C2181">
      <w:pPr>
        <w:numPr>
          <w:ilvl w:val="0"/>
          <w:numId w:val="51"/>
        </w:numPr>
        <w:spacing w:before="60" w:after="0" w:line="240" w:lineRule="auto"/>
        <w:ind w:left="567" w:hanging="425"/>
        <w:jc w:val="both"/>
        <w:rPr>
          <w:rFonts w:cstheme="minorHAnsi"/>
          <w:i/>
          <w:iCs/>
          <w:color w:val="002060"/>
          <w:sz w:val="24"/>
          <w:szCs w:val="24"/>
        </w:rPr>
      </w:pPr>
      <w:r w:rsidRPr="00732560">
        <w:rPr>
          <w:rFonts w:cstheme="minorHAnsi"/>
          <w:i/>
          <w:iCs/>
          <w:color w:val="002060"/>
          <w:sz w:val="24"/>
          <w:szCs w:val="24"/>
        </w:rPr>
        <w:t xml:space="preserve">Condiția favorizantă orizontală ”Implementarea și aplicarea Convenției Organizației Națiunilor Unite privind drepturile persoanelor cu dizabilități (CDPD) în conformitate cu Decizia 2010/48/CE a Consiliului”, </w:t>
      </w:r>
    </w:p>
    <w:p w14:paraId="72BFE590" w14:textId="77777777" w:rsidR="00F6334E" w:rsidRPr="00732560" w:rsidRDefault="00F6334E" w:rsidP="00F6334E">
      <w:pPr>
        <w:spacing w:before="60" w:after="0" w:line="240" w:lineRule="auto"/>
        <w:ind w:left="567"/>
        <w:jc w:val="both"/>
        <w:rPr>
          <w:rFonts w:cstheme="minorHAnsi"/>
          <w:i/>
          <w:iCs/>
          <w:color w:val="002060"/>
          <w:sz w:val="24"/>
          <w:szCs w:val="24"/>
        </w:rPr>
      </w:pPr>
    </w:p>
    <w:p w14:paraId="2E21EB59" w14:textId="15C04703" w:rsidR="006C2181" w:rsidRPr="00732560" w:rsidRDefault="006C2181" w:rsidP="006C2181">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pot fi obținute de la nivelul </w:t>
      </w:r>
      <w:r w:rsidRPr="00732560">
        <w:rPr>
          <w:rFonts w:cstheme="minorHAnsi"/>
          <w:b/>
          <w:bCs/>
          <w:iCs/>
          <w:color w:val="002060"/>
          <w:sz w:val="24"/>
          <w:szCs w:val="24"/>
        </w:rPr>
        <w:t xml:space="preserve">Direcției Comunicare și Cooperare Internațională </w:t>
      </w:r>
      <w:r w:rsidRPr="00732560">
        <w:rPr>
          <w:rFonts w:cstheme="minorHAnsi"/>
          <w:iCs/>
          <w:color w:val="002060"/>
          <w:sz w:val="24"/>
          <w:szCs w:val="24"/>
        </w:rPr>
        <w:t>din cadrul Ministerului Investițiilor și Proiectelor Europene și de la Autoritatea Națională privind Protecția Drepturilor Persoanelor cu Dizabilități</w:t>
      </w:r>
      <w:r w:rsidR="00BF79DB" w:rsidRPr="00732560">
        <w:rPr>
          <w:rStyle w:val="FootnoteReference"/>
          <w:rFonts w:cstheme="minorHAnsi"/>
          <w:iCs/>
          <w:color w:val="002060"/>
          <w:sz w:val="24"/>
          <w:szCs w:val="24"/>
        </w:rPr>
        <w:footnoteReference w:id="12"/>
      </w:r>
      <w:r w:rsidRPr="00732560">
        <w:rPr>
          <w:rFonts w:cstheme="minorHAnsi"/>
          <w:iCs/>
          <w:color w:val="002060"/>
          <w:sz w:val="24"/>
          <w:szCs w:val="24"/>
        </w:rPr>
        <w:t xml:space="preserve"> din cadrul Ministerului Muncii și Solidarității Sociale.</w:t>
      </w:r>
    </w:p>
    <w:p w14:paraId="5414239E" w14:textId="67FD2C0B" w:rsidR="0069756A" w:rsidRPr="00732560" w:rsidRDefault="00B00ED9" w:rsidP="004C500B">
      <w:pPr>
        <w:spacing w:before="60" w:after="0" w:line="240" w:lineRule="auto"/>
        <w:jc w:val="both"/>
        <w:rPr>
          <w:rFonts w:cstheme="minorHAnsi"/>
          <w:color w:val="002060"/>
          <w:sz w:val="24"/>
          <w:szCs w:val="24"/>
        </w:rPr>
      </w:pPr>
      <w:r w:rsidRPr="00732560">
        <w:rPr>
          <w:rFonts w:cstheme="minorHAnsi"/>
          <w:color w:val="002060"/>
          <w:sz w:val="24"/>
          <w:szCs w:val="24"/>
        </w:rPr>
        <w:t>Pe lângă criteriul de eligibilitate, în grila de evaluare tehnică și financiară proiectele sunt punctate dacă propun măsuri suplimentare față de cerințele minime legale pentru promovarea și respectarea principiilor legate de egalitatea de șanse, de gen, accesibilitate pentru persoanele cu dizabilități, incluziune și nediscriminare.</w:t>
      </w:r>
    </w:p>
    <w:p w14:paraId="7ECEBBFD" w14:textId="77777777" w:rsidR="00B00ED9" w:rsidRPr="00732560" w:rsidRDefault="00B00ED9" w:rsidP="004C500B">
      <w:pPr>
        <w:spacing w:before="60" w:after="0" w:line="240" w:lineRule="auto"/>
        <w:jc w:val="both"/>
        <w:rPr>
          <w:rFonts w:cstheme="minorHAnsi"/>
          <w:color w:val="002060"/>
          <w:sz w:val="24"/>
          <w:szCs w:val="24"/>
        </w:rPr>
      </w:pPr>
    </w:p>
    <w:p w14:paraId="4D9B10A1" w14:textId="540E68F3" w:rsidR="0074287F" w:rsidRPr="00732560" w:rsidRDefault="0074287F"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14" w:name="_Toc205282122"/>
      <w:r w:rsidRPr="00732560">
        <w:rPr>
          <w:rFonts w:cstheme="minorHAnsi"/>
          <w:b/>
          <w:bCs/>
          <w:iCs/>
          <w:color w:val="002060"/>
          <w:sz w:val="24"/>
          <w:szCs w:val="24"/>
        </w:rPr>
        <w:t>Teme secundare</w:t>
      </w:r>
      <w:bookmarkEnd w:id="214"/>
    </w:p>
    <w:p w14:paraId="578223FD" w14:textId="0D995396" w:rsidR="0067553F" w:rsidRPr="00732560" w:rsidRDefault="00016592" w:rsidP="004C500B">
      <w:pPr>
        <w:spacing w:before="60" w:after="0" w:line="240" w:lineRule="auto"/>
        <w:jc w:val="both"/>
        <w:rPr>
          <w:rFonts w:cstheme="minorHAnsi"/>
          <w:iCs/>
          <w:color w:val="002060"/>
          <w:sz w:val="24"/>
          <w:szCs w:val="24"/>
        </w:rPr>
      </w:pPr>
      <w:bookmarkStart w:id="215" w:name="_Hlk132976018"/>
      <w:r w:rsidRPr="00732560">
        <w:rPr>
          <w:rFonts w:cstheme="minorHAnsi"/>
          <w:iCs/>
          <w:color w:val="002060"/>
          <w:sz w:val="24"/>
          <w:szCs w:val="24"/>
        </w:rPr>
        <w:t>Nu se aplic</w:t>
      </w:r>
      <w:r w:rsidR="008B2BC0" w:rsidRPr="00732560">
        <w:rPr>
          <w:rFonts w:cstheme="minorHAnsi"/>
          <w:iCs/>
          <w:color w:val="002060"/>
          <w:sz w:val="24"/>
          <w:szCs w:val="24"/>
        </w:rPr>
        <w:t>ă</w:t>
      </w:r>
      <w:r w:rsidRPr="00732560">
        <w:rPr>
          <w:rFonts w:cstheme="minorHAnsi"/>
          <w:iCs/>
          <w:color w:val="002060"/>
          <w:sz w:val="24"/>
          <w:szCs w:val="24"/>
        </w:rPr>
        <w:t xml:space="preserve"> prezentului apel.</w:t>
      </w:r>
    </w:p>
    <w:p w14:paraId="7B6A8A1C" w14:textId="77777777" w:rsidR="000F28C0" w:rsidRPr="00732560" w:rsidRDefault="000F28C0" w:rsidP="004C500B">
      <w:pPr>
        <w:spacing w:before="60" w:after="0" w:line="240" w:lineRule="auto"/>
        <w:jc w:val="both"/>
        <w:rPr>
          <w:rFonts w:cstheme="minorHAnsi"/>
          <w:iCs/>
          <w:color w:val="002060"/>
          <w:sz w:val="24"/>
          <w:szCs w:val="24"/>
        </w:rPr>
      </w:pPr>
    </w:p>
    <w:p w14:paraId="7DDCC39F" w14:textId="2DF1A37F" w:rsidR="0074287F" w:rsidRPr="00732560" w:rsidRDefault="0074287F"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16" w:name="_Toc205282123"/>
      <w:bookmarkEnd w:id="215"/>
      <w:r w:rsidRPr="00732560">
        <w:rPr>
          <w:rFonts w:cstheme="minorHAnsi"/>
          <w:b/>
          <w:bCs/>
          <w:iCs/>
          <w:color w:val="002060"/>
          <w:sz w:val="24"/>
          <w:szCs w:val="24"/>
        </w:rPr>
        <w:t>Informare</w:t>
      </w:r>
      <w:r w:rsidR="00EE0F16" w:rsidRPr="00732560">
        <w:rPr>
          <w:rFonts w:cstheme="minorHAnsi"/>
          <w:b/>
          <w:bCs/>
          <w:iCs/>
          <w:color w:val="002060"/>
          <w:sz w:val="24"/>
          <w:szCs w:val="24"/>
        </w:rPr>
        <w:t>a</w:t>
      </w:r>
      <w:r w:rsidR="00E7551B" w:rsidRPr="00732560">
        <w:rPr>
          <w:rFonts w:cstheme="minorHAnsi"/>
          <w:b/>
          <w:bCs/>
          <w:iCs/>
          <w:color w:val="002060"/>
          <w:sz w:val="24"/>
          <w:szCs w:val="24"/>
        </w:rPr>
        <w:t xml:space="preserve"> și vizibilitatea sprijinului din fonduri</w:t>
      </w:r>
      <w:bookmarkEnd w:id="216"/>
    </w:p>
    <w:p w14:paraId="33D83F71" w14:textId="78A5D53E" w:rsidR="00623D9E" w:rsidRPr="00732560" w:rsidRDefault="00B00ED9" w:rsidP="00732560">
      <w:pPr>
        <w:spacing w:before="60" w:after="0" w:line="240" w:lineRule="auto"/>
        <w:ind w:right="120"/>
        <w:jc w:val="both"/>
        <w:rPr>
          <w:rFonts w:cstheme="minorHAnsi"/>
          <w:iCs/>
          <w:color w:val="002060"/>
          <w:sz w:val="24"/>
          <w:szCs w:val="24"/>
        </w:rPr>
      </w:pPr>
      <w:r w:rsidRPr="00732560">
        <w:rPr>
          <w:rFonts w:cstheme="minorHAnsi"/>
          <w:iCs/>
          <w:color w:val="002060"/>
          <w:sz w:val="24"/>
          <w:szCs w:val="24"/>
        </w:rPr>
        <w:t xml:space="preserve">Proiectul propus va detalia măsurile de vizibilitate, transparență și comunicare, conform cerințelor din Regulamentul (UE) de stabilire a dispozițiilor comune nr. 2021/1060, cu excepțiile stabilite prin H.G. nr. 873/2022, privind stabilirea cadrului legal privind eligibilitatea cheltuielilor </w:t>
      </w:r>
      <w:r w:rsidRPr="00732560">
        <w:rPr>
          <w:rFonts w:cstheme="minorHAnsi"/>
          <w:iCs/>
          <w:color w:val="002060"/>
          <w:sz w:val="24"/>
          <w:szCs w:val="24"/>
        </w:rPr>
        <w:lastRenderedPageBreak/>
        <w:t>efectuate de beneficiari în cadrul operațiunilor finanțate în perioada de programare 2021 - 2027 prin Fondul european de dezvoltare regională, Fondul social european Plus, Fondul de coeziune și Fondul pentru o tranziție justă.</w:t>
      </w:r>
    </w:p>
    <w:p w14:paraId="0A0693FE" w14:textId="77777777" w:rsidR="00623D9E" w:rsidRPr="00732560" w:rsidRDefault="00623D9E" w:rsidP="00623D9E">
      <w:pPr>
        <w:spacing w:before="60" w:after="0" w:line="240" w:lineRule="auto"/>
        <w:ind w:right="120"/>
        <w:jc w:val="both"/>
        <w:rPr>
          <w:rFonts w:cstheme="minorHAnsi"/>
          <w:iCs/>
          <w:color w:val="002060"/>
          <w:sz w:val="24"/>
          <w:szCs w:val="24"/>
        </w:rPr>
      </w:pPr>
      <w:r w:rsidRPr="00732560">
        <w:rPr>
          <w:rFonts w:cstheme="minorHAnsi"/>
          <w:iCs/>
          <w:color w:val="002060"/>
          <w:sz w:val="24"/>
          <w:szCs w:val="24"/>
        </w:rPr>
        <w:t>Toate materialele destinate măsurilor de informare și publicitate aferente intervențiilor vizate de prezentul apel de proiecte vor folosi informațiile și elementele grafice obligatorii: emblema Uniunii Europene, declarația de cofinanțare, sigla Guvernului României și a Programului Sănătate.</w:t>
      </w:r>
    </w:p>
    <w:p w14:paraId="185BB170" w14:textId="77777777" w:rsidR="00C20497" w:rsidRDefault="00C67852" w:rsidP="004C500B">
      <w:pPr>
        <w:spacing w:before="60" w:after="0" w:line="240" w:lineRule="auto"/>
        <w:ind w:right="120"/>
        <w:jc w:val="both"/>
        <w:rPr>
          <w:rFonts w:cstheme="minorHAnsi"/>
          <w:b/>
          <w:bCs/>
          <w:iCs/>
          <w:color w:val="002060"/>
          <w:sz w:val="24"/>
          <w:szCs w:val="24"/>
        </w:rPr>
      </w:pPr>
      <w:r w:rsidRPr="00732560">
        <w:rPr>
          <w:rFonts w:cstheme="minorHAnsi"/>
          <w:b/>
          <w:bCs/>
          <w:iCs/>
          <w:color w:val="002060"/>
          <w:sz w:val="24"/>
          <w:szCs w:val="24"/>
        </w:rPr>
        <w:t>Măsuri minime obligatorii</w:t>
      </w:r>
      <w:r w:rsidRPr="00732560">
        <w:rPr>
          <w:rFonts w:cstheme="minorHAnsi"/>
          <w:color w:val="002060"/>
          <w:sz w:val="24"/>
          <w:szCs w:val="24"/>
        </w:rPr>
        <w:t xml:space="preserve"> </w:t>
      </w:r>
      <w:r w:rsidRPr="00732560">
        <w:rPr>
          <w:rFonts w:cstheme="minorHAnsi"/>
          <w:b/>
          <w:bCs/>
          <w:iCs/>
          <w:color w:val="002060"/>
          <w:sz w:val="24"/>
          <w:szCs w:val="24"/>
        </w:rPr>
        <w:t>de informare și publicitate aferente intervențiilor vizate de prezentul apel de proiecte</w:t>
      </w:r>
      <w:r w:rsidR="003031D3">
        <w:rPr>
          <w:rFonts w:cstheme="minorHAnsi"/>
          <w:b/>
          <w:bCs/>
          <w:iCs/>
          <w:color w:val="002060"/>
          <w:sz w:val="24"/>
          <w:szCs w:val="24"/>
        </w:rPr>
        <w:t xml:space="preserve">. </w:t>
      </w:r>
      <w:r w:rsidR="00C20497" w:rsidRPr="00C20497">
        <w:rPr>
          <w:rFonts w:cstheme="minorHAnsi"/>
          <w:b/>
          <w:bCs/>
          <w:iCs/>
          <w:color w:val="002060"/>
          <w:sz w:val="24"/>
          <w:szCs w:val="24"/>
        </w:rPr>
        <w:t>Activitatea obligatorie de informare și publicitate este activitate conexă în scopul susținerii activităților de bază aferente proiectului și cuprinde următoarele măsuri minime:</w:t>
      </w:r>
    </w:p>
    <w:p w14:paraId="445E670C" w14:textId="77777777" w:rsidR="00B9615C" w:rsidRPr="00732560" w:rsidRDefault="00B9615C" w:rsidP="00B9615C">
      <w:pPr>
        <w:pStyle w:val="ListParagraph"/>
        <w:numPr>
          <w:ilvl w:val="0"/>
          <w:numId w:val="14"/>
        </w:numPr>
        <w:spacing w:before="60" w:after="0" w:line="240" w:lineRule="auto"/>
        <w:contextualSpacing w:val="0"/>
        <w:jc w:val="both"/>
        <w:rPr>
          <w:rFonts w:cstheme="minorHAnsi"/>
          <w:iCs/>
          <w:color w:val="002060"/>
          <w:sz w:val="24"/>
          <w:szCs w:val="24"/>
        </w:rPr>
      </w:pPr>
      <w:bookmarkStart w:id="217" w:name="_Hlk142385006"/>
      <w:bookmarkStart w:id="218" w:name="_Hlk152156182"/>
      <w:r w:rsidRPr="00732560">
        <w:rPr>
          <w:rFonts w:cstheme="minorHAnsi"/>
          <w:b/>
          <w:bCs/>
          <w:iCs/>
          <w:color w:val="002060"/>
          <w:sz w:val="24"/>
          <w:szCs w:val="24"/>
        </w:rPr>
        <w:t xml:space="preserve">publicarea unui comunicat de presă/anunț de presă </w:t>
      </w:r>
      <w:r w:rsidRPr="00732560">
        <w:rPr>
          <w:rFonts w:cstheme="minorHAnsi"/>
          <w:iCs/>
          <w:color w:val="002060"/>
          <w:sz w:val="24"/>
          <w:szCs w:val="24"/>
        </w:rPr>
        <w:t>la începutul și la finalizarea proiectului pe site-ul propriu sau în orice alt mediu de comunicare cu vizibilitate mare pentru publicul larg (presă scrisă tipărită locală/regională/națională, publicații online etc);</w:t>
      </w:r>
    </w:p>
    <w:p w14:paraId="74A413BE" w14:textId="77777777" w:rsidR="00B9615C" w:rsidRPr="00732560" w:rsidRDefault="00B9615C" w:rsidP="00B9615C">
      <w:pPr>
        <w:pStyle w:val="ListParagraph"/>
        <w:numPr>
          <w:ilvl w:val="0"/>
          <w:numId w:val="14"/>
        </w:numPr>
        <w:spacing w:before="60" w:after="0" w:line="240" w:lineRule="auto"/>
        <w:contextualSpacing w:val="0"/>
        <w:jc w:val="both"/>
        <w:rPr>
          <w:rFonts w:cstheme="minorHAnsi"/>
          <w:iCs/>
          <w:color w:val="002060"/>
          <w:sz w:val="24"/>
          <w:szCs w:val="24"/>
        </w:rPr>
      </w:pPr>
      <w:r w:rsidRPr="00732560">
        <w:rPr>
          <w:rFonts w:cstheme="minorHAnsi"/>
          <w:b/>
          <w:bCs/>
          <w:iCs/>
          <w:color w:val="002060"/>
          <w:sz w:val="24"/>
          <w:szCs w:val="24"/>
        </w:rPr>
        <w:t xml:space="preserve">materiale de informare/comunicare </w:t>
      </w:r>
      <w:r w:rsidRPr="00732560">
        <w:rPr>
          <w:rFonts w:cstheme="minorHAnsi"/>
          <w:iCs/>
          <w:color w:val="002060"/>
          <w:sz w:val="24"/>
          <w:szCs w:val="24"/>
        </w:rPr>
        <w:t>tipărite sau tipăribile sub formă digitală (pliante, rapoarte, broșuri de informare/ povești de succes, buletine informative, cărți etc.) ce vor avea pe prima copertă setul de însemne grafice obligatorii;</w:t>
      </w:r>
    </w:p>
    <w:p w14:paraId="0F2EF7A6" w14:textId="36F01180" w:rsidR="00126C60" w:rsidRPr="00732560" w:rsidRDefault="00126C60" w:rsidP="00126C60">
      <w:pPr>
        <w:pStyle w:val="ListParagraph"/>
        <w:numPr>
          <w:ilvl w:val="0"/>
          <w:numId w:val="14"/>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realizarea unui afiș cu dimensiunea minimă A3 sau un afișaj electronic echivalent</w:t>
      </w:r>
      <w:r w:rsidRPr="00732560">
        <w:rPr>
          <w:rFonts w:cstheme="minorHAnsi"/>
          <w:iCs/>
          <w:color w:val="002060"/>
          <w:sz w:val="24"/>
          <w:szCs w:val="24"/>
        </w:rPr>
        <w:t>;</w:t>
      </w:r>
    </w:p>
    <w:p w14:paraId="55965ECD" w14:textId="77777777" w:rsidR="00B9615C" w:rsidRPr="00732560" w:rsidRDefault="00B9615C" w:rsidP="00B9615C">
      <w:pPr>
        <w:pStyle w:val="ListParagraph"/>
        <w:numPr>
          <w:ilvl w:val="0"/>
          <w:numId w:val="14"/>
        </w:numPr>
        <w:spacing w:before="60" w:after="0" w:line="240" w:lineRule="auto"/>
        <w:contextualSpacing w:val="0"/>
        <w:jc w:val="both"/>
        <w:rPr>
          <w:rFonts w:cstheme="minorHAnsi"/>
          <w:iCs/>
          <w:color w:val="002060"/>
          <w:sz w:val="24"/>
          <w:szCs w:val="24"/>
        </w:rPr>
      </w:pPr>
      <w:r w:rsidRPr="00732560">
        <w:rPr>
          <w:rFonts w:cstheme="minorHAnsi"/>
          <w:b/>
          <w:bCs/>
          <w:iCs/>
          <w:color w:val="002060"/>
          <w:sz w:val="24"/>
          <w:szCs w:val="24"/>
        </w:rPr>
        <w:t>expunerea, de la începerea implementării fizice a operațiunilor</w:t>
      </w:r>
      <w:r w:rsidRPr="00732560">
        <w:rPr>
          <w:rFonts w:cstheme="minorHAnsi"/>
          <w:iCs/>
          <w:color w:val="002060"/>
          <w:sz w:val="24"/>
          <w:szCs w:val="24"/>
        </w:rPr>
        <w:t xml:space="preserve"> care implică investiții fizice sau de la instalarea echipamentelor achiziționate, </w:t>
      </w:r>
      <w:r w:rsidRPr="00732560">
        <w:rPr>
          <w:rFonts w:cstheme="minorHAnsi"/>
          <w:b/>
          <w:bCs/>
          <w:iCs/>
          <w:color w:val="002060"/>
          <w:sz w:val="24"/>
          <w:szCs w:val="24"/>
        </w:rPr>
        <w:t>a unor plăci sau panouri permanente, clar vizibile publicului</w:t>
      </w:r>
      <w:r w:rsidRPr="00732560">
        <w:rPr>
          <w:rFonts w:cstheme="minorHAnsi"/>
          <w:iCs/>
          <w:color w:val="002060"/>
          <w:sz w:val="24"/>
          <w:szCs w:val="24"/>
        </w:rPr>
        <w:t xml:space="preserve">, care conțin emblema Uniunii în conformitate cu caracteristicile tehnice stabilite în anexa IX a Regulamentului </w:t>
      </w:r>
      <w:r w:rsidRPr="00732560">
        <w:rPr>
          <w:rFonts w:cstheme="minorHAnsi"/>
          <w:color w:val="002060"/>
          <w:sz w:val="24"/>
          <w:szCs w:val="24"/>
        </w:rPr>
        <w:t xml:space="preserve">UE de stabilire a dispozițiilor comune nr. 1060/2021 </w:t>
      </w:r>
      <w:r w:rsidRPr="00732560">
        <w:rPr>
          <w:rFonts w:cstheme="minorHAnsi"/>
          <w:iCs/>
          <w:color w:val="002060"/>
          <w:sz w:val="24"/>
          <w:szCs w:val="24"/>
        </w:rPr>
        <w:t>și informații privind respectivele operațiuni;</w:t>
      </w:r>
    </w:p>
    <w:p w14:paraId="04BFC534" w14:textId="77777777" w:rsidR="00B9615C" w:rsidRPr="00732560" w:rsidRDefault="00B9615C" w:rsidP="00B9615C">
      <w:pPr>
        <w:pStyle w:val="ListParagraph"/>
        <w:numPr>
          <w:ilvl w:val="0"/>
          <w:numId w:val="14"/>
        </w:numPr>
        <w:spacing w:before="60" w:after="0" w:line="240" w:lineRule="auto"/>
        <w:contextualSpacing w:val="0"/>
        <w:jc w:val="both"/>
        <w:rPr>
          <w:rFonts w:cstheme="minorHAnsi"/>
          <w:iCs/>
          <w:color w:val="002060"/>
          <w:sz w:val="24"/>
          <w:szCs w:val="24"/>
        </w:rPr>
      </w:pPr>
      <w:r w:rsidRPr="00732560">
        <w:rPr>
          <w:rFonts w:cstheme="minorHAnsi"/>
          <w:b/>
          <w:bCs/>
          <w:iCs/>
          <w:color w:val="002060"/>
          <w:sz w:val="24"/>
          <w:szCs w:val="24"/>
        </w:rPr>
        <w:t>afișarea pe site-ul oficial de internet</w:t>
      </w:r>
      <w:r w:rsidRPr="00732560">
        <w:rPr>
          <w:rFonts w:cstheme="minorHAnsi"/>
          <w:iCs/>
          <w:color w:val="002060"/>
          <w:sz w:val="24"/>
          <w:szCs w:val="24"/>
        </w:rPr>
        <w:t xml:space="preserve">, dacă există, și </w:t>
      </w:r>
      <w:r w:rsidRPr="00732560">
        <w:rPr>
          <w:rFonts w:cstheme="minorHAnsi"/>
          <w:b/>
          <w:bCs/>
          <w:iCs/>
          <w:color w:val="002060"/>
          <w:sz w:val="24"/>
          <w:szCs w:val="24"/>
        </w:rPr>
        <w:t>pe paginile de comunicare socială</w:t>
      </w:r>
      <w:r w:rsidRPr="00732560">
        <w:rPr>
          <w:rFonts w:cstheme="minorHAnsi"/>
          <w:iCs/>
          <w:color w:val="002060"/>
          <w:sz w:val="24"/>
          <w:szCs w:val="24"/>
        </w:rPr>
        <w:t xml:space="preserve"> ale beneficiarului a unei scurte descrieri a operațiunii, proporțională cu nivelul sprijinului, inclusiv a scopurilor și rezultatelor acesteia, evidențiind sprijinul financiar din partea Uniunii;</w:t>
      </w:r>
    </w:p>
    <w:p w14:paraId="466E78E1" w14:textId="60C7A065" w:rsidR="00B9615C" w:rsidRPr="00732560" w:rsidRDefault="00B9615C" w:rsidP="00860368">
      <w:pPr>
        <w:pStyle w:val="ListParagraph"/>
        <w:numPr>
          <w:ilvl w:val="0"/>
          <w:numId w:val="14"/>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 xml:space="preserve">fiind un proiect care intră în sfera unei </w:t>
      </w:r>
      <w:r w:rsidRPr="00732560">
        <w:rPr>
          <w:rFonts w:cstheme="minorHAnsi"/>
          <w:b/>
          <w:bCs/>
          <w:iCs/>
          <w:color w:val="002060"/>
          <w:sz w:val="24"/>
          <w:szCs w:val="24"/>
        </w:rPr>
        <w:t>operațiuni de importanță strategică</w:t>
      </w:r>
      <w:r w:rsidRPr="00732560">
        <w:rPr>
          <w:rFonts w:cstheme="minorHAnsi"/>
          <w:iCs/>
          <w:color w:val="002060"/>
          <w:sz w:val="24"/>
          <w:szCs w:val="24"/>
        </w:rPr>
        <w:t xml:space="preserve">, </w:t>
      </w:r>
      <w:r w:rsidRPr="00732560">
        <w:rPr>
          <w:rFonts w:cstheme="minorHAnsi"/>
          <w:b/>
          <w:bCs/>
          <w:iCs/>
          <w:color w:val="002060"/>
          <w:sz w:val="24"/>
          <w:szCs w:val="24"/>
        </w:rPr>
        <w:t>este obligatorie organizarea unui eveniment sau a unei activități de comunicare, după caz, cu implicarea Comisiei Europene și a AM PS în timp util</w:t>
      </w:r>
      <w:r w:rsidR="00ED4276" w:rsidRPr="00732560">
        <w:rPr>
          <w:rFonts w:cstheme="minorHAnsi"/>
          <w:iCs/>
          <w:color w:val="002060"/>
          <w:sz w:val="24"/>
          <w:szCs w:val="24"/>
        </w:rPr>
        <w:t xml:space="preserve"> și </w:t>
      </w:r>
      <w:r w:rsidR="00ED4276" w:rsidRPr="00732560">
        <w:rPr>
          <w:rFonts w:cstheme="minorHAnsi"/>
          <w:b/>
          <w:bCs/>
          <w:iCs/>
          <w:color w:val="002060"/>
          <w:sz w:val="24"/>
          <w:szCs w:val="24"/>
        </w:rPr>
        <w:t>realizarea unui portofoliu de fotografii</w:t>
      </w:r>
      <w:r w:rsidR="00ED4276" w:rsidRPr="00732560">
        <w:rPr>
          <w:rFonts w:cstheme="minorHAnsi"/>
          <w:iCs/>
          <w:color w:val="002060"/>
          <w:sz w:val="24"/>
          <w:szCs w:val="24"/>
        </w:rPr>
        <w:t xml:space="preserve"> pe parcursul desfășurării proiectului pentru a ilustra evoluția acestuia.</w:t>
      </w:r>
    </w:p>
    <w:p w14:paraId="5813B0C5" w14:textId="017AA6CF" w:rsidR="003031D3" w:rsidRDefault="003031D3" w:rsidP="00B9615C">
      <w:pPr>
        <w:spacing w:before="60" w:after="0" w:line="240" w:lineRule="auto"/>
        <w:jc w:val="both"/>
        <w:rPr>
          <w:rFonts w:cstheme="minorHAnsi"/>
          <w:iCs/>
          <w:color w:val="002060"/>
          <w:sz w:val="24"/>
          <w:szCs w:val="24"/>
        </w:rPr>
      </w:pPr>
      <w:r w:rsidRPr="003031D3">
        <w:rPr>
          <w:rFonts w:cstheme="minorHAnsi"/>
          <w:iCs/>
          <w:color w:val="002060"/>
          <w:sz w:val="24"/>
          <w:szCs w:val="24"/>
        </w:rPr>
        <w:t>Cheltuielile cu activitățile obligatorii de informare și publicitate aferente proiectului sunt eligibile în conformitate cu prevederile contractului de finanțare, fiind prevăzute în categoria cheltuieli indirecte.</w:t>
      </w:r>
    </w:p>
    <w:p w14:paraId="1720380B" w14:textId="153CC9BA" w:rsidR="00B9615C" w:rsidRPr="00732560" w:rsidRDefault="00B9615C" w:rsidP="00B9615C">
      <w:pPr>
        <w:spacing w:before="60" w:after="0" w:line="240" w:lineRule="auto"/>
        <w:jc w:val="both"/>
        <w:rPr>
          <w:rFonts w:cstheme="minorHAnsi"/>
          <w:iCs/>
          <w:color w:val="002060"/>
          <w:sz w:val="24"/>
          <w:szCs w:val="24"/>
        </w:rPr>
      </w:pPr>
      <w:r w:rsidRPr="00732560">
        <w:rPr>
          <w:rFonts w:cstheme="minorHAnsi"/>
          <w:iCs/>
          <w:color w:val="002060"/>
          <w:sz w:val="24"/>
          <w:szCs w:val="24"/>
        </w:rPr>
        <w:t>În cazul specific al proiectelor cuprinse în cadrul operațiunilor de importanță strategică abordate prin Programul Sănătate, este recomandat să se realizeze mai mult decât activitățile minime obligatorii de comunicare.</w:t>
      </w:r>
    </w:p>
    <w:p w14:paraId="700E62F5" w14:textId="77777777" w:rsidR="00ED4276" w:rsidRPr="00732560" w:rsidRDefault="00ED4276" w:rsidP="00860368">
      <w:pPr>
        <w:spacing w:before="60" w:after="0" w:line="240" w:lineRule="auto"/>
        <w:ind w:right="120"/>
        <w:jc w:val="both"/>
        <w:rPr>
          <w:rFonts w:cstheme="minorHAnsi"/>
          <w:iCs/>
          <w:color w:val="002060"/>
          <w:sz w:val="24"/>
          <w:szCs w:val="24"/>
        </w:rPr>
      </w:pPr>
    </w:p>
    <w:p w14:paraId="71CAA51C" w14:textId="77777777" w:rsidR="003E4AED" w:rsidRPr="00732560" w:rsidRDefault="003E4AED" w:rsidP="008C4AB8">
      <w:pPr>
        <w:spacing w:before="60" w:after="0" w:line="240" w:lineRule="auto"/>
        <w:jc w:val="both"/>
        <w:rPr>
          <w:rFonts w:cstheme="minorHAnsi"/>
          <w:iCs/>
          <w:color w:val="002060"/>
          <w:sz w:val="24"/>
          <w:szCs w:val="24"/>
        </w:rPr>
      </w:pPr>
      <w:bookmarkStart w:id="219" w:name="_Hlk140215851"/>
      <w:bookmarkEnd w:id="217"/>
      <w:bookmarkEnd w:id="218"/>
      <w:r w:rsidRPr="00732560">
        <w:rPr>
          <w:rFonts w:cstheme="minorHAnsi"/>
          <w:iCs/>
          <w:color w:val="002060"/>
          <w:sz w:val="24"/>
          <w:szCs w:val="24"/>
        </w:rPr>
        <w:t xml:space="preserve">De asemenea, în contextul prevederilor Regulamentului UE de stabilire a dispozițiilor comune nr. 2021/1060, „Operațiunea de importanță strategică înseamnă o operațiune care aduce o contribuție semnificativă la realizarea obiectivelor unui program și care face obiectul unei monitorizări și al unor măsuri de comunicare speciale”. Prin urmare, beneficiarul va pune la dispoziția AM PS informații care să permită monitorizarea și informarea cu privire la rezultatele </w:t>
      </w:r>
      <w:r w:rsidRPr="00732560">
        <w:rPr>
          <w:rFonts w:cstheme="minorHAnsi"/>
          <w:iCs/>
          <w:color w:val="002060"/>
          <w:sz w:val="24"/>
          <w:szCs w:val="24"/>
        </w:rPr>
        <w:lastRenderedPageBreak/>
        <w:t>obținute. Beneficiarul are obligația să pună la dispoziția AM PS/OI și CE, la cerere, date și informații despre proiecte și stadiul lor de implementare, inclusiv fotografii, în vederea probării și asigurării transparenței utilizării fondurilor.</w:t>
      </w:r>
    </w:p>
    <w:p w14:paraId="062D0FF9" w14:textId="1DA86776" w:rsidR="003E4AED" w:rsidRPr="00732560" w:rsidRDefault="003E4AED" w:rsidP="008C4AB8">
      <w:pPr>
        <w:spacing w:before="60" w:after="0" w:line="240" w:lineRule="auto"/>
        <w:jc w:val="both"/>
        <w:rPr>
          <w:rFonts w:cstheme="minorHAnsi"/>
          <w:iCs/>
          <w:color w:val="002060"/>
          <w:sz w:val="24"/>
          <w:szCs w:val="24"/>
        </w:rPr>
      </w:pPr>
      <w:r w:rsidRPr="00732560">
        <w:rPr>
          <w:rFonts w:cstheme="minorHAnsi"/>
          <w:iCs/>
          <w:color w:val="002060"/>
          <w:sz w:val="24"/>
          <w:szCs w:val="24"/>
        </w:rPr>
        <w:t>Progresele obținute în implementarea OIS vor fi comunicate AM PS/OI la adres</w:t>
      </w:r>
      <w:r w:rsidR="00B460AA" w:rsidRPr="00732560">
        <w:rPr>
          <w:rFonts w:cstheme="minorHAnsi"/>
          <w:iCs/>
          <w:color w:val="002060"/>
          <w:sz w:val="24"/>
          <w:szCs w:val="24"/>
        </w:rPr>
        <w:t>a</w:t>
      </w:r>
      <w:r w:rsidRPr="00732560">
        <w:rPr>
          <w:rFonts w:cstheme="minorHAnsi"/>
          <w:iCs/>
          <w:color w:val="002060"/>
          <w:sz w:val="24"/>
          <w:szCs w:val="24"/>
        </w:rPr>
        <w:t xml:space="preserve"> de e-mail </w:t>
      </w:r>
      <w:hyperlink r:id="rId25" w:history="1">
        <w:r w:rsidR="003E5D34" w:rsidRPr="00994701">
          <w:rPr>
            <w:rStyle w:val="Hyperlink"/>
            <w:rFonts w:cstheme="minorHAnsi"/>
            <w:iCs/>
            <w:sz w:val="24"/>
            <w:szCs w:val="24"/>
          </w:rPr>
          <w:t>ois.combaterecancer@mfe.gov.ro</w:t>
        </w:r>
      </w:hyperlink>
      <w:r w:rsidRPr="00732560">
        <w:rPr>
          <w:rFonts w:cstheme="minorHAnsi"/>
          <w:iCs/>
          <w:color w:val="002060"/>
          <w:sz w:val="24"/>
          <w:szCs w:val="24"/>
        </w:rPr>
        <w:t xml:space="preserve">, și vor fi publicate la secțiunea aferentă OIS a paginii Programului Sănătate </w:t>
      </w:r>
      <w:hyperlink r:id="rId26" w:history="1">
        <w:r w:rsidRPr="00732560">
          <w:rPr>
            <w:rStyle w:val="Hyperlink"/>
            <w:rFonts w:cstheme="minorHAnsi"/>
            <w:iCs/>
            <w:sz w:val="24"/>
            <w:szCs w:val="24"/>
          </w:rPr>
          <w:t>https://mfe.gov.ro/minister/perioade-de-programare/perioada-2021-2027/autoritatea-de-management-pentru-programul-sanatate/operatiuni-de-importanta-strategica/</w:t>
        </w:r>
      </w:hyperlink>
      <w:r w:rsidRPr="00732560">
        <w:rPr>
          <w:rFonts w:cstheme="minorHAnsi"/>
          <w:iCs/>
          <w:color w:val="002060"/>
          <w:sz w:val="24"/>
          <w:szCs w:val="24"/>
        </w:rPr>
        <w:t>. Această secțiune va fi actualizată periodic de responsabilii de comunicare.</w:t>
      </w:r>
    </w:p>
    <w:p w14:paraId="5F59B3F4" w14:textId="77777777" w:rsidR="00974BB6" w:rsidRPr="00732560" w:rsidRDefault="00974BB6" w:rsidP="00974BB6">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Potrivit art. 50 alin. (3) din Regulamentul </w:t>
      </w:r>
      <w:r w:rsidRPr="00732560">
        <w:rPr>
          <w:rFonts w:cstheme="minorHAnsi"/>
          <w:color w:val="002060"/>
          <w:sz w:val="24"/>
          <w:szCs w:val="24"/>
        </w:rPr>
        <w:t>UE de stabilire a dispozițiilor comune nr. 2021/1060</w:t>
      </w:r>
      <w:r w:rsidRPr="00732560">
        <w:rPr>
          <w:rFonts w:cstheme="minorHAnsi"/>
          <w:iCs/>
          <w:color w:val="002060"/>
          <w:sz w:val="24"/>
          <w:szCs w:val="24"/>
        </w:rPr>
        <w:t xml:space="preserve">, în cazul în care beneficiarul nu își respectă obligațiile ce îi revin în temeiul articolului 47 (Emblema Uniunii) sau al alineatelor (1) și (2) de la articolul 50 (Responsabilitățile beneficiarilor) și în cazul în care nu se iau măsuri de remediere, autoritatea de management aplică măsuri, cu luarea în considerare a principiului proporționalității, </w:t>
      </w:r>
      <w:r w:rsidRPr="00732560">
        <w:rPr>
          <w:rFonts w:cstheme="minorHAnsi"/>
          <w:b/>
          <w:bCs/>
          <w:iCs/>
          <w:color w:val="002060"/>
          <w:sz w:val="24"/>
          <w:szCs w:val="24"/>
        </w:rPr>
        <w:t>anulând până la 3% din sprijinul din partea fondurilor pentru operațiunea/ proiectul în cauză.</w:t>
      </w:r>
      <w:r w:rsidRPr="00732560">
        <w:rPr>
          <w:rFonts w:cstheme="minorHAnsi"/>
          <w:iCs/>
          <w:color w:val="002060"/>
          <w:sz w:val="24"/>
          <w:szCs w:val="24"/>
        </w:rPr>
        <w:t xml:space="preserve"> Determinarea corecției financiare trebuie să fie proporțională cu dimensiunea proiectului și amploarea deficienței detectate.</w:t>
      </w:r>
    </w:p>
    <w:p w14:paraId="0F598D6E" w14:textId="77777777" w:rsidR="00974BB6" w:rsidRPr="00732560" w:rsidRDefault="00974BB6" w:rsidP="00974BB6">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Pentru detalii specifice privind cerințele tehnice aferente fiecărei măsuri, vă rugăm să consultați </w:t>
      </w:r>
      <w:r w:rsidRPr="00732560">
        <w:rPr>
          <w:rFonts w:cstheme="minorHAnsi"/>
          <w:b/>
          <w:bCs/>
          <w:i/>
          <w:color w:val="002060"/>
          <w:sz w:val="24"/>
          <w:szCs w:val="24"/>
        </w:rPr>
        <w:t>Manualul de identitate vizuală</w:t>
      </w:r>
      <w:r w:rsidRPr="00732560">
        <w:rPr>
          <w:rFonts w:cstheme="minorHAnsi"/>
          <w:iCs/>
          <w:color w:val="002060"/>
          <w:sz w:val="24"/>
          <w:szCs w:val="24"/>
        </w:rPr>
        <w:t xml:space="preserve"> al </w:t>
      </w:r>
      <w:r w:rsidRPr="00732560">
        <w:rPr>
          <w:rFonts w:cstheme="minorHAnsi"/>
          <w:i/>
          <w:color w:val="002060"/>
          <w:sz w:val="24"/>
          <w:szCs w:val="24"/>
        </w:rPr>
        <w:t>Programului Sănătate</w:t>
      </w:r>
      <w:r w:rsidRPr="00732560">
        <w:rPr>
          <w:rFonts w:cstheme="minorHAnsi"/>
          <w:iCs/>
          <w:color w:val="002060"/>
          <w:sz w:val="24"/>
          <w:szCs w:val="24"/>
        </w:rPr>
        <w:t xml:space="preserve"> disponibil la adresa </w:t>
      </w:r>
      <w:hyperlink r:id="rId27" w:history="1">
        <w:r w:rsidRPr="00732560">
          <w:rPr>
            <w:rStyle w:val="Hyperlink"/>
            <w:rFonts w:cstheme="minorHAnsi"/>
            <w:iCs/>
            <w:sz w:val="24"/>
            <w:szCs w:val="24"/>
          </w:rPr>
          <w:t>https://mfe.gov.ro/minister/perioade-de-programare/perioada-2021-2027/autoritatea-de-management-pentru-programul-sanatate/comunicare-2</w:t>
        </w:r>
      </w:hyperlink>
      <w:bookmarkEnd w:id="219"/>
    </w:p>
    <w:p w14:paraId="0D0F3447" w14:textId="77777777" w:rsidR="00501B45" w:rsidRPr="00732560" w:rsidRDefault="00501B45" w:rsidP="004C500B">
      <w:pPr>
        <w:spacing w:before="60" w:after="0" w:line="240" w:lineRule="auto"/>
        <w:jc w:val="both"/>
        <w:rPr>
          <w:rFonts w:cstheme="minorHAnsi"/>
          <w:iCs/>
          <w:color w:val="002060"/>
          <w:sz w:val="24"/>
          <w:szCs w:val="24"/>
        </w:rPr>
      </w:pPr>
    </w:p>
    <w:p w14:paraId="1E3EDC14" w14:textId="6C8DA256" w:rsidR="00974BB6" w:rsidRPr="00732560" w:rsidRDefault="00BA4D5A" w:rsidP="00BA4D5A">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Pentru realizarea materialelor din cadrul proiectului, Ministerul Investițiilor și Proiectelor Europene pune la dispoziția beneficiarilor un generator de machete materiale în acord cu prevederile Ghidului de Identitate Vizuală 2021-2027 și Manualului de identitate vizuală a Programului Sănătate. Generatorul de machete este disponibil la: </w:t>
      </w:r>
      <w:hyperlink r:id="rId28" w:history="1">
        <w:r w:rsidRPr="00732560">
          <w:rPr>
            <w:rStyle w:val="Hyperlink"/>
            <w:rFonts w:cstheme="minorHAnsi"/>
            <w:iCs/>
            <w:sz w:val="24"/>
            <w:szCs w:val="24"/>
          </w:rPr>
          <w:t>https://generatormachete.mfe.gov.ro/</w:t>
        </w:r>
      </w:hyperlink>
      <w:r w:rsidRPr="00732560">
        <w:rPr>
          <w:rFonts w:cstheme="minorHAnsi"/>
          <w:iCs/>
          <w:color w:val="002060"/>
          <w:sz w:val="24"/>
          <w:szCs w:val="24"/>
        </w:rPr>
        <w:t xml:space="preserve">. </w:t>
      </w:r>
    </w:p>
    <w:p w14:paraId="39CD79E3" w14:textId="77777777" w:rsidR="00BA4D5A" w:rsidRPr="00732560" w:rsidRDefault="00BA4D5A" w:rsidP="004C500B">
      <w:pPr>
        <w:spacing w:before="60" w:after="0" w:line="240" w:lineRule="auto"/>
        <w:jc w:val="both"/>
        <w:rPr>
          <w:rFonts w:cstheme="minorHAnsi"/>
          <w:iCs/>
          <w:color w:val="002060"/>
          <w:sz w:val="24"/>
          <w:szCs w:val="24"/>
        </w:rPr>
      </w:pPr>
    </w:p>
    <w:p w14:paraId="61F10A80" w14:textId="47225D80" w:rsidR="00566CCA" w:rsidRPr="00732560" w:rsidRDefault="00566CCA">
      <w:pPr>
        <w:pStyle w:val="ListParagraph"/>
        <w:numPr>
          <w:ilvl w:val="0"/>
          <w:numId w:val="42"/>
        </w:numPr>
        <w:spacing w:before="60" w:after="0" w:line="240" w:lineRule="auto"/>
        <w:ind w:left="709" w:hanging="709"/>
        <w:contextualSpacing w:val="0"/>
        <w:jc w:val="both"/>
        <w:outlineLvl w:val="0"/>
        <w:rPr>
          <w:rFonts w:cstheme="minorHAnsi"/>
          <w:b/>
          <w:bCs/>
          <w:iCs/>
          <w:color w:val="002060"/>
          <w:sz w:val="24"/>
          <w:szCs w:val="24"/>
        </w:rPr>
      </w:pPr>
      <w:bookmarkStart w:id="220" w:name="_Toc157522471"/>
      <w:bookmarkStart w:id="221" w:name="_Toc159233970"/>
      <w:bookmarkStart w:id="222" w:name="_Toc160634229"/>
      <w:bookmarkStart w:id="223" w:name="_Toc205282124"/>
      <w:bookmarkEnd w:id="220"/>
      <w:bookmarkEnd w:id="221"/>
      <w:bookmarkEnd w:id="222"/>
      <w:r w:rsidRPr="00732560">
        <w:rPr>
          <w:rFonts w:cstheme="minorHAnsi"/>
          <w:b/>
          <w:bCs/>
          <w:iCs/>
          <w:color w:val="002060"/>
          <w:sz w:val="24"/>
          <w:szCs w:val="24"/>
        </w:rPr>
        <w:t xml:space="preserve">INFORMAȚII </w:t>
      </w:r>
      <w:r w:rsidR="00927483" w:rsidRPr="00732560">
        <w:rPr>
          <w:rFonts w:cstheme="minorHAnsi"/>
          <w:b/>
          <w:bCs/>
          <w:iCs/>
          <w:color w:val="002060"/>
          <w:sz w:val="24"/>
          <w:szCs w:val="24"/>
        </w:rPr>
        <w:t xml:space="preserve">ADMINISTRATIVE </w:t>
      </w:r>
      <w:r w:rsidRPr="00732560">
        <w:rPr>
          <w:rFonts w:cstheme="minorHAnsi"/>
          <w:b/>
          <w:bCs/>
          <w:iCs/>
          <w:color w:val="002060"/>
          <w:sz w:val="24"/>
          <w:szCs w:val="24"/>
        </w:rPr>
        <w:t>DESPRE APELUL DE PROIECTE</w:t>
      </w:r>
      <w:bookmarkEnd w:id="223"/>
      <w:r w:rsidRPr="00732560">
        <w:rPr>
          <w:rFonts w:cstheme="minorHAnsi"/>
          <w:b/>
          <w:bCs/>
          <w:iCs/>
          <w:color w:val="002060"/>
          <w:sz w:val="24"/>
          <w:szCs w:val="24"/>
        </w:rPr>
        <w:tab/>
      </w:r>
    </w:p>
    <w:p w14:paraId="4C9B5A98" w14:textId="7CD62D2A" w:rsidR="001D30C5" w:rsidRPr="00732560" w:rsidRDefault="001D30C5">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224" w:name="_Toc205282125"/>
      <w:r w:rsidRPr="00732560">
        <w:rPr>
          <w:rFonts w:cstheme="minorHAnsi"/>
          <w:b/>
          <w:bCs/>
          <w:iCs/>
          <w:color w:val="002060"/>
          <w:sz w:val="24"/>
          <w:szCs w:val="24"/>
        </w:rPr>
        <w:t>Data deschiderii apelului de proiecte</w:t>
      </w:r>
      <w:bookmarkEnd w:id="224"/>
    </w:p>
    <w:p w14:paraId="2BE2B716" w14:textId="0ABB0216" w:rsidR="00EC5D5E" w:rsidRPr="00732560" w:rsidRDefault="00EC5D5E" w:rsidP="004C500B">
      <w:pPr>
        <w:spacing w:before="60" w:after="0" w:line="240" w:lineRule="auto"/>
        <w:jc w:val="both"/>
        <w:rPr>
          <w:rFonts w:cstheme="minorHAnsi"/>
          <w:iCs/>
          <w:color w:val="002060"/>
          <w:sz w:val="24"/>
          <w:szCs w:val="24"/>
        </w:rPr>
      </w:pPr>
      <w:bookmarkStart w:id="225" w:name="_Hlk140215956"/>
      <w:r w:rsidRPr="00732560">
        <w:rPr>
          <w:rFonts w:cstheme="minorHAnsi"/>
          <w:color w:val="002060"/>
          <w:sz w:val="24"/>
          <w:szCs w:val="24"/>
        </w:rPr>
        <w:t>Data deschiderii apelului de proiecte este data publicării ghidului solicitantului aprobat</w:t>
      </w:r>
      <w:r w:rsidRPr="00732560">
        <w:rPr>
          <w:rFonts w:cstheme="minorHAnsi"/>
          <w:iCs/>
          <w:color w:val="002060"/>
          <w:sz w:val="24"/>
          <w:szCs w:val="24"/>
        </w:rPr>
        <w:t>.</w:t>
      </w:r>
      <w:r w:rsidRPr="00732560">
        <w:rPr>
          <w:rFonts w:cstheme="minorHAnsi"/>
          <w:color w:val="002060"/>
          <w:sz w:val="24"/>
          <w:szCs w:val="24"/>
        </w:rPr>
        <w:t xml:space="preserve"> </w:t>
      </w:r>
    </w:p>
    <w:bookmarkEnd w:id="225"/>
    <w:p w14:paraId="531C70A5" w14:textId="77777777" w:rsidR="00280B60" w:rsidRPr="00732560" w:rsidRDefault="00280B60" w:rsidP="004C500B">
      <w:pPr>
        <w:pStyle w:val="ListParagraph"/>
        <w:spacing w:before="60" w:after="0" w:line="240" w:lineRule="auto"/>
        <w:ind w:left="1004"/>
        <w:contextualSpacing w:val="0"/>
        <w:jc w:val="both"/>
        <w:rPr>
          <w:rFonts w:cstheme="minorHAnsi"/>
          <w:iCs/>
          <w:color w:val="002060"/>
          <w:sz w:val="24"/>
          <w:szCs w:val="24"/>
        </w:rPr>
      </w:pPr>
    </w:p>
    <w:p w14:paraId="200294A1" w14:textId="3A864310" w:rsidR="001D30C5" w:rsidRPr="00732560" w:rsidRDefault="001D30C5">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226" w:name="_Toc205282126"/>
      <w:r w:rsidRPr="00732560">
        <w:rPr>
          <w:rFonts w:cstheme="minorHAnsi"/>
          <w:b/>
          <w:bCs/>
          <w:iCs/>
          <w:color w:val="002060"/>
          <w:sz w:val="24"/>
          <w:szCs w:val="24"/>
        </w:rPr>
        <w:t>Perioada de pregătire a proiectelor</w:t>
      </w:r>
      <w:bookmarkEnd w:id="226"/>
    </w:p>
    <w:p w14:paraId="3D58561A" w14:textId="2D58267D" w:rsidR="00EC5D5E" w:rsidRPr="00732560" w:rsidRDefault="00EC5D5E" w:rsidP="004C500B">
      <w:pPr>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Pentru pregătirea proiectelor în vederea depunerii cererii de finanțare, solicitantul de finanțare are la dispoziție perioada de la momentul publicării variantei aprobate a ghidului solicitantului până la momentul </w:t>
      </w:r>
      <w:r w:rsidR="00785B39" w:rsidRPr="00732560">
        <w:rPr>
          <w:rFonts w:cstheme="minorHAnsi"/>
          <w:color w:val="002060"/>
          <w:sz w:val="24"/>
          <w:szCs w:val="24"/>
        </w:rPr>
        <w:t xml:space="preserve">închiderii </w:t>
      </w:r>
      <w:r w:rsidRPr="00732560">
        <w:rPr>
          <w:rFonts w:cstheme="minorHAnsi"/>
          <w:color w:val="002060"/>
          <w:sz w:val="24"/>
          <w:szCs w:val="24"/>
        </w:rPr>
        <w:t>apelului de proiecte în sistemul informatic MySMIS2021.</w:t>
      </w:r>
    </w:p>
    <w:p w14:paraId="07585BCF" w14:textId="77777777" w:rsidR="00E80BE4" w:rsidRPr="00732560" w:rsidRDefault="00E80BE4" w:rsidP="004C500B">
      <w:pPr>
        <w:pStyle w:val="ListParagraph"/>
        <w:spacing w:before="60" w:after="0" w:line="240" w:lineRule="auto"/>
        <w:ind w:left="1004"/>
        <w:contextualSpacing w:val="0"/>
        <w:jc w:val="both"/>
        <w:rPr>
          <w:rFonts w:cstheme="minorHAnsi"/>
          <w:iCs/>
          <w:color w:val="002060"/>
          <w:sz w:val="24"/>
          <w:szCs w:val="24"/>
        </w:rPr>
      </w:pPr>
    </w:p>
    <w:p w14:paraId="72FBAC4C" w14:textId="1AFDD879" w:rsidR="00CF5E11" w:rsidRPr="00732560" w:rsidRDefault="00CF5E11">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227" w:name="_Toc205282127"/>
      <w:r w:rsidRPr="00732560">
        <w:rPr>
          <w:rFonts w:cstheme="minorHAnsi"/>
          <w:b/>
          <w:bCs/>
          <w:iCs/>
          <w:color w:val="002060"/>
          <w:sz w:val="24"/>
          <w:szCs w:val="24"/>
        </w:rPr>
        <w:t>Perioada de depunere a proiectelor</w:t>
      </w:r>
      <w:bookmarkEnd w:id="227"/>
      <w:r w:rsidRPr="00732560">
        <w:rPr>
          <w:rFonts w:cstheme="minorHAnsi"/>
          <w:b/>
          <w:bCs/>
          <w:iCs/>
          <w:color w:val="002060"/>
          <w:sz w:val="24"/>
          <w:szCs w:val="24"/>
        </w:rPr>
        <w:t xml:space="preserve"> </w:t>
      </w:r>
      <w:r w:rsidRPr="00732560">
        <w:rPr>
          <w:rFonts w:cstheme="minorHAnsi"/>
          <w:b/>
          <w:bCs/>
          <w:iCs/>
          <w:color w:val="002060"/>
          <w:sz w:val="24"/>
          <w:szCs w:val="24"/>
        </w:rPr>
        <w:tab/>
      </w:r>
    </w:p>
    <w:p w14:paraId="0A79CBAF" w14:textId="080DC7FE" w:rsidR="00566CCA" w:rsidRPr="00732560" w:rsidRDefault="00CF5E11">
      <w:pPr>
        <w:pStyle w:val="ListParagraph"/>
        <w:numPr>
          <w:ilvl w:val="2"/>
          <w:numId w:val="43"/>
        </w:numPr>
        <w:spacing w:before="60" w:after="0" w:line="240" w:lineRule="auto"/>
        <w:contextualSpacing w:val="0"/>
        <w:jc w:val="both"/>
        <w:outlineLvl w:val="2"/>
        <w:rPr>
          <w:rFonts w:cstheme="minorHAnsi"/>
          <w:b/>
          <w:bCs/>
          <w:iCs/>
          <w:color w:val="002060"/>
          <w:sz w:val="24"/>
          <w:szCs w:val="24"/>
        </w:rPr>
      </w:pPr>
      <w:bookmarkStart w:id="228" w:name="_Toc205282128"/>
      <w:bookmarkStart w:id="229" w:name="_Hlk142123332"/>
      <w:r w:rsidRPr="00732560">
        <w:rPr>
          <w:rFonts w:cstheme="minorHAnsi"/>
          <w:b/>
          <w:bCs/>
          <w:iCs/>
          <w:color w:val="002060"/>
          <w:sz w:val="24"/>
          <w:szCs w:val="24"/>
        </w:rPr>
        <w:t>D</w:t>
      </w:r>
      <w:r w:rsidR="00566CCA" w:rsidRPr="00732560">
        <w:rPr>
          <w:rFonts w:cstheme="minorHAnsi"/>
          <w:b/>
          <w:bCs/>
          <w:iCs/>
          <w:color w:val="002060"/>
          <w:sz w:val="24"/>
          <w:szCs w:val="24"/>
        </w:rPr>
        <w:t xml:space="preserve">ata și ora </w:t>
      </w:r>
      <w:r w:rsidR="00BA02CA" w:rsidRPr="00732560">
        <w:rPr>
          <w:rFonts w:cstheme="minorHAnsi"/>
          <w:b/>
          <w:bCs/>
          <w:iCs/>
          <w:color w:val="002060"/>
          <w:sz w:val="24"/>
          <w:szCs w:val="24"/>
        </w:rPr>
        <w:t xml:space="preserve">pentru </w:t>
      </w:r>
      <w:r w:rsidR="00566CCA" w:rsidRPr="00732560">
        <w:rPr>
          <w:rFonts w:cstheme="minorHAnsi"/>
          <w:b/>
          <w:bCs/>
          <w:iCs/>
          <w:color w:val="002060"/>
          <w:sz w:val="24"/>
          <w:szCs w:val="24"/>
        </w:rPr>
        <w:t>începere</w:t>
      </w:r>
      <w:r w:rsidR="00BA02CA" w:rsidRPr="00732560">
        <w:rPr>
          <w:rFonts w:cstheme="minorHAnsi"/>
          <w:b/>
          <w:bCs/>
          <w:iCs/>
          <w:color w:val="002060"/>
          <w:sz w:val="24"/>
          <w:szCs w:val="24"/>
        </w:rPr>
        <w:t>a</w:t>
      </w:r>
      <w:r w:rsidR="00566CCA" w:rsidRPr="00732560">
        <w:rPr>
          <w:rFonts w:cstheme="minorHAnsi"/>
          <w:b/>
          <w:bCs/>
          <w:iCs/>
          <w:color w:val="002060"/>
          <w:sz w:val="24"/>
          <w:szCs w:val="24"/>
        </w:rPr>
        <w:t xml:space="preserve"> depuner</w:t>
      </w:r>
      <w:r w:rsidR="00BA02CA" w:rsidRPr="00732560">
        <w:rPr>
          <w:rFonts w:cstheme="minorHAnsi"/>
          <w:b/>
          <w:bCs/>
          <w:iCs/>
          <w:color w:val="002060"/>
          <w:sz w:val="24"/>
          <w:szCs w:val="24"/>
        </w:rPr>
        <w:t>ii</w:t>
      </w:r>
      <w:r w:rsidR="00566CCA" w:rsidRPr="00732560">
        <w:rPr>
          <w:rFonts w:cstheme="minorHAnsi"/>
          <w:b/>
          <w:bCs/>
          <w:iCs/>
          <w:color w:val="002060"/>
          <w:sz w:val="24"/>
          <w:szCs w:val="24"/>
        </w:rPr>
        <w:t xml:space="preserve"> de proiecte</w:t>
      </w:r>
      <w:bookmarkEnd w:id="228"/>
    </w:p>
    <w:p w14:paraId="610CF4CE" w14:textId="275EAD8E" w:rsidR="00785B39" w:rsidRPr="00732560" w:rsidRDefault="00EC5D5E" w:rsidP="004C500B">
      <w:pPr>
        <w:spacing w:before="60" w:after="0" w:line="240" w:lineRule="auto"/>
        <w:jc w:val="both"/>
        <w:rPr>
          <w:rFonts w:cstheme="minorHAnsi"/>
          <w:iCs/>
          <w:color w:val="002060"/>
          <w:sz w:val="24"/>
          <w:szCs w:val="24"/>
        </w:rPr>
      </w:pPr>
      <w:bookmarkStart w:id="230" w:name="_Hlk139532396"/>
      <w:r w:rsidRPr="00732560">
        <w:rPr>
          <w:rFonts w:cstheme="minorHAnsi"/>
          <w:iCs/>
          <w:color w:val="002060"/>
          <w:sz w:val="24"/>
          <w:szCs w:val="24"/>
        </w:rPr>
        <w:t>Sistemul informatic MySMIS2021 va permite depunerea de proiecte începând cu data de</w:t>
      </w:r>
      <w:r w:rsidR="00E55CBC" w:rsidRPr="00732560">
        <w:rPr>
          <w:rFonts w:cstheme="minorHAnsi"/>
          <w:iCs/>
          <w:color w:val="002060"/>
          <w:sz w:val="24"/>
          <w:szCs w:val="24"/>
        </w:rPr>
        <w:t xml:space="preserve"> </w:t>
      </w:r>
      <w:r w:rsidR="003E5D34" w:rsidRPr="00036F87">
        <w:rPr>
          <w:rFonts w:cstheme="minorHAnsi"/>
          <w:iCs/>
          <w:color w:val="002060"/>
          <w:sz w:val="24"/>
          <w:szCs w:val="24"/>
          <w:highlight w:val="yellow"/>
        </w:rPr>
        <w:t>....................</w:t>
      </w:r>
      <w:r w:rsidR="00785B39" w:rsidRPr="00732560">
        <w:rPr>
          <w:rFonts w:cstheme="minorHAnsi"/>
          <w:iCs/>
          <w:color w:val="002060"/>
          <w:sz w:val="24"/>
          <w:szCs w:val="24"/>
        </w:rPr>
        <w:t xml:space="preserve"> ora </w:t>
      </w:r>
      <w:r w:rsidR="00C2400D" w:rsidRPr="00732560">
        <w:rPr>
          <w:rFonts w:cstheme="minorHAnsi"/>
          <w:iCs/>
          <w:color w:val="002060"/>
          <w:sz w:val="24"/>
          <w:szCs w:val="24"/>
        </w:rPr>
        <w:t>17</w:t>
      </w:r>
      <w:r w:rsidR="0067553F" w:rsidRPr="00732560">
        <w:rPr>
          <w:rFonts w:cstheme="minorHAnsi"/>
          <w:iCs/>
          <w:color w:val="002060"/>
          <w:sz w:val="24"/>
          <w:szCs w:val="24"/>
        </w:rPr>
        <w:t>:00</w:t>
      </w:r>
    </w:p>
    <w:bookmarkEnd w:id="230"/>
    <w:p w14:paraId="7223C2A7" w14:textId="77777777" w:rsidR="00280B60" w:rsidRPr="00732560" w:rsidRDefault="00280B60" w:rsidP="004C500B">
      <w:pPr>
        <w:spacing w:before="60" w:after="0" w:line="240" w:lineRule="auto"/>
        <w:jc w:val="both"/>
        <w:rPr>
          <w:rFonts w:cstheme="minorHAnsi"/>
          <w:iCs/>
          <w:color w:val="002060"/>
          <w:sz w:val="24"/>
          <w:szCs w:val="24"/>
        </w:rPr>
      </w:pPr>
    </w:p>
    <w:p w14:paraId="7D87B2A4" w14:textId="500DCC8C" w:rsidR="00566CCA" w:rsidRPr="00732560" w:rsidRDefault="00566CCA">
      <w:pPr>
        <w:pStyle w:val="ListParagraph"/>
        <w:numPr>
          <w:ilvl w:val="2"/>
          <w:numId w:val="43"/>
        </w:numPr>
        <w:spacing w:before="60" w:after="0" w:line="240" w:lineRule="auto"/>
        <w:contextualSpacing w:val="0"/>
        <w:jc w:val="both"/>
        <w:outlineLvl w:val="2"/>
        <w:rPr>
          <w:rFonts w:cstheme="minorHAnsi"/>
          <w:b/>
          <w:bCs/>
          <w:iCs/>
          <w:color w:val="002060"/>
          <w:sz w:val="24"/>
          <w:szCs w:val="24"/>
        </w:rPr>
      </w:pPr>
      <w:bookmarkStart w:id="231" w:name="_Toc205282129"/>
      <w:r w:rsidRPr="00732560">
        <w:rPr>
          <w:rFonts w:cstheme="minorHAnsi"/>
          <w:b/>
          <w:bCs/>
          <w:iCs/>
          <w:color w:val="002060"/>
          <w:sz w:val="24"/>
          <w:szCs w:val="24"/>
        </w:rPr>
        <w:t>Data și ora închiderii apelului de proiecte</w:t>
      </w:r>
      <w:bookmarkEnd w:id="231"/>
    </w:p>
    <w:bookmarkEnd w:id="229"/>
    <w:p w14:paraId="5D136284" w14:textId="374E737B" w:rsidR="00785B39" w:rsidRPr="00732560" w:rsidRDefault="00EC5D5E"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Sistemul informatic MySMIS2021 se va închide la data de </w:t>
      </w:r>
      <w:r w:rsidR="003E5D34" w:rsidRPr="00036F87">
        <w:rPr>
          <w:rFonts w:cstheme="minorHAnsi"/>
          <w:iCs/>
          <w:color w:val="002060"/>
          <w:sz w:val="24"/>
          <w:szCs w:val="24"/>
          <w:highlight w:val="yellow"/>
        </w:rPr>
        <w:t>..................</w:t>
      </w:r>
      <w:r w:rsidR="00785B39" w:rsidRPr="00732560">
        <w:rPr>
          <w:rFonts w:cstheme="minorHAnsi"/>
          <w:iCs/>
          <w:color w:val="002060"/>
          <w:sz w:val="24"/>
          <w:szCs w:val="24"/>
        </w:rPr>
        <w:t xml:space="preserve"> ora </w:t>
      </w:r>
      <w:r w:rsidR="0067553F" w:rsidRPr="00732560">
        <w:rPr>
          <w:rFonts w:cstheme="minorHAnsi"/>
          <w:iCs/>
          <w:color w:val="002060"/>
          <w:sz w:val="24"/>
          <w:szCs w:val="24"/>
        </w:rPr>
        <w:t>17:00</w:t>
      </w:r>
      <w:r w:rsidR="00B9615C" w:rsidRPr="00732560">
        <w:rPr>
          <w:rFonts w:cstheme="minorHAnsi"/>
          <w:iCs/>
          <w:color w:val="002060"/>
          <w:sz w:val="24"/>
          <w:szCs w:val="24"/>
        </w:rPr>
        <w:t>.</w:t>
      </w:r>
    </w:p>
    <w:p w14:paraId="54A29317" w14:textId="77777777" w:rsidR="00280B60" w:rsidRPr="00732560" w:rsidRDefault="00280B60" w:rsidP="004C500B">
      <w:pPr>
        <w:spacing w:before="60" w:after="0" w:line="240" w:lineRule="auto"/>
        <w:jc w:val="both"/>
        <w:rPr>
          <w:rFonts w:cstheme="minorHAnsi"/>
          <w:iCs/>
          <w:color w:val="002060"/>
          <w:sz w:val="24"/>
          <w:szCs w:val="24"/>
        </w:rPr>
      </w:pPr>
    </w:p>
    <w:p w14:paraId="59DD4C02" w14:textId="48FCC031" w:rsidR="00566CCA" w:rsidRPr="00732560" w:rsidRDefault="00566CCA">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232" w:name="_Toc157522478"/>
      <w:bookmarkStart w:id="233" w:name="_Toc159233977"/>
      <w:bookmarkStart w:id="234" w:name="_Toc160634236"/>
      <w:bookmarkStart w:id="235" w:name="_Toc157522479"/>
      <w:bookmarkStart w:id="236" w:name="_Toc159233978"/>
      <w:bookmarkStart w:id="237" w:name="_Toc160634237"/>
      <w:bookmarkStart w:id="238" w:name="_Toc205282130"/>
      <w:bookmarkEnd w:id="232"/>
      <w:bookmarkEnd w:id="233"/>
      <w:bookmarkEnd w:id="234"/>
      <w:bookmarkEnd w:id="235"/>
      <w:bookmarkEnd w:id="236"/>
      <w:bookmarkEnd w:id="237"/>
      <w:r w:rsidRPr="00732560">
        <w:rPr>
          <w:rFonts w:cstheme="minorHAnsi"/>
          <w:b/>
          <w:bCs/>
          <w:iCs/>
          <w:color w:val="002060"/>
          <w:sz w:val="24"/>
          <w:szCs w:val="24"/>
        </w:rPr>
        <w:t>Modalitatea de depunere a proiectelor</w:t>
      </w:r>
      <w:bookmarkEnd w:id="238"/>
      <w:r w:rsidRPr="00732560">
        <w:rPr>
          <w:rFonts w:cstheme="minorHAnsi"/>
          <w:b/>
          <w:bCs/>
          <w:iCs/>
          <w:color w:val="002060"/>
          <w:sz w:val="24"/>
          <w:szCs w:val="24"/>
        </w:rPr>
        <w:t xml:space="preserve"> </w:t>
      </w:r>
      <w:r w:rsidRPr="00732560">
        <w:rPr>
          <w:rFonts w:cstheme="minorHAnsi"/>
          <w:b/>
          <w:bCs/>
          <w:iCs/>
          <w:color w:val="002060"/>
          <w:sz w:val="24"/>
          <w:szCs w:val="24"/>
        </w:rPr>
        <w:tab/>
      </w:r>
    </w:p>
    <w:p w14:paraId="22F9D142" w14:textId="77777777" w:rsidR="00EC5D5E" w:rsidRPr="00732560" w:rsidRDefault="00EC5D5E" w:rsidP="004C500B">
      <w:pPr>
        <w:spacing w:before="60" w:after="0" w:line="240" w:lineRule="auto"/>
        <w:jc w:val="both"/>
        <w:rPr>
          <w:rFonts w:cstheme="minorHAnsi"/>
          <w:iCs/>
          <w:color w:val="002060"/>
          <w:sz w:val="24"/>
          <w:szCs w:val="24"/>
        </w:rPr>
      </w:pPr>
      <w:bookmarkStart w:id="239" w:name="_Hlk140216097"/>
      <w:r w:rsidRPr="00732560">
        <w:rPr>
          <w:rFonts w:cstheme="minorHAnsi"/>
          <w:iCs/>
          <w:color w:val="002060"/>
          <w:sz w:val="24"/>
          <w:szCs w:val="24"/>
        </w:rPr>
        <w:t xml:space="preserve">Cererea de finanțare, împreună cu anexele obligatorii și cu documentele suport se vor depune </w:t>
      </w:r>
      <w:r w:rsidRPr="00732560">
        <w:rPr>
          <w:rFonts w:cstheme="minorHAnsi"/>
          <w:b/>
          <w:bCs/>
          <w:iCs/>
          <w:color w:val="002060"/>
          <w:sz w:val="24"/>
          <w:szCs w:val="24"/>
        </w:rPr>
        <w:t>exclusiv</w:t>
      </w:r>
      <w:r w:rsidRPr="00732560">
        <w:rPr>
          <w:rFonts w:cstheme="minorHAnsi"/>
          <w:iCs/>
          <w:color w:val="002060"/>
          <w:sz w:val="24"/>
          <w:szCs w:val="24"/>
        </w:rPr>
        <w:t xml:space="preserve"> prin sistemul informatic </w:t>
      </w:r>
      <w:hyperlink r:id="rId29" w:history="1">
        <w:r w:rsidRPr="00732560">
          <w:rPr>
            <w:rStyle w:val="Hyperlink"/>
            <w:rFonts w:cstheme="minorHAnsi"/>
            <w:b/>
            <w:bCs/>
            <w:iCs/>
            <w:color w:val="002060"/>
            <w:sz w:val="24"/>
            <w:szCs w:val="24"/>
          </w:rPr>
          <w:t>MySMIS2021</w:t>
        </w:r>
      </w:hyperlink>
      <w:r w:rsidRPr="00732560">
        <w:rPr>
          <w:rFonts w:cstheme="minorHAnsi"/>
          <w:iCs/>
          <w:color w:val="002060"/>
          <w:sz w:val="24"/>
          <w:szCs w:val="24"/>
        </w:rPr>
        <w:t xml:space="preserve">. </w:t>
      </w:r>
    </w:p>
    <w:p w14:paraId="64DDA81E" w14:textId="77777777" w:rsidR="00EC5D5E" w:rsidRPr="00732560" w:rsidRDefault="00EC5D5E"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Pentru depunerea unei cereri de finanțare este necesar să urmați pașii descriși în </w:t>
      </w:r>
      <w:hyperlink r:id="rId30" w:history="1">
        <w:r w:rsidRPr="00732560">
          <w:rPr>
            <w:rStyle w:val="Hyperlink"/>
            <w:rFonts w:cstheme="minorHAnsi"/>
            <w:b/>
            <w:bCs/>
            <w:iCs/>
            <w:color w:val="002060"/>
            <w:sz w:val="24"/>
            <w:szCs w:val="24"/>
          </w:rPr>
          <w:t>manualul</w:t>
        </w:r>
      </w:hyperlink>
      <w:r w:rsidRPr="00732560">
        <w:rPr>
          <w:rFonts w:cstheme="minorHAnsi"/>
          <w:iCs/>
          <w:color w:val="002060"/>
          <w:sz w:val="24"/>
          <w:szCs w:val="24"/>
        </w:rPr>
        <w:t xml:space="preserve"> MySMI2021.</w:t>
      </w:r>
    </w:p>
    <w:bookmarkEnd w:id="239"/>
    <w:p w14:paraId="1B5EF57C" w14:textId="77777777" w:rsidR="00C203B8" w:rsidRPr="00732560" w:rsidRDefault="00C203B8" w:rsidP="004C500B">
      <w:pPr>
        <w:spacing w:before="60" w:after="0" w:line="240" w:lineRule="auto"/>
        <w:jc w:val="both"/>
        <w:rPr>
          <w:rFonts w:cstheme="minorHAnsi"/>
          <w:iCs/>
          <w:color w:val="002060"/>
          <w:sz w:val="24"/>
          <w:szCs w:val="24"/>
        </w:rPr>
      </w:pPr>
    </w:p>
    <w:p w14:paraId="4C98E7ED" w14:textId="1443F490" w:rsidR="00566CCA" w:rsidRPr="00732560" w:rsidRDefault="007A5DAD">
      <w:pPr>
        <w:pStyle w:val="ListParagraph"/>
        <w:numPr>
          <w:ilvl w:val="0"/>
          <w:numId w:val="43"/>
        </w:numPr>
        <w:spacing w:before="60" w:after="0" w:line="240" w:lineRule="auto"/>
        <w:ind w:left="709" w:hanging="709"/>
        <w:contextualSpacing w:val="0"/>
        <w:jc w:val="both"/>
        <w:outlineLvl w:val="0"/>
        <w:rPr>
          <w:rFonts w:cstheme="minorHAnsi"/>
          <w:b/>
          <w:bCs/>
          <w:iCs/>
          <w:color w:val="002060"/>
          <w:sz w:val="24"/>
          <w:szCs w:val="24"/>
        </w:rPr>
      </w:pPr>
      <w:bookmarkStart w:id="240" w:name="_Toc205282131"/>
      <w:r w:rsidRPr="00732560">
        <w:rPr>
          <w:rFonts w:cstheme="minorHAnsi"/>
          <w:b/>
          <w:bCs/>
          <w:iCs/>
          <w:color w:val="002060"/>
          <w:sz w:val="24"/>
          <w:szCs w:val="24"/>
        </w:rPr>
        <w:t xml:space="preserve">CONDIȚII DE </w:t>
      </w:r>
      <w:r w:rsidR="00566CCA" w:rsidRPr="00732560">
        <w:rPr>
          <w:rFonts w:cstheme="minorHAnsi"/>
          <w:b/>
          <w:bCs/>
          <w:iCs/>
          <w:color w:val="002060"/>
          <w:sz w:val="24"/>
          <w:szCs w:val="24"/>
        </w:rPr>
        <w:t xml:space="preserve"> ELIGIBILITATE</w:t>
      </w:r>
      <w:bookmarkEnd w:id="240"/>
      <w:r w:rsidR="00566CCA" w:rsidRPr="00732560">
        <w:rPr>
          <w:rFonts w:cstheme="minorHAnsi"/>
          <w:b/>
          <w:bCs/>
          <w:iCs/>
          <w:color w:val="002060"/>
          <w:sz w:val="24"/>
          <w:szCs w:val="24"/>
        </w:rPr>
        <w:tab/>
      </w:r>
    </w:p>
    <w:p w14:paraId="016A28E8" w14:textId="77777777" w:rsidR="00E22242" w:rsidRPr="00732560" w:rsidRDefault="00566CCA">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241" w:name="_Toc205282132"/>
      <w:r w:rsidRPr="00732560">
        <w:rPr>
          <w:rFonts w:cstheme="minorHAnsi"/>
          <w:b/>
          <w:bCs/>
          <w:iCs/>
          <w:color w:val="002060"/>
          <w:sz w:val="24"/>
          <w:szCs w:val="24"/>
        </w:rPr>
        <w:t xml:space="preserve">Eligibilitatea solicitanților </w:t>
      </w:r>
      <w:r w:rsidR="00A25D92" w:rsidRPr="00732560">
        <w:rPr>
          <w:rFonts w:cstheme="minorHAnsi"/>
          <w:b/>
          <w:bCs/>
          <w:iCs/>
          <w:color w:val="002060"/>
          <w:sz w:val="24"/>
          <w:szCs w:val="24"/>
        </w:rPr>
        <w:t>și partenerilor</w:t>
      </w:r>
      <w:bookmarkEnd w:id="241"/>
      <w:r w:rsidR="00A25D92" w:rsidRPr="00732560">
        <w:rPr>
          <w:rFonts w:cstheme="minorHAnsi"/>
          <w:b/>
          <w:bCs/>
          <w:iCs/>
          <w:color w:val="002060"/>
          <w:sz w:val="24"/>
          <w:szCs w:val="24"/>
        </w:rPr>
        <w:t xml:space="preserve"> </w:t>
      </w:r>
    </w:p>
    <w:p w14:paraId="2A41CD96" w14:textId="7765BE1A" w:rsidR="00957705" w:rsidRPr="00732560" w:rsidRDefault="00957705" w:rsidP="00093C6C">
      <w:pPr>
        <w:spacing w:before="60" w:after="0" w:line="240" w:lineRule="auto"/>
        <w:jc w:val="both"/>
        <w:rPr>
          <w:rFonts w:cstheme="minorHAnsi"/>
          <w:b/>
          <w:bCs/>
          <w:i/>
          <w:color w:val="002060"/>
          <w:sz w:val="24"/>
          <w:szCs w:val="24"/>
        </w:rPr>
      </w:pPr>
      <w:r w:rsidRPr="00732560">
        <w:rPr>
          <w:rFonts w:cstheme="minorHAnsi"/>
          <w:color w:val="002060"/>
          <w:sz w:val="24"/>
          <w:szCs w:val="24"/>
        </w:rPr>
        <w:t xml:space="preserve">Prezentul apel vizează doar solicitanți și parteneri </w:t>
      </w:r>
      <w:r w:rsidRPr="00732560">
        <w:rPr>
          <w:rFonts w:cstheme="minorHAnsi"/>
          <w:b/>
          <w:color w:val="002060"/>
          <w:sz w:val="24"/>
          <w:szCs w:val="24"/>
          <w:u w:val="single"/>
        </w:rPr>
        <w:t>exclusiv</w:t>
      </w:r>
      <w:r w:rsidRPr="00732560">
        <w:rPr>
          <w:rFonts w:cstheme="minorHAnsi"/>
          <w:color w:val="002060"/>
          <w:sz w:val="24"/>
          <w:szCs w:val="24"/>
        </w:rPr>
        <w:t xml:space="preserve"> din categoria </w:t>
      </w:r>
      <w:r w:rsidRPr="00732560">
        <w:rPr>
          <w:rFonts w:cstheme="minorHAnsi"/>
          <w:b/>
          <w:bCs/>
          <w:color w:val="002060"/>
          <w:sz w:val="24"/>
          <w:szCs w:val="24"/>
        </w:rPr>
        <w:t>entități publice</w:t>
      </w:r>
      <w:r w:rsidR="008D31A6">
        <w:rPr>
          <w:rFonts w:cstheme="minorHAnsi"/>
          <w:b/>
          <w:bCs/>
          <w:color w:val="002060"/>
          <w:sz w:val="24"/>
          <w:szCs w:val="24"/>
        </w:rPr>
        <w:t xml:space="preserve"> menționate </w:t>
      </w:r>
      <w:r w:rsidR="00814347">
        <w:rPr>
          <w:rFonts w:cstheme="minorHAnsi"/>
          <w:b/>
          <w:bCs/>
          <w:color w:val="002060"/>
          <w:sz w:val="24"/>
          <w:szCs w:val="24"/>
        </w:rPr>
        <w:t>î</w:t>
      </w:r>
      <w:r w:rsidR="008D31A6">
        <w:rPr>
          <w:rFonts w:cstheme="minorHAnsi"/>
          <w:b/>
          <w:bCs/>
          <w:color w:val="002060"/>
          <w:sz w:val="24"/>
          <w:szCs w:val="24"/>
        </w:rPr>
        <w:t>n cadrul subsecțiuni</w:t>
      </w:r>
      <w:r w:rsidR="000B2ED1">
        <w:rPr>
          <w:rFonts w:cstheme="minorHAnsi"/>
          <w:b/>
          <w:bCs/>
          <w:color w:val="002060"/>
          <w:sz w:val="24"/>
          <w:szCs w:val="24"/>
        </w:rPr>
        <w:t>lor</w:t>
      </w:r>
      <w:r w:rsidR="008D31A6">
        <w:rPr>
          <w:rFonts w:cstheme="minorHAnsi"/>
          <w:b/>
          <w:bCs/>
          <w:color w:val="002060"/>
          <w:sz w:val="24"/>
          <w:szCs w:val="24"/>
        </w:rPr>
        <w:t xml:space="preserve"> </w:t>
      </w:r>
      <w:r w:rsidR="000B2ED1">
        <w:rPr>
          <w:rFonts w:cstheme="minorHAnsi"/>
          <w:b/>
          <w:bCs/>
          <w:color w:val="002060"/>
          <w:sz w:val="24"/>
          <w:szCs w:val="24"/>
        </w:rPr>
        <w:t>5.1.2</w:t>
      </w:r>
      <w:r w:rsidR="008D31A6">
        <w:rPr>
          <w:rFonts w:cstheme="minorHAnsi"/>
          <w:b/>
          <w:bCs/>
          <w:color w:val="002060"/>
          <w:sz w:val="24"/>
          <w:szCs w:val="24"/>
        </w:rPr>
        <w:t xml:space="preserve"> și </w:t>
      </w:r>
      <w:r w:rsidR="000B2ED1">
        <w:rPr>
          <w:rFonts w:cstheme="minorHAnsi"/>
          <w:b/>
          <w:bCs/>
          <w:color w:val="002060"/>
          <w:sz w:val="24"/>
          <w:szCs w:val="24"/>
        </w:rPr>
        <w:t>5.1.3.</w:t>
      </w:r>
    </w:p>
    <w:p w14:paraId="3978CD42" w14:textId="77777777" w:rsidR="00957705" w:rsidRPr="00732560" w:rsidRDefault="00957705" w:rsidP="00957705">
      <w:pPr>
        <w:spacing w:before="60" w:after="0" w:line="240" w:lineRule="auto"/>
        <w:jc w:val="both"/>
        <w:rPr>
          <w:rFonts w:cstheme="minorHAnsi"/>
          <w:color w:val="002060"/>
          <w:sz w:val="24"/>
          <w:szCs w:val="24"/>
        </w:rPr>
      </w:pPr>
      <w:r w:rsidRPr="00732560">
        <w:rPr>
          <w:rFonts w:cstheme="minorHAnsi"/>
          <w:color w:val="002060"/>
          <w:sz w:val="24"/>
          <w:szCs w:val="24"/>
        </w:rPr>
        <w:t>Pentru a fi eligibil, solicitantul de finanțare/fiecare membru al parteneriatului, după caz:</w:t>
      </w:r>
    </w:p>
    <w:p w14:paraId="6A6727AE" w14:textId="77777777" w:rsidR="00957705" w:rsidRPr="00732560" w:rsidRDefault="00957705">
      <w:pPr>
        <w:pStyle w:val="ListParagraph"/>
        <w:numPr>
          <w:ilvl w:val="0"/>
          <w:numId w:val="8"/>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trebuie să aibă personalitate juridică; </w:t>
      </w:r>
    </w:p>
    <w:p w14:paraId="126A1BB9" w14:textId="77777777" w:rsidR="00957705" w:rsidRPr="00732560" w:rsidRDefault="00957705">
      <w:pPr>
        <w:pStyle w:val="ListParagraph"/>
        <w:numPr>
          <w:ilvl w:val="0"/>
          <w:numId w:val="8"/>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liderul parteneriatului se va identifica clar în toate documentele aferente proiectului.</w:t>
      </w:r>
    </w:p>
    <w:p w14:paraId="52A108EE" w14:textId="77777777" w:rsidR="00E22242" w:rsidRPr="00732560" w:rsidRDefault="00E22242" w:rsidP="004C500B">
      <w:pPr>
        <w:pStyle w:val="ListParagraph"/>
        <w:spacing w:before="60" w:after="0" w:line="240" w:lineRule="auto"/>
        <w:ind w:left="1004"/>
        <w:contextualSpacing w:val="0"/>
        <w:jc w:val="both"/>
        <w:rPr>
          <w:rFonts w:cstheme="minorHAnsi"/>
          <w:b/>
          <w:bCs/>
          <w:i/>
          <w:color w:val="002060"/>
          <w:sz w:val="24"/>
          <w:szCs w:val="24"/>
        </w:rPr>
      </w:pPr>
    </w:p>
    <w:p w14:paraId="06245406" w14:textId="3EE016DA" w:rsidR="00AB1091" w:rsidRPr="00732560" w:rsidRDefault="00AB1091">
      <w:pPr>
        <w:pStyle w:val="ListParagraph"/>
        <w:numPr>
          <w:ilvl w:val="2"/>
          <w:numId w:val="43"/>
        </w:numPr>
        <w:spacing w:before="60" w:after="0" w:line="240" w:lineRule="auto"/>
        <w:contextualSpacing w:val="0"/>
        <w:jc w:val="both"/>
        <w:outlineLvl w:val="2"/>
        <w:rPr>
          <w:rFonts w:cstheme="minorHAnsi"/>
          <w:b/>
          <w:bCs/>
          <w:iCs/>
          <w:color w:val="002060"/>
          <w:sz w:val="24"/>
          <w:szCs w:val="24"/>
        </w:rPr>
      </w:pPr>
      <w:bookmarkStart w:id="242" w:name="_Toc205282133"/>
      <w:bookmarkStart w:id="243" w:name="_Hlk196584559"/>
      <w:r w:rsidRPr="00732560">
        <w:rPr>
          <w:rFonts w:cstheme="minorHAnsi"/>
          <w:b/>
          <w:bCs/>
          <w:iCs/>
          <w:color w:val="002060"/>
          <w:sz w:val="24"/>
          <w:szCs w:val="24"/>
        </w:rPr>
        <w:t xml:space="preserve">Cerințe privind </w:t>
      </w:r>
      <w:r w:rsidR="00314A88" w:rsidRPr="00732560">
        <w:rPr>
          <w:rFonts w:cstheme="minorHAnsi"/>
          <w:b/>
          <w:bCs/>
          <w:iCs/>
          <w:color w:val="002060"/>
          <w:sz w:val="24"/>
          <w:szCs w:val="24"/>
        </w:rPr>
        <w:t>eligibilitatea</w:t>
      </w:r>
      <w:r w:rsidRPr="00732560">
        <w:rPr>
          <w:rFonts w:cstheme="minorHAnsi"/>
          <w:b/>
          <w:bCs/>
          <w:iCs/>
          <w:color w:val="002060"/>
          <w:sz w:val="24"/>
          <w:szCs w:val="24"/>
        </w:rPr>
        <w:t xml:space="preserve"> solicitanților și partenerilor</w:t>
      </w:r>
      <w:bookmarkEnd w:id="242"/>
    </w:p>
    <w:p w14:paraId="13A0324C" w14:textId="77777777" w:rsidR="007A5C62" w:rsidRPr="00732560" w:rsidRDefault="007A5C62" w:rsidP="007A5C62">
      <w:pPr>
        <w:spacing w:before="60" w:after="0" w:line="240" w:lineRule="auto"/>
        <w:jc w:val="both"/>
        <w:rPr>
          <w:rFonts w:cstheme="minorHAnsi"/>
          <w:iCs/>
          <w:color w:val="002060"/>
          <w:sz w:val="24"/>
          <w:szCs w:val="24"/>
        </w:rPr>
      </w:pPr>
      <w:bookmarkStart w:id="244" w:name="_Hlk145422824"/>
      <w:r w:rsidRPr="00732560">
        <w:rPr>
          <w:rFonts w:cstheme="minorHAnsi"/>
          <w:iCs/>
          <w:color w:val="002060"/>
          <w:sz w:val="24"/>
          <w:szCs w:val="24"/>
        </w:rPr>
        <w:t>Condițiile de eligibilitate precizate în cadrul acestei secțiuni trebuie respectate, atât de către solicitantul de finanțare (liderul de parteneriat), cât și de parteneri (acolo unde este cazul).</w:t>
      </w:r>
    </w:p>
    <w:p w14:paraId="6B9A7913" w14:textId="5739F7FB" w:rsidR="007A5C62" w:rsidRPr="00732560" w:rsidRDefault="007A5C62" w:rsidP="007A5C62">
      <w:pPr>
        <w:spacing w:before="60" w:after="0" w:line="240" w:lineRule="auto"/>
        <w:jc w:val="both"/>
        <w:rPr>
          <w:rFonts w:cstheme="minorHAnsi"/>
          <w:iCs/>
          <w:color w:val="002060"/>
          <w:sz w:val="24"/>
          <w:szCs w:val="24"/>
          <w:u w:val="single"/>
        </w:rPr>
      </w:pPr>
      <w:r w:rsidRPr="00732560">
        <w:rPr>
          <w:rFonts w:cstheme="minorHAnsi"/>
          <w:iCs/>
          <w:color w:val="002060"/>
          <w:sz w:val="24"/>
          <w:szCs w:val="24"/>
        </w:rPr>
        <w:t xml:space="preserve">Pentru a beneficia de finanțare  în cadrul prezentului apel de proiecte, solicitanții de finanțare (liderul de parteneriat) și partenerii (în cazul proiectelor depuse în parteneriat),  trebuie să îndeplinească cumulativ, condițiile de </w:t>
      </w:r>
      <w:r w:rsidR="003E3728" w:rsidRPr="00732560">
        <w:rPr>
          <w:rFonts w:cstheme="minorHAnsi"/>
          <w:iCs/>
          <w:color w:val="002060"/>
          <w:sz w:val="24"/>
          <w:szCs w:val="24"/>
        </w:rPr>
        <w:t>eligibilitate</w:t>
      </w:r>
      <w:r w:rsidRPr="00732560">
        <w:rPr>
          <w:rFonts w:cstheme="minorHAnsi"/>
          <w:iCs/>
          <w:color w:val="002060"/>
          <w:sz w:val="24"/>
          <w:szCs w:val="24"/>
        </w:rPr>
        <w:t xml:space="preserve"> precizate în Declarația unică – Anexa 4 la prezentul ghid, mai jos fiind specificate cele mai relevante</w:t>
      </w:r>
      <w:r w:rsidRPr="00732560">
        <w:rPr>
          <w:rFonts w:cstheme="minorHAnsi"/>
          <w:iCs/>
          <w:color w:val="002060"/>
          <w:sz w:val="24"/>
          <w:szCs w:val="24"/>
          <w:u w:val="single"/>
        </w:rPr>
        <w:t>:</w:t>
      </w:r>
    </w:p>
    <w:p w14:paraId="38484F4B" w14:textId="77777777" w:rsidR="007A5C62" w:rsidRPr="00732560" w:rsidRDefault="007A5C62" w:rsidP="004C500B">
      <w:pPr>
        <w:spacing w:before="60" w:after="0" w:line="240" w:lineRule="auto"/>
        <w:jc w:val="both"/>
        <w:rPr>
          <w:rFonts w:cstheme="minorHAnsi"/>
          <w:b/>
          <w:bCs/>
          <w:iCs/>
          <w:color w:val="002060"/>
          <w:sz w:val="24"/>
          <w:szCs w:val="24"/>
          <w:u w:val="single"/>
        </w:rPr>
      </w:pPr>
    </w:p>
    <w:p w14:paraId="6E3A5630" w14:textId="2F1AF57C" w:rsidR="00E77B71" w:rsidRPr="00732560" w:rsidRDefault="001F2A2D" w:rsidP="004C500B">
      <w:pPr>
        <w:spacing w:before="60" w:after="0" w:line="240" w:lineRule="auto"/>
        <w:jc w:val="both"/>
        <w:rPr>
          <w:rFonts w:cstheme="minorHAnsi"/>
          <w:b/>
          <w:bCs/>
          <w:iCs/>
          <w:color w:val="002060"/>
          <w:sz w:val="24"/>
          <w:szCs w:val="24"/>
          <w:u w:val="single"/>
        </w:rPr>
      </w:pPr>
      <w:r w:rsidRPr="00732560">
        <w:rPr>
          <w:rFonts w:cstheme="minorHAnsi"/>
          <w:b/>
          <w:bCs/>
          <w:iCs/>
          <w:color w:val="002060"/>
          <w:sz w:val="24"/>
          <w:szCs w:val="24"/>
          <w:u w:val="single"/>
        </w:rPr>
        <w:t xml:space="preserve">1. </w:t>
      </w:r>
      <w:r w:rsidR="00E77B71" w:rsidRPr="00732560">
        <w:rPr>
          <w:rFonts w:cstheme="minorHAnsi"/>
          <w:b/>
          <w:bCs/>
          <w:iCs/>
          <w:color w:val="002060"/>
          <w:sz w:val="24"/>
          <w:szCs w:val="24"/>
          <w:u w:val="single"/>
        </w:rPr>
        <w:t>Forma de constituire a solicitantului</w:t>
      </w:r>
      <w:r w:rsidR="0039557E" w:rsidRPr="00732560">
        <w:rPr>
          <w:rFonts w:cstheme="minorHAnsi"/>
          <w:b/>
          <w:bCs/>
          <w:iCs/>
          <w:color w:val="002060"/>
          <w:sz w:val="24"/>
          <w:szCs w:val="24"/>
          <w:u w:val="single"/>
        </w:rPr>
        <w:t>/partenerului/partenerilor</w:t>
      </w:r>
    </w:p>
    <w:p w14:paraId="02B3C0BC" w14:textId="77777777" w:rsidR="00093C6C" w:rsidRPr="003E54CA" w:rsidRDefault="00093C6C">
      <w:pPr>
        <w:pStyle w:val="ListParagraph"/>
        <w:numPr>
          <w:ilvl w:val="0"/>
          <w:numId w:val="71"/>
        </w:numPr>
        <w:spacing w:after="0"/>
        <w:ind w:left="900"/>
        <w:jc w:val="both"/>
        <w:rPr>
          <w:rFonts w:cstheme="minorHAnsi"/>
          <w:iCs/>
          <w:color w:val="002060"/>
          <w:sz w:val="24"/>
          <w:szCs w:val="24"/>
        </w:rPr>
      </w:pPr>
      <w:bookmarkStart w:id="245" w:name="_Hlk177560112"/>
      <w:bookmarkStart w:id="246" w:name="_Hlk184111976"/>
      <w:bookmarkStart w:id="247" w:name="_Hlk167280163"/>
      <w:bookmarkEnd w:id="244"/>
      <w:r w:rsidRPr="003E54CA">
        <w:rPr>
          <w:rFonts w:cstheme="minorHAnsi"/>
          <w:iCs/>
          <w:color w:val="002060"/>
          <w:sz w:val="24"/>
          <w:szCs w:val="24"/>
        </w:rPr>
        <w:t>În cadrul prezentului apel de proiecte, proiectele pot fi depuse fie individual, fie în parteneriat, constituit din entități din categoriile eligibile menționate la secțiunile 5.1.2 și 5.1.3, în baza unui Acord de parteneriat.</w:t>
      </w:r>
      <w:bookmarkStart w:id="248" w:name="_Hlk178168136"/>
    </w:p>
    <w:bookmarkEnd w:id="245"/>
    <w:bookmarkEnd w:id="246"/>
    <w:bookmarkEnd w:id="247"/>
    <w:bookmarkEnd w:id="248"/>
    <w:p w14:paraId="60F82469" w14:textId="77777777" w:rsidR="00E82656" w:rsidRPr="00732560" w:rsidRDefault="00E82656" w:rsidP="004C500B">
      <w:pPr>
        <w:shd w:val="clear" w:color="auto" w:fill="FFFFFF" w:themeFill="background1"/>
        <w:spacing w:before="60" w:after="0" w:line="240" w:lineRule="auto"/>
        <w:jc w:val="both"/>
        <w:rPr>
          <w:rFonts w:cstheme="minorHAnsi"/>
          <w:b/>
          <w:bCs/>
          <w:iCs/>
          <w:color w:val="002060"/>
          <w:sz w:val="24"/>
          <w:szCs w:val="24"/>
        </w:rPr>
      </w:pPr>
    </w:p>
    <w:p w14:paraId="4FFDE5CF" w14:textId="0EF086B2" w:rsidR="00E77B71" w:rsidRPr="00732560" w:rsidRDefault="00E77B71" w:rsidP="004C500B">
      <w:pPr>
        <w:shd w:val="clear" w:color="auto" w:fill="FFFFFF" w:themeFill="background1"/>
        <w:spacing w:before="60" w:after="0" w:line="240" w:lineRule="auto"/>
        <w:jc w:val="both"/>
        <w:rPr>
          <w:rFonts w:cstheme="minorHAnsi"/>
          <w:b/>
          <w:bCs/>
          <w:iCs/>
          <w:color w:val="002060"/>
          <w:sz w:val="24"/>
          <w:szCs w:val="24"/>
        </w:rPr>
      </w:pPr>
      <w:r w:rsidRPr="00732560">
        <w:rPr>
          <w:rFonts w:cstheme="minorHAnsi"/>
          <w:b/>
          <w:bCs/>
          <w:iCs/>
          <w:color w:val="002060"/>
          <w:sz w:val="24"/>
          <w:szCs w:val="24"/>
        </w:rPr>
        <w:t xml:space="preserve">2. Solicitantul </w:t>
      </w:r>
      <w:proofErr w:type="spellStart"/>
      <w:r w:rsidRPr="00732560">
        <w:rPr>
          <w:rFonts w:cstheme="minorHAnsi"/>
          <w:b/>
          <w:bCs/>
          <w:iCs/>
          <w:color w:val="002060"/>
          <w:sz w:val="24"/>
          <w:szCs w:val="24"/>
        </w:rPr>
        <w:t>şi</w:t>
      </w:r>
      <w:proofErr w:type="spellEnd"/>
      <w:r w:rsidRPr="00732560">
        <w:rPr>
          <w:rFonts w:cstheme="minorHAnsi"/>
          <w:b/>
          <w:bCs/>
          <w:iCs/>
          <w:color w:val="002060"/>
          <w:sz w:val="24"/>
          <w:szCs w:val="24"/>
        </w:rPr>
        <w:t xml:space="preserve">/sau reprezentantul său legal, </w:t>
      </w:r>
      <w:r w:rsidR="00E128E2" w:rsidRPr="00732560">
        <w:rPr>
          <w:rFonts w:cstheme="minorHAnsi"/>
          <w:b/>
          <w:bCs/>
          <w:iCs/>
          <w:color w:val="002060"/>
          <w:sz w:val="24"/>
          <w:szCs w:val="24"/>
        </w:rPr>
        <w:t xml:space="preserve">inclusiv partenerul și/sau reprezentantul său legal,  </w:t>
      </w:r>
      <w:r w:rsidRPr="00732560">
        <w:rPr>
          <w:rFonts w:cstheme="minorHAnsi"/>
          <w:b/>
          <w:bCs/>
          <w:iCs/>
          <w:color w:val="002060"/>
          <w:sz w:val="24"/>
          <w:szCs w:val="24"/>
        </w:rPr>
        <w:t xml:space="preserve">dacă este cazul, </w:t>
      </w:r>
      <w:bookmarkStart w:id="249" w:name="_Hlk136261977"/>
      <w:r w:rsidR="00FC6624" w:rsidRPr="00732560">
        <w:rPr>
          <w:rFonts w:cstheme="minorHAnsi"/>
          <w:b/>
          <w:bCs/>
          <w:iCs/>
          <w:color w:val="002060"/>
          <w:sz w:val="24"/>
          <w:szCs w:val="24"/>
        </w:rPr>
        <w:t>respectă cerințele și</w:t>
      </w:r>
      <w:bookmarkEnd w:id="249"/>
      <w:r w:rsidR="00FC6624" w:rsidRPr="00732560">
        <w:rPr>
          <w:rFonts w:cstheme="minorHAnsi"/>
          <w:b/>
          <w:bCs/>
          <w:iCs/>
          <w:color w:val="002060"/>
          <w:sz w:val="24"/>
          <w:szCs w:val="24"/>
        </w:rPr>
        <w:t xml:space="preserve"> </w:t>
      </w:r>
      <w:r w:rsidRPr="00732560">
        <w:rPr>
          <w:rFonts w:cstheme="minorHAnsi"/>
          <w:b/>
          <w:bCs/>
          <w:iCs/>
          <w:color w:val="002060"/>
          <w:sz w:val="24"/>
          <w:szCs w:val="24"/>
        </w:rPr>
        <w:t>NU se încadrează în niciuna din situațiile prezentate</w:t>
      </w:r>
      <w:r w:rsidR="00963B63" w:rsidRPr="00732560">
        <w:rPr>
          <w:rFonts w:cstheme="minorHAnsi"/>
          <w:b/>
          <w:bCs/>
          <w:iCs/>
          <w:color w:val="002060"/>
          <w:sz w:val="24"/>
          <w:szCs w:val="24"/>
        </w:rPr>
        <w:t xml:space="preserve"> </w:t>
      </w:r>
      <w:r w:rsidRPr="00732560">
        <w:rPr>
          <w:rFonts w:cstheme="minorHAnsi"/>
          <w:b/>
          <w:bCs/>
          <w:iCs/>
          <w:color w:val="002060"/>
          <w:sz w:val="24"/>
          <w:szCs w:val="24"/>
        </w:rPr>
        <w:t>în Declarația Unică</w:t>
      </w:r>
      <w:r w:rsidR="002A6A64" w:rsidRPr="00732560">
        <w:rPr>
          <w:rFonts w:cstheme="minorHAnsi"/>
          <w:b/>
          <w:bCs/>
          <w:iCs/>
          <w:color w:val="002060"/>
          <w:sz w:val="24"/>
          <w:szCs w:val="24"/>
        </w:rPr>
        <w:t xml:space="preserve"> </w:t>
      </w:r>
      <w:r w:rsidR="004C7AEF" w:rsidRPr="00732560">
        <w:rPr>
          <w:rFonts w:cstheme="minorHAnsi"/>
          <w:b/>
          <w:bCs/>
          <w:iCs/>
          <w:color w:val="002060"/>
          <w:sz w:val="24"/>
          <w:szCs w:val="24"/>
        </w:rPr>
        <w:t>(</w:t>
      </w:r>
      <w:r w:rsidRPr="00732560">
        <w:rPr>
          <w:rFonts w:cstheme="minorHAnsi"/>
          <w:b/>
          <w:bCs/>
          <w:iCs/>
          <w:color w:val="002060"/>
          <w:sz w:val="24"/>
          <w:szCs w:val="24"/>
        </w:rPr>
        <w:t>Anexa</w:t>
      </w:r>
      <w:r w:rsidR="002A6A64" w:rsidRPr="00732560">
        <w:rPr>
          <w:rFonts w:cstheme="minorHAnsi"/>
          <w:b/>
          <w:bCs/>
          <w:iCs/>
          <w:color w:val="002060"/>
          <w:sz w:val="24"/>
          <w:szCs w:val="24"/>
        </w:rPr>
        <w:t xml:space="preserve"> </w:t>
      </w:r>
      <w:r w:rsidR="000436F3" w:rsidRPr="00732560">
        <w:rPr>
          <w:rFonts w:cstheme="minorHAnsi"/>
          <w:b/>
          <w:bCs/>
          <w:iCs/>
          <w:color w:val="002060"/>
          <w:sz w:val="24"/>
          <w:szCs w:val="24"/>
        </w:rPr>
        <w:t xml:space="preserve">nr. </w:t>
      </w:r>
      <w:r w:rsidR="00CA00C4" w:rsidRPr="00732560">
        <w:rPr>
          <w:rFonts w:cstheme="minorHAnsi"/>
          <w:b/>
          <w:bCs/>
          <w:iCs/>
          <w:color w:val="002060"/>
          <w:sz w:val="24"/>
          <w:szCs w:val="24"/>
        </w:rPr>
        <w:t>4</w:t>
      </w:r>
      <w:r w:rsidR="004C7AEF" w:rsidRPr="00732560">
        <w:rPr>
          <w:rFonts w:cstheme="minorHAnsi"/>
          <w:b/>
          <w:bCs/>
          <w:iCs/>
          <w:color w:val="002060"/>
          <w:sz w:val="24"/>
          <w:szCs w:val="24"/>
        </w:rPr>
        <w:t>)</w:t>
      </w:r>
      <w:r w:rsidRPr="00732560">
        <w:rPr>
          <w:rFonts w:cstheme="minorHAnsi"/>
          <w:b/>
          <w:bCs/>
          <w:iCs/>
          <w:color w:val="002060"/>
          <w:sz w:val="24"/>
          <w:szCs w:val="24"/>
        </w:rPr>
        <w:t xml:space="preserve">. </w:t>
      </w:r>
    </w:p>
    <w:p w14:paraId="6D9E0421" w14:textId="77777777" w:rsidR="00B0652E" w:rsidRPr="00732560" w:rsidRDefault="00B0652E" w:rsidP="00B0652E">
      <w:pPr>
        <w:shd w:val="clear" w:color="auto" w:fill="FFFFFF" w:themeFill="background1"/>
        <w:spacing w:before="60" w:after="0" w:line="240" w:lineRule="auto"/>
        <w:jc w:val="both"/>
        <w:rPr>
          <w:rFonts w:cstheme="minorHAnsi"/>
          <w:b/>
          <w:bCs/>
          <w:iCs/>
          <w:color w:val="002060"/>
          <w:sz w:val="24"/>
          <w:szCs w:val="24"/>
        </w:rPr>
      </w:pPr>
      <w:r w:rsidRPr="00732560">
        <w:rPr>
          <w:rFonts w:cstheme="minorHAnsi"/>
          <w:iCs/>
          <w:color w:val="002060"/>
          <w:sz w:val="24"/>
          <w:szCs w:val="24"/>
        </w:rPr>
        <w:t xml:space="preserve">În cazul implementării proiectelor în parteneriat, toți membrii acestuia vor asuma și transmite </w:t>
      </w:r>
      <w:r w:rsidRPr="00732560">
        <w:rPr>
          <w:rFonts w:cstheme="minorHAnsi"/>
          <w:b/>
          <w:bCs/>
          <w:iCs/>
          <w:color w:val="002060"/>
          <w:sz w:val="24"/>
          <w:szCs w:val="24"/>
        </w:rPr>
        <w:t>Anexa nr. 4: Declarația Unică.</w:t>
      </w:r>
    </w:p>
    <w:p w14:paraId="5CCE5F8C" w14:textId="5BD14C70" w:rsidR="00963B63" w:rsidRPr="005C33E2" w:rsidRDefault="00963B63" w:rsidP="004C500B">
      <w:pPr>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Solicitantul de finanțare se va asigura de evitarea dublei finanțări a activităților propuse prin proiect cu cele realizate asupra aceleiași infrastructuri/aceluiași segment de infrastructură </w:t>
      </w:r>
      <w:r w:rsidRPr="005C33E2">
        <w:rPr>
          <w:rFonts w:cstheme="minorHAnsi"/>
          <w:color w:val="002060"/>
          <w:sz w:val="24"/>
          <w:szCs w:val="24"/>
        </w:rPr>
        <w:t>implementate prin programe operaționale sau/și prin alte programe cu surse publice de finanțare</w:t>
      </w:r>
      <w:r w:rsidR="001A5AB7" w:rsidRPr="005C33E2">
        <w:rPr>
          <w:rFonts w:cstheme="minorHAnsi"/>
          <w:color w:val="002060"/>
          <w:sz w:val="24"/>
          <w:szCs w:val="24"/>
        </w:rPr>
        <w:t>.</w:t>
      </w:r>
    </w:p>
    <w:p w14:paraId="69831538" w14:textId="77777777" w:rsidR="00681FB9" w:rsidRPr="005C33E2" w:rsidRDefault="00681FB9" w:rsidP="004C500B">
      <w:pPr>
        <w:spacing w:before="60" w:after="0" w:line="240" w:lineRule="auto"/>
        <w:jc w:val="both"/>
        <w:rPr>
          <w:rFonts w:cstheme="minorHAnsi"/>
          <w:iCs/>
          <w:color w:val="002060"/>
          <w:sz w:val="24"/>
          <w:szCs w:val="24"/>
        </w:rPr>
      </w:pPr>
    </w:p>
    <w:p w14:paraId="238795BB" w14:textId="3C6C05AD" w:rsidR="00E77B71" w:rsidRPr="005C33E2" w:rsidRDefault="002636FA" w:rsidP="004C500B">
      <w:pPr>
        <w:spacing w:before="60" w:after="0" w:line="240" w:lineRule="auto"/>
        <w:jc w:val="both"/>
        <w:rPr>
          <w:rFonts w:cstheme="minorHAnsi"/>
          <w:b/>
          <w:bCs/>
          <w:iCs/>
          <w:color w:val="002060"/>
          <w:sz w:val="24"/>
          <w:szCs w:val="24"/>
        </w:rPr>
      </w:pPr>
      <w:r w:rsidRPr="005C33E2">
        <w:rPr>
          <w:rFonts w:cstheme="minorHAnsi"/>
          <w:b/>
          <w:bCs/>
          <w:iCs/>
          <w:color w:val="002060"/>
          <w:sz w:val="24"/>
          <w:szCs w:val="24"/>
        </w:rPr>
        <w:t>3.</w:t>
      </w:r>
      <w:r w:rsidRPr="005C33E2">
        <w:rPr>
          <w:rFonts w:cstheme="minorHAnsi"/>
          <w:iCs/>
          <w:color w:val="002060"/>
          <w:sz w:val="24"/>
          <w:szCs w:val="24"/>
        </w:rPr>
        <w:t xml:space="preserve"> </w:t>
      </w:r>
      <w:r w:rsidR="00E77B71" w:rsidRPr="005C33E2">
        <w:rPr>
          <w:rFonts w:cstheme="minorHAnsi"/>
          <w:b/>
          <w:bCs/>
          <w:iCs/>
          <w:color w:val="002060"/>
          <w:sz w:val="24"/>
          <w:szCs w:val="24"/>
        </w:rPr>
        <w:t>Drepturi asupra imobilului (teren/clădire) obiect al proiectului</w:t>
      </w:r>
    </w:p>
    <w:p w14:paraId="53295C5F" w14:textId="7106A474" w:rsidR="005D04EA" w:rsidRDefault="005D04EA" w:rsidP="005D04EA">
      <w:pPr>
        <w:spacing w:before="60" w:after="0" w:line="240" w:lineRule="auto"/>
        <w:jc w:val="both"/>
        <w:rPr>
          <w:rFonts w:cstheme="minorHAnsi"/>
          <w:iCs/>
          <w:color w:val="002465"/>
          <w:sz w:val="24"/>
          <w:szCs w:val="24"/>
        </w:rPr>
      </w:pPr>
      <w:bookmarkStart w:id="250" w:name="_Hlk170291740"/>
      <w:bookmarkStart w:id="251" w:name="_Hlk152573862"/>
      <w:r w:rsidRPr="005C33E2">
        <w:rPr>
          <w:rFonts w:cstheme="minorHAnsi"/>
          <w:iCs/>
          <w:color w:val="002465"/>
          <w:sz w:val="24"/>
          <w:szCs w:val="24"/>
        </w:rPr>
        <w:t>Solicitantul/Partenerul trebuie să dețină dreptul de proprietate sau un drept de administrare</w:t>
      </w:r>
      <w:r w:rsidR="00383C93" w:rsidRPr="005C33E2" w:rsidDel="00383C93">
        <w:rPr>
          <w:rFonts w:cstheme="minorHAnsi"/>
          <w:iCs/>
          <w:color w:val="002465"/>
          <w:sz w:val="24"/>
          <w:szCs w:val="24"/>
        </w:rPr>
        <w:t xml:space="preserve"> </w:t>
      </w:r>
      <w:r w:rsidRPr="005C33E2">
        <w:rPr>
          <w:rFonts w:cstheme="minorHAnsi"/>
          <w:iCs/>
          <w:color w:val="002465"/>
          <w:sz w:val="24"/>
          <w:szCs w:val="24"/>
        </w:rPr>
        <w:t xml:space="preserve">asupra imobilului care face obiectul proiectului care să îi confere dreptul de execuție a lucrărilor </w:t>
      </w:r>
      <w:r w:rsidRPr="005C33E2">
        <w:rPr>
          <w:rFonts w:cstheme="minorHAnsi"/>
          <w:iCs/>
          <w:color w:val="002465"/>
          <w:sz w:val="24"/>
          <w:szCs w:val="24"/>
        </w:rPr>
        <w:lastRenderedPageBreak/>
        <w:t xml:space="preserve">de </w:t>
      </w:r>
      <w:r w:rsidR="005405E5" w:rsidRPr="005405E5">
        <w:rPr>
          <w:rFonts w:cstheme="minorHAnsi"/>
          <w:iCs/>
          <w:color w:val="002465"/>
          <w:sz w:val="24"/>
          <w:szCs w:val="24"/>
        </w:rPr>
        <w:t xml:space="preserve">extindere/ reabilitare/ modernizare </w:t>
      </w:r>
      <w:r w:rsidRPr="005C33E2">
        <w:rPr>
          <w:rFonts w:cstheme="minorHAnsi"/>
          <w:iCs/>
          <w:color w:val="002465"/>
          <w:sz w:val="24"/>
          <w:szCs w:val="24"/>
        </w:rPr>
        <w:t>și dotare, inclusiv lucrări de conectare la clădiri existente, în conformitate cu legislația în vigoare</w:t>
      </w:r>
      <w:r w:rsidR="005B62EF" w:rsidRPr="005C33E2">
        <w:rPr>
          <w:rFonts w:cstheme="minorHAnsi"/>
          <w:iCs/>
          <w:color w:val="002465"/>
          <w:sz w:val="24"/>
          <w:szCs w:val="24"/>
        </w:rPr>
        <w:t>.</w:t>
      </w:r>
      <w:r w:rsidRPr="00732560">
        <w:rPr>
          <w:rFonts w:cstheme="minorHAnsi"/>
          <w:iCs/>
          <w:color w:val="002465"/>
          <w:sz w:val="24"/>
          <w:szCs w:val="24"/>
        </w:rPr>
        <w:t xml:space="preserve"> </w:t>
      </w:r>
    </w:p>
    <w:p w14:paraId="4D9FB743" w14:textId="77777777" w:rsidR="005B62EF" w:rsidRPr="00732560" w:rsidRDefault="005B62EF" w:rsidP="005D04EA">
      <w:pPr>
        <w:spacing w:before="60" w:after="0" w:line="240" w:lineRule="auto"/>
        <w:jc w:val="both"/>
        <w:rPr>
          <w:rFonts w:cstheme="minorHAnsi"/>
          <w:iCs/>
          <w:color w:val="002465"/>
          <w:sz w:val="24"/>
          <w:szCs w:val="24"/>
        </w:rPr>
      </w:pPr>
    </w:p>
    <w:p w14:paraId="74C97828" w14:textId="4825CCA5" w:rsidR="005D04EA" w:rsidRPr="00732560" w:rsidRDefault="005D04EA" w:rsidP="005D04EA">
      <w:pPr>
        <w:spacing w:before="60" w:after="0" w:line="240" w:lineRule="auto"/>
        <w:jc w:val="both"/>
        <w:rPr>
          <w:rFonts w:cstheme="minorHAnsi"/>
          <w:b/>
          <w:bCs/>
          <w:iCs/>
          <w:color w:val="002465"/>
          <w:sz w:val="24"/>
          <w:szCs w:val="24"/>
        </w:rPr>
      </w:pPr>
      <w:bookmarkStart w:id="252" w:name="_Hlk170291769"/>
      <w:bookmarkEnd w:id="250"/>
      <w:r w:rsidRPr="00732560">
        <w:rPr>
          <w:rFonts w:cstheme="minorHAnsi"/>
          <w:b/>
          <w:bCs/>
          <w:iCs/>
          <w:color w:val="002465"/>
          <w:sz w:val="24"/>
          <w:szCs w:val="24"/>
        </w:rPr>
        <w:t>Pentru dovedirea dreptului de proprietate</w:t>
      </w:r>
      <w:r w:rsidR="00882A8F">
        <w:rPr>
          <w:rFonts w:cstheme="minorHAnsi"/>
          <w:b/>
          <w:bCs/>
          <w:iCs/>
          <w:color w:val="002465"/>
          <w:sz w:val="24"/>
          <w:szCs w:val="24"/>
        </w:rPr>
        <w:t>/</w:t>
      </w:r>
      <w:r w:rsidRPr="00732560">
        <w:rPr>
          <w:rFonts w:cstheme="minorHAnsi"/>
          <w:b/>
          <w:bCs/>
          <w:iCs/>
          <w:color w:val="002465"/>
          <w:sz w:val="24"/>
          <w:szCs w:val="24"/>
        </w:rPr>
        <w:t>dreptului de administrare</w:t>
      </w:r>
      <w:r w:rsidR="00FC0A0D">
        <w:rPr>
          <w:rFonts w:cstheme="minorHAnsi"/>
          <w:b/>
          <w:bCs/>
          <w:iCs/>
          <w:color w:val="002465"/>
          <w:sz w:val="24"/>
          <w:szCs w:val="24"/>
        </w:rPr>
        <w:t xml:space="preserve"> </w:t>
      </w:r>
      <w:r w:rsidRPr="00732560">
        <w:rPr>
          <w:rFonts w:cstheme="minorHAnsi"/>
          <w:b/>
          <w:bCs/>
          <w:iCs/>
          <w:color w:val="002465"/>
          <w:sz w:val="24"/>
          <w:szCs w:val="24"/>
        </w:rPr>
        <w:t xml:space="preserve">sunt necesare următoarele documente: </w:t>
      </w:r>
    </w:p>
    <w:p w14:paraId="701399F4" w14:textId="0CE902AC" w:rsidR="005D04EA" w:rsidRPr="00732560" w:rsidRDefault="005D04EA">
      <w:pPr>
        <w:numPr>
          <w:ilvl w:val="0"/>
          <w:numId w:val="25"/>
        </w:numPr>
        <w:spacing w:before="60" w:after="0" w:line="240" w:lineRule="auto"/>
        <w:jc w:val="both"/>
        <w:rPr>
          <w:rFonts w:cstheme="minorHAnsi"/>
          <w:i/>
          <w:color w:val="002465"/>
          <w:sz w:val="24"/>
          <w:szCs w:val="24"/>
        </w:rPr>
      </w:pPr>
      <w:bookmarkStart w:id="253" w:name="_Hlk134880773"/>
      <w:bookmarkStart w:id="254" w:name="_Hlk170291785"/>
      <w:bookmarkEnd w:id="252"/>
      <w:r w:rsidRPr="00732560">
        <w:rPr>
          <w:rFonts w:cstheme="minorHAnsi"/>
          <w:b/>
          <w:bCs/>
          <w:i/>
          <w:color w:val="002465"/>
          <w:sz w:val="24"/>
          <w:szCs w:val="24"/>
        </w:rPr>
        <w:t>Extras de carte funciară</w:t>
      </w:r>
      <w:r w:rsidR="006D3220" w:rsidRPr="00732560">
        <w:rPr>
          <w:rFonts w:cstheme="minorHAnsi"/>
          <w:i/>
          <w:color w:val="002465"/>
          <w:sz w:val="24"/>
          <w:szCs w:val="24"/>
        </w:rPr>
        <w:t>,</w:t>
      </w:r>
      <w:r w:rsidR="006D3220" w:rsidRPr="00732560">
        <w:rPr>
          <w:rFonts w:cstheme="minorHAnsi"/>
          <w:iCs/>
          <w:color w:val="002060"/>
          <w:sz w:val="24"/>
          <w:szCs w:val="24"/>
        </w:rPr>
        <w:t xml:space="preserve"> </w:t>
      </w:r>
      <w:r w:rsidR="006D3220" w:rsidRPr="00732560">
        <w:rPr>
          <w:rFonts w:cstheme="minorHAnsi"/>
          <w:i/>
          <w:iCs/>
          <w:color w:val="002465"/>
          <w:sz w:val="24"/>
          <w:szCs w:val="24"/>
        </w:rPr>
        <w:t>în termen de valabilitate</w:t>
      </w:r>
      <w:r w:rsidR="008A59AE" w:rsidRPr="00732560">
        <w:rPr>
          <w:rFonts w:cstheme="minorHAnsi"/>
          <w:i/>
          <w:iCs/>
          <w:color w:val="002465"/>
          <w:sz w:val="24"/>
          <w:szCs w:val="24"/>
        </w:rPr>
        <w:t xml:space="preserve"> la data depunerii cererii de finanțare</w:t>
      </w:r>
      <w:r w:rsidR="006D3220" w:rsidRPr="00732560">
        <w:rPr>
          <w:rFonts w:cstheme="minorHAnsi"/>
          <w:i/>
          <w:iCs/>
          <w:color w:val="002465"/>
          <w:sz w:val="24"/>
          <w:szCs w:val="24"/>
        </w:rPr>
        <w:t>,</w:t>
      </w:r>
      <w:r w:rsidRPr="00732560">
        <w:rPr>
          <w:rFonts w:cstheme="minorHAnsi"/>
          <w:i/>
          <w:color w:val="002465"/>
          <w:sz w:val="24"/>
          <w:szCs w:val="24"/>
        </w:rPr>
        <w:t xml:space="preserve"> din care să rezulte intabularea</w:t>
      </w:r>
      <w:r w:rsidRPr="00732560">
        <w:rPr>
          <w:color w:val="002465"/>
        </w:rPr>
        <w:t xml:space="preserve"> </w:t>
      </w:r>
      <w:r w:rsidRPr="00732560">
        <w:rPr>
          <w:rFonts w:cstheme="minorHAnsi"/>
          <w:i/>
          <w:color w:val="002465"/>
          <w:sz w:val="24"/>
          <w:szCs w:val="24"/>
        </w:rPr>
        <w:t>dreptului de proprietate</w:t>
      </w:r>
      <w:r w:rsidR="00383C93">
        <w:rPr>
          <w:rFonts w:cstheme="minorHAnsi"/>
          <w:i/>
          <w:color w:val="002465"/>
          <w:sz w:val="24"/>
          <w:szCs w:val="24"/>
        </w:rPr>
        <w:t>/</w:t>
      </w:r>
      <w:r w:rsidRPr="00732560">
        <w:rPr>
          <w:rFonts w:cstheme="minorHAnsi"/>
          <w:i/>
          <w:color w:val="002465"/>
          <w:sz w:val="24"/>
          <w:szCs w:val="24"/>
        </w:rPr>
        <w:t>administrare</w:t>
      </w:r>
      <w:r w:rsidR="008A59AE" w:rsidRPr="00732560">
        <w:rPr>
          <w:rFonts w:cstheme="minorHAnsi"/>
          <w:i/>
          <w:color w:val="002465"/>
          <w:sz w:val="24"/>
          <w:szCs w:val="24"/>
        </w:rPr>
        <w:t xml:space="preserve">/ </w:t>
      </w:r>
      <w:r w:rsidRPr="00732560">
        <w:rPr>
          <w:rFonts w:cstheme="minorHAnsi"/>
          <w:i/>
          <w:color w:val="002465"/>
          <w:sz w:val="24"/>
          <w:szCs w:val="24"/>
        </w:rPr>
        <w:t xml:space="preserve">și absența sarcinilor incompatibile cu investiția, </w:t>
      </w:r>
    </w:p>
    <w:p w14:paraId="3B06168F" w14:textId="53916CEE" w:rsidR="005D04EA" w:rsidRPr="00732560" w:rsidRDefault="005D04EA">
      <w:pPr>
        <w:numPr>
          <w:ilvl w:val="0"/>
          <w:numId w:val="25"/>
        </w:numPr>
        <w:spacing w:before="60" w:after="0" w:line="240" w:lineRule="auto"/>
        <w:jc w:val="both"/>
        <w:rPr>
          <w:rFonts w:cstheme="minorHAnsi"/>
          <w:i/>
          <w:color w:val="002465"/>
          <w:sz w:val="24"/>
          <w:szCs w:val="24"/>
        </w:rPr>
      </w:pPr>
      <w:r w:rsidRPr="00732560">
        <w:rPr>
          <w:rFonts w:cstheme="minorHAnsi"/>
          <w:b/>
          <w:bCs/>
          <w:iCs/>
          <w:color w:val="002465"/>
          <w:sz w:val="24"/>
          <w:szCs w:val="24"/>
        </w:rPr>
        <w:t>Actul juridic prin care se conferă dreptul de administrare</w:t>
      </w:r>
      <w:r w:rsidR="008A59AE" w:rsidRPr="00732560">
        <w:rPr>
          <w:rFonts w:cstheme="minorHAnsi"/>
          <w:b/>
          <w:bCs/>
          <w:iCs/>
          <w:color w:val="002465"/>
          <w:sz w:val="24"/>
          <w:szCs w:val="24"/>
        </w:rPr>
        <w:t xml:space="preserve"> </w:t>
      </w:r>
      <w:r w:rsidRPr="00732560">
        <w:rPr>
          <w:rFonts w:cstheme="minorHAnsi"/>
          <w:iCs/>
          <w:color w:val="002465"/>
          <w:sz w:val="24"/>
          <w:szCs w:val="24"/>
        </w:rPr>
        <w:t>pe o perioadă estimată acoperitoare până la împlinirea a cel puțin cinci ani de la efectuarea plății finale după finalizarea proiectului pentru care se solicită finanțare</w:t>
      </w:r>
    </w:p>
    <w:p w14:paraId="739C3B98" w14:textId="77777777" w:rsidR="005D04EA" w:rsidRPr="00732560" w:rsidRDefault="005D04EA">
      <w:pPr>
        <w:numPr>
          <w:ilvl w:val="0"/>
          <w:numId w:val="25"/>
        </w:numPr>
        <w:spacing w:before="60" w:after="0" w:line="240" w:lineRule="auto"/>
        <w:jc w:val="both"/>
        <w:rPr>
          <w:rFonts w:cstheme="minorHAnsi"/>
          <w:i/>
          <w:color w:val="002465"/>
          <w:sz w:val="24"/>
          <w:szCs w:val="24"/>
        </w:rPr>
      </w:pPr>
      <w:r w:rsidRPr="00732560">
        <w:rPr>
          <w:rFonts w:cstheme="minorHAnsi"/>
          <w:b/>
          <w:bCs/>
          <w:i/>
          <w:color w:val="002465"/>
          <w:sz w:val="24"/>
          <w:szCs w:val="24"/>
        </w:rPr>
        <w:t>Planul de amplasament vizat de OCPI</w:t>
      </w:r>
      <w:r w:rsidRPr="00732560">
        <w:rPr>
          <w:rFonts w:cstheme="minorHAnsi"/>
          <w:i/>
          <w:color w:val="002465"/>
          <w:sz w:val="24"/>
          <w:szCs w:val="24"/>
        </w:rPr>
        <w:t xml:space="preserve"> pentru imobilele pe care se propune a se realiza investiția în cadrul proiectului, plan în care să fie evidențiate numerele cadastrale</w:t>
      </w:r>
      <w:bookmarkEnd w:id="253"/>
      <w:r w:rsidRPr="00732560">
        <w:rPr>
          <w:rFonts w:cstheme="minorHAnsi"/>
          <w:i/>
          <w:color w:val="002465"/>
          <w:sz w:val="24"/>
          <w:szCs w:val="24"/>
        </w:rPr>
        <w:t xml:space="preserve"> (în cazul în care acestea nu sunt evidențiate în anexa la extrasul de carte funciară).</w:t>
      </w:r>
    </w:p>
    <w:p w14:paraId="4BA739A5" w14:textId="462FE8F1" w:rsidR="005D04EA" w:rsidRPr="00732560" w:rsidRDefault="005D04EA" w:rsidP="005D04EA">
      <w:pPr>
        <w:spacing w:before="60" w:after="0" w:line="240" w:lineRule="auto"/>
        <w:jc w:val="both"/>
        <w:rPr>
          <w:rFonts w:cstheme="minorHAnsi"/>
          <w:iCs/>
          <w:color w:val="002465"/>
          <w:sz w:val="24"/>
          <w:szCs w:val="24"/>
        </w:rPr>
      </w:pPr>
      <w:bookmarkStart w:id="255" w:name="_Hlk134875119"/>
      <w:r w:rsidRPr="00732560">
        <w:rPr>
          <w:rFonts w:cstheme="minorHAnsi"/>
          <w:iCs/>
          <w:color w:val="002465"/>
          <w:sz w:val="24"/>
          <w:szCs w:val="24"/>
        </w:rPr>
        <w:t xml:space="preserve">Se poate accepta ca înscrierea dreptului de proprietate publică să fie provizorie, urmând ca, în eventualitatea semnării contractului de finanțare, beneficiarul/partenerul să finalizeze demersurile necesare </w:t>
      </w:r>
      <w:bookmarkEnd w:id="255"/>
      <w:r w:rsidRPr="00732560">
        <w:rPr>
          <w:rFonts w:cstheme="minorHAnsi"/>
          <w:iCs/>
          <w:color w:val="002465"/>
          <w:sz w:val="24"/>
          <w:szCs w:val="24"/>
        </w:rPr>
        <w:t>obținerii înscrierii definitive a dreptului de proprietate și să facă dovada, prin transmiterea unui extras de carte funciară actualizat, într-un termen de maxim 12 luni de la data intrării  în vigoare a contractului de finanțare, sub sancțiunile prevăzute în cadrul acestuia.  Neîndeplinirea cerinței conduce la rezilierea de drept a contractului de finanțare.</w:t>
      </w:r>
    </w:p>
    <w:bookmarkEnd w:id="254"/>
    <w:p w14:paraId="695B397E" w14:textId="77777777" w:rsidR="005D04EA" w:rsidRPr="00732560" w:rsidRDefault="005D04EA" w:rsidP="005D04EA">
      <w:pPr>
        <w:spacing w:before="60" w:after="0" w:line="240" w:lineRule="auto"/>
        <w:jc w:val="both"/>
        <w:rPr>
          <w:rFonts w:cstheme="minorHAnsi"/>
          <w:iCs/>
          <w:color w:val="002465"/>
          <w:sz w:val="24"/>
          <w:szCs w:val="24"/>
        </w:rPr>
      </w:pPr>
    </w:p>
    <w:p w14:paraId="6BB98CB5" w14:textId="36C5FD8D" w:rsidR="005D04EA" w:rsidRPr="00732560" w:rsidRDefault="005D04EA" w:rsidP="005D04EA">
      <w:pPr>
        <w:spacing w:before="60" w:after="0" w:line="240" w:lineRule="auto"/>
        <w:jc w:val="both"/>
        <w:rPr>
          <w:rFonts w:cstheme="minorHAnsi"/>
          <w:b/>
          <w:bCs/>
          <w:color w:val="002465"/>
          <w:sz w:val="24"/>
          <w:szCs w:val="24"/>
        </w:rPr>
      </w:pPr>
      <w:bookmarkStart w:id="256" w:name="_Toc134808511"/>
      <w:bookmarkStart w:id="257" w:name="_Hlk170291855"/>
      <w:bookmarkEnd w:id="256"/>
      <w:r w:rsidRPr="00732560">
        <w:rPr>
          <w:rFonts w:cstheme="minorHAnsi"/>
          <w:color w:val="002465"/>
          <w:sz w:val="24"/>
          <w:szCs w:val="24"/>
        </w:rPr>
        <w:t xml:space="preserve">Dacă solicitantul/partenerul va depune mai multe documente pentru dovedirea dreptului de proprietate/administrare va completa și </w:t>
      </w:r>
      <w:r w:rsidRPr="00732560">
        <w:rPr>
          <w:rFonts w:cstheme="minorHAnsi"/>
          <w:b/>
          <w:bCs/>
          <w:color w:val="002465"/>
          <w:sz w:val="24"/>
          <w:szCs w:val="24"/>
        </w:rPr>
        <w:t>Anexa</w:t>
      </w:r>
      <w:r w:rsidR="008B7E39" w:rsidRPr="00732560">
        <w:rPr>
          <w:rFonts w:cstheme="minorHAnsi"/>
          <w:b/>
          <w:bCs/>
          <w:color w:val="002465"/>
          <w:sz w:val="24"/>
          <w:szCs w:val="24"/>
        </w:rPr>
        <w:t xml:space="preserve"> nr.</w:t>
      </w:r>
      <w:r w:rsidRPr="00732560">
        <w:rPr>
          <w:rFonts w:cstheme="minorHAnsi"/>
          <w:b/>
          <w:bCs/>
          <w:color w:val="002465"/>
          <w:sz w:val="24"/>
          <w:szCs w:val="24"/>
        </w:rPr>
        <w:t xml:space="preserve"> </w:t>
      </w:r>
      <w:r w:rsidR="00045F07">
        <w:rPr>
          <w:rFonts w:cstheme="minorHAnsi"/>
          <w:b/>
          <w:bCs/>
          <w:color w:val="002465"/>
          <w:sz w:val="24"/>
          <w:szCs w:val="24"/>
        </w:rPr>
        <w:t>6</w:t>
      </w:r>
      <w:r w:rsidRPr="00732560">
        <w:rPr>
          <w:rFonts w:cstheme="minorHAnsi"/>
          <w:b/>
          <w:bCs/>
          <w:color w:val="002465"/>
          <w:sz w:val="24"/>
          <w:szCs w:val="24"/>
        </w:rPr>
        <w:t xml:space="preserve">: </w:t>
      </w:r>
      <w:bookmarkStart w:id="258" w:name="_Hlk196584351"/>
      <w:r w:rsidR="0076214A" w:rsidRPr="00732560">
        <w:rPr>
          <w:rFonts w:cstheme="minorHAnsi"/>
          <w:b/>
          <w:bCs/>
          <w:color w:val="002465"/>
          <w:sz w:val="24"/>
          <w:szCs w:val="24"/>
        </w:rPr>
        <w:t>Tabel centralizator pentru documente ce dovedesc dreptul de proprietate/administrare</w:t>
      </w:r>
      <w:r w:rsidR="00FC0A0D">
        <w:rPr>
          <w:rFonts w:cstheme="minorHAnsi"/>
          <w:b/>
          <w:bCs/>
          <w:color w:val="002465"/>
          <w:sz w:val="24"/>
          <w:szCs w:val="24"/>
        </w:rPr>
        <w:t>.</w:t>
      </w:r>
      <w:r w:rsidR="00FC0A0D" w:rsidRPr="00732560" w:rsidDel="00FC0A0D">
        <w:rPr>
          <w:rFonts w:cstheme="minorHAnsi"/>
          <w:b/>
          <w:bCs/>
          <w:color w:val="002465"/>
          <w:sz w:val="24"/>
          <w:szCs w:val="24"/>
        </w:rPr>
        <w:t xml:space="preserve"> </w:t>
      </w:r>
      <w:r w:rsidRPr="00732560">
        <w:rPr>
          <w:rFonts w:cstheme="minorHAnsi"/>
          <w:b/>
          <w:bCs/>
          <w:color w:val="002465"/>
          <w:sz w:val="24"/>
          <w:szCs w:val="24"/>
        </w:rPr>
        <w:t xml:space="preserve"> </w:t>
      </w:r>
      <w:bookmarkEnd w:id="258"/>
    </w:p>
    <w:p w14:paraId="4857F836" w14:textId="63E5B7AF" w:rsidR="005D04EA" w:rsidRPr="00732560" w:rsidRDefault="005D04EA" w:rsidP="005D04EA">
      <w:pPr>
        <w:spacing w:before="60" w:after="0" w:line="240" w:lineRule="auto"/>
        <w:jc w:val="both"/>
        <w:rPr>
          <w:rFonts w:cstheme="minorHAnsi"/>
          <w:color w:val="002465"/>
          <w:sz w:val="24"/>
          <w:szCs w:val="24"/>
        </w:rPr>
      </w:pPr>
      <w:r w:rsidRPr="00732560">
        <w:rPr>
          <w:rFonts w:cstheme="minorHAnsi"/>
          <w:color w:val="002465"/>
          <w:sz w:val="24"/>
          <w:szCs w:val="24"/>
        </w:rPr>
        <w:t xml:space="preserve">Titularul oricărui alt drept real/ creanță nu va fi admis la finanțare. </w:t>
      </w:r>
    </w:p>
    <w:bookmarkEnd w:id="251"/>
    <w:bookmarkEnd w:id="257"/>
    <w:p w14:paraId="71D9FE37" w14:textId="77777777" w:rsidR="005D04EA" w:rsidRPr="00732560" w:rsidRDefault="005D04EA" w:rsidP="005D04EA">
      <w:pPr>
        <w:spacing w:before="60" w:after="0" w:line="240" w:lineRule="auto"/>
        <w:jc w:val="both"/>
        <w:rPr>
          <w:rFonts w:cstheme="minorHAnsi"/>
          <w:b/>
          <w:bCs/>
          <w:color w:val="002465"/>
          <w:sz w:val="24"/>
          <w:szCs w:val="24"/>
        </w:rPr>
      </w:pPr>
      <w:r w:rsidRPr="00732560">
        <w:rPr>
          <w:rFonts w:cstheme="minorHAnsi"/>
          <w:b/>
          <w:bCs/>
          <w:color w:val="002465"/>
          <w:sz w:val="24"/>
          <w:szCs w:val="24"/>
        </w:rPr>
        <w:t>ATENȚIE!</w:t>
      </w:r>
    </w:p>
    <w:p w14:paraId="52FA7293" w14:textId="77777777" w:rsidR="005D04EA" w:rsidRPr="00732560" w:rsidRDefault="005D04EA" w:rsidP="005D04EA">
      <w:pPr>
        <w:spacing w:before="60" w:after="0" w:line="240" w:lineRule="auto"/>
        <w:jc w:val="both"/>
        <w:rPr>
          <w:rFonts w:cstheme="minorHAnsi"/>
          <w:b/>
          <w:bCs/>
          <w:color w:val="002465"/>
          <w:sz w:val="24"/>
          <w:szCs w:val="24"/>
        </w:rPr>
      </w:pPr>
      <w:r w:rsidRPr="00732560">
        <w:rPr>
          <w:rFonts w:cstheme="minorHAnsi"/>
          <w:b/>
          <w:bCs/>
          <w:color w:val="002465"/>
          <w:sz w:val="24"/>
          <w:szCs w:val="24"/>
        </w:rPr>
        <w:t>Dacă pe parcursul perioadei de implementare a  proiectului sau în perioada de valabilitate a contractului de finanțare sunt afectate condițiile de construire/ exploatare asupra infrastructurii (teren și clădire) aferente proiectului, beneficiarul are obligația contractuală de a returna finanțarea nerambursabilă acordată, precum și alte penalități, dacă este cazul, în conformitate cu prevederile contractuale.</w:t>
      </w:r>
    </w:p>
    <w:p w14:paraId="6D0A4F23" w14:textId="477A2482" w:rsidR="005D04EA" w:rsidRPr="00732560" w:rsidRDefault="005D04EA" w:rsidP="005D04EA">
      <w:pPr>
        <w:spacing w:before="60" w:after="0" w:line="240" w:lineRule="auto"/>
        <w:jc w:val="both"/>
        <w:rPr>
          <w:rFonts w:cstheme="minorHAnsi"/>
          <w:color w:val="002465"/>
          <w:sz w:val="24"/>
          <w:szCs w:val="24"/>
        </w:rPr>
      </w:pPr>
      <w:r w:rsidRPr="00732560">
        <w:rPr>
          <w:rFonts w:cstheme="minorHAnsi"/>
          <w:color w:val="002465"/>
          <w:sz w:val="24"/>
          <w:szCs w:val="24"/>
        </w:rPr>
        <w:t xml:space="preserve">Infrastructura (teren și/sau clădire, după caz,) ce face obiectul proiectului care implică execuția de </w:t>
      </w:r>
      <w:r w:rsidRPr="00732560">
        <w:rPr>
          <w:rFonts w:cstheme="minorHAnsi"/>
          <w:iCs/>
          <w:color w:val="002465"/>
          <w:sz w:val="24"/>
          <w:szCs w:val="24"/>
        </w:rPr>
        <w:t>lucrări de</w:t>
      </w:r>
      <w:r w:rsidR="00B85564">
        <w:rPr>
          <w:rFonts w:cstheme="minorHAnsi"/>
          <w:iCs/>
          <w:color w:val="002465"/>
          <w:sz w:val="24"/>
          <w:szCs w:val="24"/>
        </w:rPr>
        <w:t xml:space="preserve"> </w:t>
      </w:r>
      <w:r w:rsidR="005405E5" w:rsidRPr="005405E5">
        <w:rPr>
          <w:rFonts w:cstheme="minorHAnsi"/>
          <w:iCs/>
          <w:color w:val="002465"/>
          <w:sz w:val="24"/>
          <w:szCs w:val="24"/>
        </w:rPr>
        <w:t xml:space="preserve">extindere/ reabilitare/ modernizare </w:t>
      </w:r>
      <w:r w:rsidRPr="00732560">
        <w:rPr>
          <w:rFonts w:cstheme="minorHAnsi"/>
          <w:iCs/>
          <w:color w:val="002465"/>
          <w:sz w:val="24"/>
          <w:szCs w:val="24"/>
        </w:rPr>
        <w:t>și dotare</w:t>
      </w:r>
      <w:r w:rsidR="00C737F7">
        <w:rPr>
          <w:rFonts w:cstheme="minorHAnsi"/>
          <w:iCs/>
          <w:color w:val="002465"/>
          <w:sz w:val="24"/>
          <w:szCs w:val="24"/>
        </w:rPr>
        <w:t xml:space="preserve"> (dacă e cazul)</w:t>
      </w:r>
      <w:r w:rsidRPr="00732560">
        <w:rPr>
          <w:rFonts w:cstheme="minorHAnsi"/>
          <w:iCs/>
          <w:color w:val="002465"/>
          <w:sz w:val="24"/>
          <w:szCs w:val="24"/>
        </w:rPr>
        <w:t>,</w:t>
      </w:r>
      <w:r w:rsidRPr="00732560">
        <w:rPr>
          <w:rFonts w:cstheme="minorHAnsi"/>
          <w:b/>
          <w:bCs/>
          <w:iCs/>
          <w:color w:val="002465"/>
          <w:sz w:val="24"/>
          <w:szCs w:val="24"/>
        </w:rPr>
        <w:t xml:space="preserve">  </w:t>
      </w:r>
      <w:r w:rsidRPr="00732560">
        <w:rPr>
          <w:rFonts w:cstheme="minorHAnsi"/>
          <w:color w:val="002465"/>
          <w:sz w:val="24"/>
          <w:szCs w:val="24"/>
        </w:rPr>
        <w:t>trebuie să îndeplinească cumulativ următoarele condiții:</w:t>
      </w:r>
    </w:p>
    <w:p w14:paraId="3F8AD478" w14:textId="77777777" w:rsidR="005D04EA" w:rsidRPr="00732560" w:rsidRDefault="005D04EA">
      <w:pPr>
        <w:numPr>
          <w:ilvl w:val="0"/>
          <w:numId w:val="25"/>
        </w:numPr>
        <w:spacing w:before="60" w:after="0" w:line="240" w:lineRule="auto"/>
        <w:jc w:val="both"/>
        <w:rPr>
          <w:rFonts w:cstheme="minorHAnsi"/>
          <w:color w:val="002465"/>
          <w:sz w:val="24"/>
          <w:szCs w:val="24"/>
        </w:rPr>
      </w:pPr>
      <w:r w:rsidRPr="00732560">
        <w:rPr>
          <w:rFonts w:cstheme="minorHAnsi"/>
          <w:color w:val="002465"/>
          <w:sz w:val="24"/>
          <w:szCs w:val="24"/>
        </w:rPr>
        <w:t xml:space="preserve">Este </w:t>
      </w:r>
      <w:r w:rsidRPr="00732560">
        <w:rPr>
          <w:rFonts w:cstheme="minorHAnsi"/>
          <w:iCs/>
          <w:color w:val="002465"/>
          <w:sz w:val="24"/>
          <w:szCs w:val="24"/>
        </w:rPr>
        <w:t>liberă</w:t>
      </w:r>
      <w:r w:rsidRPr="00732560">
        <w:rPr>
          <w:rFonts w:cstheme="minorHAnsi"/>
          <w:color w:val="002465"/>
          <w:sz w:val="24"/>
          <w:szCs w:val="24"/>
        </w:rPr>
        <w:t xml:space="preserve"> de orice sarcini sau interdicții ce afectează implementarea proiectului;</w:t>
      </w:r>
    </w:p>
    <w:p w14:paraId="4C05E904" w14:textId="7CF99456" w:rsidR="005D04EA" w:rsidRPr="00732560" w:rsidRDefault="005D04EA">
      <w:pPr>
        <w:numPr>
          <w:ilvl w:val="0"/>
          <w:numId w:val="25"/>
        </w:numPr>
        <w:spacing w:before="60" w:after="0" w:line="240" w:lineRule="auto"/>
        <w:jc w:val="both"/>
        <w:rPr>
          <w:rFonts w:cstheme="minorHAnsi"/>
          <w:color w:val="002465"/>
          <w:sz w:val="24"/>
          <w:szCs w:val="24"/>
        </w:rPr>
      </w:pPr>
      <w:r w:rsidRPr="00732560">
        <w:rPr>
          <w:rFonts w:cstheme="minorHAnsi"/>
          <w:color w:val="002465"/>
          <w:sz w:val="24"/>
          <w:szCs w:val="24"/>
        </w:rPr>
        <w:t>Nu este afectată de dezmembrăminte ale dreptului de proprietate</w:t>
      </w:r>
      <w:r w:rsidR="007342A2" w:rsidRPr="00732560">
        <w:rPr>
          <w:rFonts w:cstheme="minorHAnsi"/>
          <w:color w:val="002465"/>
          <w:sz w:val="24"/>
          <w:szCs w:val="24"/>
        </w:rPr>
        <w:t>, altele decât cele menționate în prezentul ghid</w:t>
      </w:r>
      <w:r w:rsidRPr="00732560">
        <w:rPr>
          <w:rFonts w:cstheme="minorHAnsi"/>
          <w:color w:val="002465"/>
          <w:sz w:val="24"/>
          <w:szCs w:val="24"/>
        </w:rPr>
        <w:t>;</w:t>
      </w:r>
    </w:p>
    <w:p w14:paraId="19C92E19" w14:textId="77777777" w:rsidR="005D04EA" w:rsidRPr="00732560" w:rsidRDefault="005D04EA">
      <w:pPr>
        <w:numPr>
          <w:ilvl w:val="0"/>
          <w:numId w:val="25"/>
        </w:numPr>
        <w:spacing w:before="60" w:after="0" w:line="240" w:lineRule="auto"/>
        <w:jc w:val="both"/>
        <w:rPr>
          <w:rFonts w:cstheme="minorHAnsi"/>
          <w:color w:val="002465"/>
          <w:sz w:val="24"/>
          <w:szCs w:val="24"/>
        </w:rPr>
      </w:pPr>
      <w:r w:rsidRPr="00732560">
        <w:rPr>
          <w:rFonts w:cstheme="minorHAnsi"/>
          <w:color w:val="002465"/>
          <w:sz w:val="24"/>
          <w:szCs w:val="24"/>
        </w:rPr>
        <w:t>Nu face obiectul unor litigii în curs de soluționare la instanțele judecătorești cu privire la situația juridică a imobilului, având ca obiect contestarea dreptului invocat de solicitant pentru realizarea proiectului în conformitate cu criteriul de eligibilitate aferent;</w:t>
      </w:r>
    </w:p>
    <w:p w14:paraId="55FA4148" w14:textId="77777777" w:rsidR="005D04EA" w:rsidRPr="00732560" w:rsidRDefault="005D04EA">
      <w:pPr>
        <w:numPr>
          <w:ilvl w:val="0"/>
          <w:numId w:val="25"/>
        </w:numPr>
        <w:spacing w:before="60" w:after="0" w:line="240" w:lineRule="auto"/>
        <w:jc w:val="both"/>
        <w:rPr>
          <w:rFonts w:cstheme="minorHAnsi"/>
          <w:color w:val="002465"/>
          <w:sz w:val="24"/>
          <w:szCs w:val="24"/>
        </w:rPr>
      </w:pPr>
      <w:r w:rsidRPr="00732560">
        <w:rPr>
          <w:rFonts w:cstheme="minorHAnsi"/>
          <w:color w:val="002465"/>
          <w:sz w:val="24"/>
          <w:szCs w:val="24"/>
        </w:rPr>
        <w:t>Nu face obiectul revendicărilor potrivit unor legi speciale în materie sau dreptului comun.</w:t>
      </w:r>
    </w:p>
    <w:p w14:paraId="7CA75CF1" w14:textId="77777777" w:rsidR="005D04EA" w:rsidRPr="00732560" w:rsidRDefault="005D04EA" w:rsidP="005D04EA">
      <w:pPr>
        <w:spacing w:before="60" w:after="0" w:line="240" w:lineRule="auto"/>
        <w:jc w:val="both"/>
        <w:rPr>
          <w:rFonts w:cstheme="minorHAnsi"/>
          <w:color w:val="002465"/>
          <w:sz w:val="24"/>
          <w:szCs w:val="24"/>
        </w:rPr>
      </w:pPr>
      <w:r w:rsidRPr="00732560">
        <w:rPr>
          <w:rFonts w:cstheme="minorHAnsi"/>
          <w:color w:val="002465"/>
          <w:sz w:val="24"/>
          <w:szCs w:val="24"/>
        </w:rPr>
        <w:lastRenderedPageBreak/>
        <w:t>Nu vor conduce la respingerea cererii de finanțare din procesul de evaluare, selecție și contractare, acele limite ale dreptului de proprietate care nu sunt incompatibile cu realizarea activităților proiectului. (de ex. servituți legale, servitutea de trecere cu piciorul, etc). Fiecare caz în parte va fi analizat la nivelul AM PS.</w:t>
      </w:r>
    </w:p>
    <w:p w14:paraId="3BA57812" w14:textId="77777777" w:rsidR="005D04EA" w:rsidRPr="00732560" w:rsidRDefault="005D04EA" w:rsidP="005D04EA">
      <w:pPr>
        <w:spacing w:before="60" w:after="0" w:line="240" w:lineRule="auto"/>
        <w:jc w:val="both"/>
        <w:rPr>
          <w:rFonts w:cstheme="minorHAnsi"/>
          <w:color w:val="002465"/>
          <w:sz w:val="24"/>
          <w:szCs w:val="24"/>
        </w:rPr>
      </w:pPr>
      <w:r w:rsidRPr="00732560">
        <w:rPr>
          <w:rFonts w:cstheme="minorHAnsi"/>
          <w:color w:val="002465"/>
          <w:sz w:val="24"/>
          <w:szCs w:val="24"/>
        </w:rPr>
        <w:t>În accepțiunea AM PS, servituțile care nu afectează posibilitatea realizării activităților proiectului nu vor conduce la respingerea cererii de finanțare din procesul de evaluare, selecție și contractare (de ex. servitutea de trecere, servituți legale și drepturi de uz pentru utilități).</w:t>
      </w:r>
    </w:p>
    <w:p w14:paraId="55FC2161" w14:textId="2C4173A5" w:rsidR="005D04EA" w:rsidRPr="00732560" w:rsidRDefault="005D04EA" w:rsidP="005D04EA">
      <w:pPr>
        <w:spacing w:before="60" w:after="0" w:line="240" w:lineRule="auto"/>
        <w:jc w:val="both"/>
        <w:rPr>
          <w:rFonts w:cstheme="minorHAnsi"/>
          <w:color w:val="002465"/>
          <w:sz w:val="24"/>
          <w:szCs w:val="24"/>
        </w:rPr>
      </w:pPr>
      <w:r w:rsidRPr="00732560">
        <w:rPr>
          <w:rFonts w:cstheme="minorHAnsi"/>
          <w:color w:val="002465"/>
          <w:sz w:val="24"/>
          <w:szCs w:val="24"/>
        </w:rPr>
        <w:t>În situația în care, pe parcursul procesului de evaluare, selecție și contractare, dar și în perioada de implementare, sunt sesizate anumite probleme care țin de dovedirea drepturilor reale asupra anumitor imobile/părți din imobil</w:t>
      </w:r>
      <w:r w:rsidR="00882A8F">
        <w:rPr>
          <w:rFonts w:cstheme="minorHAnsi"/>
          <w:color w:val="002465"/>
          <w:sz w:val="24"/>
          <w:szCs w:val="24"/>
        </w:rPr>
        <w:t xml:space="preserve"> (construcție și teren)</w:t>
      </w:r>
      <w:r w:rsidRPr="00732560">
        <w:rPr>
          <w:rFonts w:cstheme="minorHAnsi"/>
          <w:color w:val="002465"/>
          <w:sz w:val="24"/>
          <w:szCs w:val="24"/>
        </w:rPr>
        <w:t xml:space="preserve"> sau de condițiile de realizare a investițiilor proiectului, conform ghidului specific pentru proiectele prin care se realizează lucrări de construire, se va solicita un Memoriu tehnic din partea proiectantului care să stabilească dacă proiectul poate fi considerat funcțional fără acele investiții/ obiecte asupra cărora s-au constatat</w:t>
      </w:r>
      <w:r w:rsidR="00ED4276" w:rsidRPr="00732560">
        <w:rPr>
          <w:rFonts w:cstheme="minorHAnsi"/>
          <w:color w:val="002465"/>
          <w:sz w:val="24"/>
          <w:szCs w:val="24"/>
        </w:rPr>
        <w:t xml:space="preserve"> </w:t>
      </w:r>
      <w:r w:rsidRPr="00732560">
        <w:rPr>
          <w:rFonts w:cstheme="minorHAnsi"/>
          <w:color w:val="002465"/>
          <w:sz w:val="24"/>
          <w:szCs w:val="24"/>
        </w:rPr>
        <w:t>problemele mai sus menționate. În situația în care proiectantul argumentează în Memoriul tehnic că proiectul nu este funcțional fără acele lucrări, respectiv dac</w:t>
      </w:r>
      <w:r w:rsidR="0055574A">
        <w:rPr>
          <w:rFonts w:cstheme="minorHAnsi"/>
          <w:color w:val="002465"/>
          <w:sz w:val="24"/>
          <w:szCs w:val="24"/>
        </w:rPr>
        <w:t>ă</w:t>
      </w:r>
      <w:r w:rsidRPr="00732560">
        <w:rPr>
          <w:rFonts w:cstheme="minorHAnsi"/>
          <w:color w:val="002465"/>
          <w:sz w:val="24"/>
          <w:szCs w:val="24"/>
        </w:rPr>
        <w:t xml:space="preserve"> memoriul nu este depus în termenele si condițiile pretinse de AM, proiectul va fi respins sau contractul va fi reziliat.</w:t>
      </w:r>
    </w:p>
    <w:p w14:paraId="44997415" w14:textId="77777777" w:rsidR="005D04EA" w:rsidRPr="00732560" w:rsidRDefault="005D04EA" w:rsidP="005D04EA">
      <w:pPr>
        <w:spacing w:before="60" w:after="0" w:line="240" w:lineRule="auto"/>
        <w:jc w:val="both"/>
        <w:rPr>
          <w:rFonts w:cstheme="minorHAnsi"/>
          <w:color w:val="002465"/>
          <w:sz w:val="24"/>
          <w:szCs w:val="24"/>
        </w:rPr>
      </w:pPr>
      <w:r w:rsidRPr="00732560">
        <w:rPr>
          <w:rFonts w:cstheme="minorHAnsi"/>
          <w:color w:val="002465"/>
          <w:sz w:val="24"/>
          <w:szCs w:val="24"/>
        </w:rPr>
        <w:t>În situația în care proiectantul argumentează în Memoriul tehnic că proiectul este funcțional fără acele lucrări, solicitantul/beneficiarul se angajează să scoată acele lucrări în afara proiectului, prin reproiectare, dacă este cazul, și să elimine cheltuielile corespunzătoare din bugetul proiectului sau să le considere neeligibile, după caz.</w:t>
      </w:r>
    </w:p>
    <w:p w14:paraId="4E072E68" w14:textId="77777777" w:rsidR="005D04EA" w:rsidRPr="00732560" w:rsidRDefault="005D04EA" w:rsidP="005D04EA">
      <w:pPr>
        <w:spacing w:before="60" w:after="0" w:line="240" w:lineRule="auto"/>
        <w:jc w:val="both"/>
        <w:rPr>
          <w:rFonts w:cstheme="minorHAnsi"/>
          <w:color w:val="002465"/>
          <w:sz w:val="24"/>
          <w:szCs w:val="24"/>
        </w:rPr>
      </w:pPr>
      <w:bookmarkStart w:id="259" w:name="_Hlk141377311"/>
      <w:r w:rsidRPr="00732560">
        <w:rPr>
          <w:rFonts w:cstheme="minorHAnsi"/>
          <w:color w:val="002465"/>
          <w:sz w:val="24"/>
          <w:szCs w:val="24"/>
        </w:rPr>
        <w:t xml:space="preserve">Solicitantul/liderul de parteneriat sau partenerul </w:t>
      </w:r>
      <w:bookmarkEnd w:id="259"/>
      <w:r w:rsidRPr="00732560">
        <w:rPr>
          <w:rFonts w:cstheme="minorHAnsi"/>
          <w:color w:val="002465"/>
          <w:sz w:val="24"/>
          <w:szCs w:val="24"/>
        </w:rPr>
        <w:t>deține dreptul de execuție a lucrărilor de construcții asupra imobilului care face obiectul proiectului, conform legislației în vigoare.</w:t>
      </w:r>
    </w:p>
    <w:p w14:paraId="048C3163" w14:textId="77777777" w:rsidR="005D04EA" w:rsidRPr="00732560" w:rsidRDefault="005D04EA" w:rsidP="005D04EA">
      <w:pPr>
        <w:spacing w:before="60" w:after="0" w:line="240" w:lineRule="auto"/>
        <w:jc w:val="both"/>
        <w:rPr>
          <w:rFonts w:cstheme="minorHAnsi"/>
          <w:b/>
          <w:bCs/>
          <w:color w:val="002465"/>
          <w:sz w:val="24"/>
          <w:szCs w:val="24"/>
        </w:rPr>
      </w:pPr>
      <w:r w:rsidRPr="00732560">
        <w:rPr>
          <w:rFonts w:cstheme="minorHAnsi"/>
          <w:b/>
          <w:bCs/>
          <w:color w:val="002465"/>
          <w:sz w:val="24"/>
          <w:szCs w:val="24"/>
        </w:rPr>
        <w:t>EXCEPȚIE</w:t>
      </w:r>
    </w:p>
    <w:p w14:paraId="114F6222" w14:textId="77777777" w:rsidR="005D04EA" w:rsidRPr="00732560" w:rsidRDefault="005D04EA" w:rsidP="005D04EA">
      <w:pPr>
        <w:spacing w:before="60" w:after="0" w:line="240" w:lineRule="auto"/>
        <w:jc w:val="both"/>
        <w:rPr>
          <w:rFonts w:cstheme="minorHAnsi"/>
          <w:b/>
          <w:bCs/>
          <w:color w:val="002465"/>
          <w:sz w:val="24"/>
          <w:szCs w:val="24"/>
        </w:rPr>
      </w:pPr>
      <w:r w:rsidRPr="00732560">
        <w:rPr>
          <w:rFonts w:cstheme="minorHAnsi"/>
          <w:color w:val="002465"/>
          <w:sz w:val="24"/>
          <w:szCs w:val="24"/>
        </w:rPr>
        <w:t xml:space="preserve">Dacă împreună cu cererea de finanțare se depune autorizația de construire valabilă la data depunerii cererii de finanțare, emisă pentru solicitant sau partener, după caz, pentru obiectivul de investiții vizat de cererea de finanțare, </w:t>
      </w:r>
      <w:r w:rsidRPr="00732560">
        <w:rPr>
          <w:rFonts w:cstheme="minorHAnsi"/>
          <w:color w:val="002465"/>
          <w:sz w:val="24"/>
          <w:szCs w:val="24"/>
          <w:u w:val="single"/>
        </w:rPr>
        <w:t>nu este necesară și nu se solicită depunerea avizelor, acordurilor, certificatelor, autorizațiilor sau a altor documente, inclusiv cele privind regimul de proprietate/ dreptul real principal asupra imobilelor, infrastructurilor sau obiectivelor, care au stat la baza emiterii acesteia</w:t>
      </w:r>
      <w:r w:rsidRPr="00732560">
        <w:rPr>
          <w:rFonts w:cstheme="minorHAnsi"/>
          <w:color w:val="002465"/>
          <w:sz w:val="24"/>
          <w:szCs w:val="24"/>
        </w:rPr>
        <w:t xml:space="preserve">. În situația în care cererea de finanțare este selectată pentru contractare, </w:t>
      </w:r>
      <w:bookmarkStart w:id="260" w:name="_Hlk141377322"/>
      <w:r w:rsidRPr="00732560">
        <w:rPr>
          <w:rFonts w:cstheme="minorHAnsi"/>
          <w:color w:val="002465"/>
          <w:sz w:val="24"/>
          <w:szCs w:val="24"/>
        </w:rPr>
        <w:t xml:space="preserve">solicitantul/partenerul </w:t>
      </w:r>
      <w:bookmarkEnd w:id="260"/>
      <w:r w:rsidRPr="00732560">
        <w:rPr>
          <w:rFonts w:cstheme="minorHAnsi"/>
          <w:color w:val="002465"/>
          <w:sz w:val="24"/>
          <w:szCs w:val="24"/>
        </w:rPr>
        <w:t>are obligația să asigure valabilitatea autorizației de construire și corespondența cu obiectivul finanțat și la semnarea contractului de finanțare/emiterea deciziei de finanțare, după caz.</w:t>
      </w:r>
    </w:p>
    <w:p w14:paraId="2D746A8D" w14:textId="77777777" w:rsidR="005D04EA" w:rsidRPr="00732560" w:rsidRDefault="005D04EA" w:rsidP="005D04EA">
      <w:pPr>
        <w:spacing w:before="60" w:after="0" w:line="240" w:lineRule="auto"/>
        <w:jc w:val="both"/>
        <w:rPr>
          <w:rFonts w:cstheme="minorHAnsi"/>
          <w:color w:val="002465"/>
          <w:sz w:val="24"/>
          <w:szCs w:val="24"/>
        </w:rPr>
      </w:pPr>
      <w:r w:rsidRPr="00732560">
        <w:rPr>
          <w:rFonts w:cstheme="minorHAnsi"/>
          <w:color w:val="002465"/>
          <w:sz w:val="24"/>
          <w:szCs w:val="24"/>
        </w:rPr>
        <w:t xml:space="preserve">Fiecare caz în parte va fi analizat la nivelul AM PS, în cadrul etapei de  contractare. Garanțiile reale asupra imobilelor (de ex. </w:t>
      </w:r>
      <w:r w:rsidRPr="00732560">
        <w:rPr>
          <w:rFonts w:cstheme="minorHAnsi"/>
          <w:i/>
          <w:iCs/>
          <w:color w:val="002465"/>
          <w:sz w:val="24"/>
          <w:szCs w:val="24"/>
        </w:rPr>
        <w:t>ipoteca</w:t>
      </w:r>
      <w:r w:rsidRPr="00732560">
        <w:rPr>
          <w:rFonts w:cstheme="minorHAnsi"/>
          <w:color w:val="002465"/>
          <w:sz w:val="24"/>
          <w:szCs w:val="24"/>
        </w:rPr>
        <w:t xml:space="preserve"> etc.) sunt considerate incompatibile cu realizarea proiectelor de investiții în cadrul PS. </w:t>
      </w:r>
    </w:p>
    <w:p w14:paraId="66285F8A" w14:textId="77777777" w:rsidR="005D04EA" w:rsidRPr="00732560" w:rsidRDefault="005D04EA" w:rsidP="005D04EA">
      <w:pPr>
        <w:spacing w:before="60" w:after="0" w:line="240" w:lineRule="auto"/>
        <w:jc w:val="both"/>
        <w:rPr>
          <w:rFonts w:cstheme="minorHAnsi"/>
          <w:color w:val="002465"/>
          <w:sz w:val="24"/>
          <w:szCs w:val="24"/>
        </w:rPr>
      </w:pPr>
      <w:r w:rsidRPr="00732560">
        <w:rPr>
          <w:rFonts w:cstheme="minorHAnsi"/>
          <w:color w:val="002465"/>
          <w:sz w:val="24"/>
          <w:szCs w:val="24"/>
        </w:rPr>
        <w:t>În accepțiunea AM PS, dreptul de administrare înscris în Cartea funciară în favoarea unei instituții de drept public, cu personalitate juridică și care desfășoară activități în domeniul sănătății, nu este considerat sarcină. Proiectul devine neeligibil dacă intervine un act juridic cu efecte depline (ex.: o hotărâre judecătorească definitivă) până la finalizarea perioadei de durabilitate, care să afecteze dreptul invocat de către solicitant pentru realizarea proiectului.</w:t>
      </w:r>
    </w:p>
    <w:p w14:paraId="56849584" w14:textId="6789CC38" w:rsidR="005D04EA" w:rsidRPr="00732560" w:rsidRDefault="005D04EA" w:rsidP="005D04EA">
      <w:pPr>
        <w:spacing w:before="60" w:after="0" w:line="240" w:lineRule="auto"/>
        <w:jc w:val="both"/>
        <w:rPr>
          <w:rFonts w:cstheme="minorHAnsi"/>
          <w:iCs/>
          <w:color w:val="002465"/>
          <w:sz w:val="24"/>
          <w:szCs w:val="24"/>
        </w:rPr>
      </w:pPr>
      <w:r w:rsidRPr="00732560">
        <w:rPr>
          <w:rFonts w:cstheme="minorHAnsi"/>
          <w:iCs/>
          <w:color w:val="002465"/>
          <w:sz w:val="24"/>
          <w:szCs w:val="24"/>
        </w:rPr>
        <w:t xml:space="preserve">În ceea ce privește perioada pentru care este conferit  dreptul de administrare al solicitantului/ partenerului eligibil, aceasta trebuie să fie acoperitoare pentru durata menționată la articolul 65 din Regulamentul UE de stabilire a dispozițiilor comune nr. 2021/1060, în vederea asigurării caracterului durabil al investiției, respectiv o perioadă de cinci ani de la data efectuării plății finale </w:t>
      </w:r>
      <w:r w:rsidRPr="00732560">
        <w:rPr>
          <w:rFonts w:cstheme="minorHAnsi"/>
          <w:iCs/>
          <w:color w:val="002465"/>
          <w:sz w:val="24"/>
          <w:szCs w:val="24"/>
        </w:rPr>
        <w:lastRenderedPageBreak/>
        <w:t xml:space="preserve">în cadrul contractului de finanțare. Această perioadă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3768BD06" w14:textId="2C6C754F" w:rsidR="005D04EA" w:rsidRPr="00732560" w:rsidRDefault="005D04EA" w:rsidP="005D04EA">
      <w:pPr>
        <w:spacing w:before="60" w:after="0" w:line="240" w:lineRule="auto"/>
        <w:jc w:val="both"/>
        <w:rPr>
          <w:rFonts w:cstheme="minorHAnsi"/>
          <w:iCs/>
          <w:color w:val="002465"/>
          <w:sz w:val="24"/>
          <w:szCs w:val="24"/>
        </w:rPr>
      </w:pPr>
      <w:r w:rsidRPr="00732560">
        <w:rPr>
          <w:rFonts w:cstheme="minorHAnsi"/>
          <w:iCs/>
          <w:color w:val="002465"/>
          <w:sz w:val="24"/>
          <w:szCs w:val="24"/>
        </w:rPr>
        <w:t xml:space="preserve">Pentru investiția propusă, solicitantul trebuie să mențină investiția realizată conform prevederilor de la </w:t>
      </w:r>
      <w:r w:rsidR="00122948">
        <w:rPr>
          <w:rFonts w:cstheme="minorHAnsi"/>
          <w:iCs/>
          <w:color w:val="002465"/>
          <w:sz w:val="24"/>
          <w:szCs w:val="24"/>
        </w:rPr>
        <w:t>secțiunea</w:t>
      </w:r>
      <w:r w:rsidR="00122948" w:rsidRPr="00732560">
        <w:rPr>
          <w:rFonts w:cstheme="minorHAnsi"/>
          <w:iCs/>
          <w:color w:val="002465"/>
          <w:sz w:val="24"/>
          <w:szCs w:val="24"/>
        </w:rPr>
        <w:t xml:space="preserve"> </w:t>
      </w:r>
      <w:r w:rsidRPr="00732560">
        <w:rPr>
          <w:rFonts w:cstheme="minorHAnsi"/>
          <w:iCs/>
          <w:color w:val="002465"/>
          <w:sz w:val="24"/>
          <w:szCs w:val="24"/>
        </w:rPr>
        <w:t>3.18</w:t>
      </w:r>
      <w:r w:rsidR="00122948">
        <w:rPr>
          <w:rFonts w:cstheme="minorHAnsi"/>
          <w:iCs/>
          <w:color w:val="002465"/>
          <w:sz w:val="24"/>
          <w:szCs w:val="24"/>
        </w:rPr>
        <w:t xml:space="preserve"> </w:t>
      </w:r>
      <w:r w:rsidRPr="00732560">
        <w:rPr>
          <w:rFonts w:cstheme="minorHAnsi"/>
          <w:iCs/>
          <w:color w:val="002465"/>
          <w:sz w:val="24"/>
          <w:szCs w:val="24"/>
        </w:rPr>
        <w:t xml:space="preserve">. Caracterul durabil al proiectului din prezentul ghid. </w:t>
      </w:r>
    </w:p>
    <w:p w14:paraId="48286160" w14:textId="77777777" w:rsidR="005D04EA" w:rsidRPr="00732560" w:rsidRDefault="005D04EA" w:rsidP="005D04EA">
      <w:pPr>
        <w:spacing w:before="60" w:after="0" w:line="240" w:lineRule="auto"/>
        <w:jc w:val="both"/>
        <w:rPr>
          <w:rFonts w:cstheme="minorHAnsi"/>
          <w:iCs/>
          <w:color w:val="002465"/>
          <w:sz w:val="24"/>
          <w:szCs w:val="24"/>
        </w:rPr>
      </w:pPr>
      <w:r w:rsidRPr="00732560">
        <w:rPr>
          <w:rFonts w:cstheme="minorHAnsi"/>
          <w:iCs/>
          <w:color w:val="002465"/>
          <w:sz w:val="24"/>
          <w:szCs w:val="24"/>
        </w:rPr>
        <w:t xml:space="preserve">În conformitate cu prevederile art. 65 din Regulamentul UE de stabilire a dispozițiilor comune nr. 2021/1060, rambursarea efectuată pe motivul nerespectării dispozițiilor din acest articol este proporțională cu perioada de neconformitate. Aceste elemente constituie clauze contractuale. </w:t>
      </w:r>
    </w:p>
    <w:p w14:paraId="510040F0" w14:textId="571BAF59" w:rsidR="0084538E" w:rsidRPr="00732560" w:rsidRDefault="0084538E" w:rsidP="0084538E">
      <w:pPr>
        <w:spacing w:before="60" w:after="0" w:line="240" w:lineRule="auto"/>
        <w:jc w:val="both"/>
        <w:rPr>
          <w:rFonts w:cstheme="minorHAnsi"/>
          <w:color w:val="002060"/>
          <w:sz w:val="24"/>
          <w:szCs w:val="24"/>
        </w:rPr>
      </w:pPr>
      <w:r w:rsidRPr="00732560">
        <w:rPr>
          <w:rFonts w:cstheme="minorHAnsi"/>
          <w:color w:val="002060"/>
          <w:sz w:val="24"/>
          <w:szCs w:val="24"/>
        </w:rPr>
        <w:t xml:space="preserve">În vederea asigurării principiului de mai sus, solicitantul va completa </w:t>
      </w:r>
      <w:r w:rsidRPr="00732560">
        <w:rPr>
          <w:rFonts w:cstheme="minorHAnsi"/>
          <w:b/>
          <w:bCs/>
          <w:color w:val="002060"/>
          <w:sz w:val="24"/>
          <w:szCs w:val="24"/>
        </w:rPr>
        <w:t xml:space="preserve">Anexa </w:t>
      </w:r>
      <w:r w:rsidR="008F5E89" w:rsidRPr="00732560">
        <w:rPr>
          <w:rFonts w:cstheme="minorHAnsi"/>
          <w:b/>
          <w:bCs/>
          <w:color w:val="002060"/>
          <w:sz w:val="24"/>
          <w:szCs w:val="24"/>
        </w:rPr>
        <w:t xml:space="preserve">nr. </w:t>
      </w:r>
      <w:r w:rsidRPr="00732560">
        <w:rPr>
          <w:rFonts w:cstheme="minorHAnsi"/>
          <w:b/>
          <w:bCs/>
          <w:color w:val="002060"/>
          <w:sz w:val="24"/>
          <w:szCs w:val="24"/>
        </w:rPr>
        <w:t>4: Declarația unică</w:t>
      </w:r>
      <w:r w:rsidRPr="00732560">
        <w:rPr>
          <w:rFonts w:cstheme="minorHAnsi"/>
          <w:color w:val="002060"/>
          <w:sz w:val="24"/>
          <w:szCs w:val="24"/>
        </w:rPr>
        <w:t xml:space="preserve"> la prezentul Ghid.</w:t>
      </w:r>
    </w:p>
    <w:p w14:paraId="5C22CA70" w14:textId="77777777" w:rsidR="00AA3C00" w:rsidRDefault="00AA3C00" w:rsidP="0084538E">
      <w:pPr>
        <w:spacing w:before="60" w:after="0" w:line="240" w:lineRule="auto"/>
        <w:jc w:val="both"/>
        <w:rPr>
          <w:rFonts w:cstheme="minorHAnsi"/>
          <w:color w:val="002060"/>
          <w:sz w:val="24"/>
          <w:szCs w:val="24"/>
        </w:rPr>
      </w:pPr>
    </w:p>
    <w:p w14:paraId="323E8CAA" w14:textId="0C892E3C" w:rsidR="007D088D" w:rsidRPr="00732560" w:rsidRDefault="007D088D">
      <w:pPr>
        <w:pStyle w:val="ListParagraph"/>
        <w:numPr>
          <w:ilvl w:val="3"/>
          <w:numId w:val="43"/>
        </w:numPr>
        <w:spacing w:before="60" w:after="0" w:line="240" w:lineRule="auto"/>
        <w:contextualSpacing w:val="0"/>
        <w:jc w:val="both"/>
        <w:outlineLvl w:val="3"/>
        <w:rPr>
          <w:rFonts w:cstheme="minorHAnsi"/>
          <w:b/>
          <w:bCs/>
          <w:iCs/>
          <w:color w:val="002060"/>
          <w:sz w:val="24"/>
          <w:szCs w:val="24"/>
        </w:rPr>
      </w:pPr>
      <w:bookmarkStart w:id="261" w:name="_Toc130839710"/>
      <w:bookmarkEnd w:id="243"/>
      <w:r w:rsidRPr="00732560">
        <w:rPr>
          <w:rFonts w:cstheme="minorHAnsi"/>
          <w:b/>
          <w:bCs/>
          <w:iCs/>
          <w:color w:val="002060"/>
          <w:sz w:val="24"/>
          <w:szCs w:val="24"/>
        </w:rPr>
        <w:t>Capacitatea de implementare a proiectului</w:t>
      </w:r>
      <w:bookmarkEnd w:id="261"/>
    </w:p>
    <w:p w14:paraId="24A71466" w14:textId="6279E3D8" w:rsidR="007D088D" w:rsidRPr="00732560" w:rsidRDefault="007D088D">
      <w:pPr>
        <w:pStyle w:val="ListParagraph"/>
        <w:numPr>
          <w:ilvl w:val="4"/>
          <w:numId w:val="43"/>
        </w:numPr>
        <w:spacing w:before="60" w:after="0" w:line="240" w:lineRule="auto"/>
        <w:contextualSpacing w:val="0"/>
        <w:jc w:val="both"/>
        <w:outlineLvl w:val="4"/>
        <w:rPr>
          <w:rFonts w:cstheme="minorHAnsi"/>
          <w:iCs/>
          <w:color w:val="002060"/>
          <w:sz w:val="24"/>
          <w:szCs w:val="24"/>
        </w:rPr>
      </w:pPr>
      <w:bookmarkStart w:id="262" w:name="_Toc130839711"/>
      <w:r w:rsidRPr="00732560">
        <w:rPr>
          <w:rFonts w:cstheme="minorHAnsi"/>
          <w:b/>
          <w:bCs/>
          <w:iCs/>
          <w:color w:val="002060"/>
          <w:sz w:val="24"/>
          <w:szCs w:val="24"/>
        </w:rPr>
        <w:t>Capacitatea operațională a solicitantului</w:t>
      </w:r>
      <w:bookmarkEnd w:id="262"/>
      <w:r w:rsidR="003C4191">
        <w:rPr>
          <w:rFonts w:cstheme="minorHAnsi"/>
          <w:b/>
          <w:bCs/>
          <w:iCs/>
          <w:color w:val="002060"/>
          <w:sz w:val="24"/>
          <w:szCs w:val="24"/>
        </w:rPr>
        <w:t>/parteneriatului</w:t>
      </w:r>
    </w:p>
    <w:p w14:paraId="65F1BD9E" w14:textId="77777777" w:rsidR="00F323F6" w:rsidRPr="00C305FB" w:rsidRDefault="00F323F6" w:rsidP="00F323F6">
      <w:pPr>
        <w:widowControl w:val="0"/>
        <w:spacing w:after="40" w:line="240" w:lineRule="auto"/>
        <w:rPr>
          <w:rFonts w:eastAsia="Calibri" w:cstheme="minorHAnsi"/>
          <w:color w:val="002060"/>
          <w:sz w:val="24"/>
          <w:szCs w:val="24"/>
          <w:lang w:eastAsia="ro-RO" w:bidi="ro-RO"/>
        </w:rPr>
      </w:pPr>
      <w:r w:rsidRPr="00C305FB">
        <w:rPr>
          <w:rFonts w:eastAsia="Calibri" w:cstheme="minorHAnsi"/>
          <w:color w:val="002060"/>
          <w:sz w:val="24"/>
          <w:szCs w:val="24"/>
          <w:lang w:eastAsia="ro-RO" w:bidi="ro-RO"/>
        </w:rPr>
        <w:t>Proiectul poate fi implementat fie de către solicitant singur, fie în parteneriat.</w:t>
      </w:r>
    </w:p>
    <w:p w14:paraId="060448D2" w14:textId="77777777" w:rsidR="00F323F6" w:rsidRPr="00C305FB" w:rsidRDefault="00F323F6" w:rsidP="00F323F6">
      <w:pPr>
        <w:widowControl w:val="0"/>
        <w:spacing w:after="40" w:line="240" w:lineRule="auto"/>
        <w:jc w:val="both"/>
        <w:rPr>
          <w:rFonts w:eastAsia="Calibri" w:cstheme="minorHAnsi"/>
          <w:color w:val="002060"/>
          <w:sz w:val="24"/>
          <w:szCs w:val="24"/>
          <w:lang w:eastAsia="ro-RO" w:bidi="ro-RO"/>
        </w:rPr>
      </w:pPr>
      <w:r w:rsidRPr="00C305FB">
        <w:rPr>
          <w:rFonts w:eastAsia="Calibri" w:cstheme="minorHAnsi"/>
          <w:color w:val="002060"/>
          <w:sz w:val="24"/>
          <w:szCs w:val="24"/>
          <w:lang w:eastAsia="ro-RO" w:bidi="ro-RO"/>
        </w:rPr>
        <w:t xml:space="preserve">În vederea demonstrării </w:t>
      </w:r>
      <w:r w:rsidRPr="00C305FB">
        <w:rPr>
          <w:rFonts w:eastAsia="Calibri" w:cstheme="minorHAnsi"/>
          <w:b/>
          <w:bCs/>
          <w:color w:val="002060"/>
          <w:sz w:val="24"/>
          <w:szCs w:val="24"/>
          <w:lang w:eastAsia="ro-RO" w:bidi="ro-RO"/>
        </w:rPr>
        <w:t>capacității operaționale</w:t>
      </w:r>
      <w:r w:rsidRPr="00C305FB">
        <w:rPr>
          <w:rFonts w:eastAsia="Calibri" w:cstheme="minorHAnsi"/>
          <w:color w:val="002060"/>
          <w:sz w:val="24"/>
          <w:szCs w:val="24"/>
          <w:lang w:eastAsia="ro-RO" w:bidi="ro-RO"/>
        </w:rPr>
        <w:t xml:space="preserve">, se recomandă ca </w:t>
      </w:r>
      <w:r w:rsidRPr="00C305FB">
        <w:rPr>
          <w:rFonts w:eastAsia="Calibri" w:cstheme="minorHAnsi"/>
          <w:b/>
          <w:bCs/>
          <w:color w:val="002060"/>
          <w:sz w:val="24"/>
          <w:szCs w:val="24"/>
          <w:u w:val="single"/>
          <w:lang w:eastAsia="ro-RO" w:bidi="ro-RO"/>
        </w:rPr>
        <w:t>solicitantul/parteneriatul</w:t>
      </w:r>
      <w:r w:rsidRPr="00C305FB">
        <w:rPr>
          <w:rFonts w:eastAsia="Calibri" w:cstheme="minorHAnsi"/>
          <w:b/>
          <w:bCs/>
          <w:color w:val="002060"/>
          <w:sz w:val="24"/>
          <w:szCs w:val="24"/>
          <w:lang w:eastAsia="ro-RO" w:bidi="ro-RO"/>
        </w:rPr>
        <w:t xml:space="preserve"> </w:t>
      </w:r>
      <w:r w:rsidRPr="00C305FB">
        <w:rPr>
          <w:rFonts w:eastAsia="Calibri" w:cstheme="minorHAnsi"/>
          <w:color w:val="002060"/>
          <w:sz w:val="24"/>
          <w:szCs w:val="24"/>
          <w:lang w:eastAsia="ro-RO" w:bidi="ro-RO"/>
        </w:rPr>
        <w:t>să dețină o structură internă dedicată pentru implementarea proiectului și experți care dețin experiență relevantă pentru implementarea cu succes a acestuia.</w:t>
      </w:r>
    </w:p>
    <w:p w14:paraId="6D6A526A" w14:textId="77777777" w:rsidR="00F323F6" w:rsidRPr="00C305FB" w:rsidRDefault="00F323F6" w:rsidP="00F323F6">
      <w:pPr>
        <w:widowControl w:val="0"/>
        <w:spacing w:after="40" w:line="240" w:lineRule="auto"/>
        <w:jc w:val="both"/>
        <w:rPr>
          <w:rFonts w:eastAsia="Calibri" w:cstheme="minorHAnsi"/>
          <w:color w:val="002060"/>
          <w:sz w:val="24"/>
          <w:szCs w:val="24"/>
          <w:lang w:eastAsia="ro-RO" w:bidi="ro-RO"/>
        </w:rPr>
      </w:pPr>
      <w:r w:rsidRPr="00C305FB">
        <w:rPr>
          <w:rFonts w:eastAsia="Calibri" w:cstheme="minorHAnsi"/>
          <w:b/>
          <w:bCs/>
          <w:color w:val="002060"/>
          <w:sz w:val="24"/>
          <w:szCs w:val="24"/>
          <w:lang w:eastAsia="ro-RO" w:bidi="ro-RO"/>
        </w:rPr>
        <w:t>Echipa de proiec</w:t>
      </w:r>
      <w:hyperlink w:anchor="bookmark6" w:tooltip="Current Document">
        <w:r w:rsidRPr="00C305FB">
          <w:rPr>
            <w:rFonts w:eastAsia="Calibri" w:cstheme="minorHAnsi"/>
            <w:b/>
            <w:bCs/>
            <w:color w:val="002060"/>
            <w:sz w:val="24"/>
            <w:szCs w:val="24"/>
            <w:lang w:eastAsia="ro-RO" w:bidi="ro-RO"/>
          </w:rPr>
          <w:t>t</w:t>
        </w:r>
        <w:r w:rsidRPr="00C305FB">
          <w:rPr>
            <w:rFonts w:eastAsia="Calibri" w:cstheme="minorHAnsi"/>
            <w:b/>
            <w:bCs/>
            <w:color w:val="002060"/>
            <w:sz w:val="24"/>
            <w:szCs w:val="24"/>
            <w:vertAlign w:val="superscript"/>
            <w:lang w:eastAsia="ro-RO" w:bidi="ro-RO"/>
          </w:rPr>
          <w:footnoteReference w:id="13"/>
        </w:r>
        <w:r w:rsidRPr="00C305FB">
          <w:rPr>
            <w:rFonts w:eastAsia="Calibri" w:cstheme="minorHAnsi"/>
            <w:b/>
            <w:bCs/>
            <w:color w:val="002060"/>
            <w:sz w:val="24"/>
            <w:szCs w:val="24"/>
            <w:lang w:eastAsia="ro-RO" w:bidi="ro-RO"/>
          </w:rPr>
          <w:t xml:space="preserve"> a solicitantului</w:t>
        </w:r>
      </w:hyperlink>
      <w:r w:rsidRPr="00C305FB">
        <w:rPr>
          <w:rFonts w:cstheme="minorHAnsi"/>
          <w:sz w:val="24"/>
          <w:szCs w:val="24"/>
        </w:rPr>
        <w:t>/parteneriatului</w:t>
      </w:r>
      <w:r w:rsidRPr="00C305FB">
        <w:rPr>
          <w:rFonts w:eastAsia="Calibri" w:cstheme="minorHAnsi"/>
          <w:color w:val="002060"/>
          <w:sz w:val="24"/>
          <w:szCs w:val="24"/>
          <w:lang w:eastAsia="ro-RO" w:bidi="ro-RO"/>
        </w:rPr>
        <w:t xml:space="preserve"> se recomandă să conțină cel puțin 2 din următoarele tipuri de experți:</w:t>
      </w:r>
    </w:p>
    <w:p w14:paraId="22E89A34" w14:textId="77777777" w:rsidR="00F323F6" w:rsidRPr="00C305FB" w:rsidRDefault="00F323F6" w:rsidP="00F323F6">
      <w:pPr>
        <w:widowControl w:val="0"/>
        <w:numPr>
          <w:ilvl w:val="0"/>
          <w:numId w:val="76"/>
        </w:numPr>
        <w:tabs>
          <w:tab w:val="left" w:pos="726"/>
        </w:tabs>
        <w:spacing w:after="40" w:line="214" w:lineRule="auto"/>
        <w:rPr>
          <w:rFonts w:eastAsia="Calibri" w:cstheme="minorHAnsi"/>
          <w:color w:val="002060"/>
          <w:sz w:val="24"/>
          <w:szCs w:val="24"/>
          <w:lang w:eastAsia="ro-RO" w:bidi="ro-RO"/>
        </w:rPr>
      </w:pPr>
      <w:r w:rsidRPr="00C305FB">
        <w:rPr>
          <w:rFonts w:eastAsia="Calibri" w:cstheme="minorHAnsi"/>
          <w:color w:val="002060"/>
          <w:sz w:val="24"/>
          <w:szCs w:val="24"/>
          <w:lang w:eastAsia="ro-RO" w:bidi="ro-RO"/>
        </w:rPr>
        <w:t>manager de proiect;</w:t>
      </w:r>
    </w:p>
    <w:p w14:paraId="507093BB" w14:textId="77777777" w:rsidR="00F323F6" w:rsidRPr="00C305FB" w:rsidRDefault="00F323F6" w:rsidP="00F323F6">
      <w:pPr>
        <w:widowControl w:val="0"/>
        <w:numPr>
          <w:ilvl w:val="0"/>
          <w:numId w:val="76"/>
        </w:numPr>
        <w:tabs>
          <w:tab w:val="left" w:pos="726"/>
        </w:tabs>
        <w:spacing w:after="0" w:line="214" w:lineRule="auto"/>
        <w:rPr>
          <w:rFonts w:eastAsia="Calibri" w:cstheme="minorHAnsi"/>
          <w:color w:val="002060"/>
          <w:sz w:val="24"/>
          <w:szCs w:val="24"/>
          <w:lang w:eastAsia="ro-RO" w:bidi="ro-RO"/>
        </w:rPr>
      </w:pPr>
      <w:r w:rsidRPr="00C305FB">
        <w:rPr>
          <w:rFonts w:eastAsia="Calibri" w:cstheme="minorHAnsi"/>
          <w:color w:val="002060"/>
          <w:sz w:val="24"/>
          <w:szCs w:val="24"/>
          <w:lang w:eastAsia="ro-RO" w:bidi="ro-RO"/>
        </w:rPr>
        <w:t xml:space="preserve">experți tehnici (ex. </w:t>
      </w:r>
      <w:r w:rsidRPr="00C305FB">
        <w:rPr>
          <w:rFonts w:eastAsia="Calibri" w:cstheme="minorHAnsi"/>
          <w:i/>
          <w:iCs/>
          <w:color w:val="002060"/>
          <w:sz w:val="24"/>
          <w:szCs w:val="24"/>
          <w:lang w:eastAsia="ro-RO" w:bidi="ro-RO"/>
        </w:rPr>
        <w:t>expert tehnic construcții, experți medicali,</w:t>
      </w:r>
      <w:r w:rsidRPr="00C305FB">
        <w:rPr>
          <w:rFonts w:eastAsia="Calibri" w:cstheme="minorHAnsi"/>
          <w:color w:val="002060"/>
          <w:sz w:val="24"/>
          <w:szCs w:val="24"/>
          <w:lang w:eastAsia="ro-RO" w:bidi="ro-RO"/>
        </w:rPr>
        <w:t xml:space="preserve"> etc.);</w:t>
      </w:r>
    </w:p>
    <w:p w14:paraId="09E05AC8" w14:textId="77777777" w:rsidR="00F323F6" w:rsidRPr="00C305FB" w:rsidRDefault="00F323F6" w:rsidP="00F323F6">
      <w:pPr>
        <w:widowControl w:val="0"/>
        <w:numPr>
          <w:ilvl w:val="0"/>
          <w:numId w:val="76"/>
        </w:numPr>
        <w:tabs>
          <w:tab w:val="left" w:pos="726"/>
        </w:tabs>
        <w:spacing w:after="40" w:line="226" w:lineRule="auto"/>
        <w:rPr>
          <w:rFonts w:eastAsia="Calibri" w:cstheme="minorHAnsi"/>
          <w:color w:val="002060"/>
          <w:sz w:val="24"/>
          <w:szCs w:val="24"/>
          <w:lang w:eastAsia="ro-RO" w:bidi="ro-RO"/>
        </w:rPr>
      </w:pPr>
      <w:r w:rsidRPr="00C305FB">
        <w:rPr>
          <w:rFonts w:eastAsia="Calibri" w:cstheme="minorHAnsi"/>
          <w:color w:val="002060"/>
          <w:sz w:val="24"/>
          <w:szCs w:val="24"/>
          <w:lang w:eastAsia="ro-RO" w:bidi="ro-RO"/>
        </w:rPr>
        <w:t xml:space="preserve">alte tipuri de experți (ex. </w:t>
      </w:r>
      <w:r w:rsidRPr="00C305FB">
        <w:rPr>
          <w:rFonts w:eastAsia="Calibri" w:cstheme="minorHAnsi"/>
          <w:i/>
          <w:iCs/>
          <w:color w:val="002060"/>
          <w:sz w:val="24"/>
          <w:szCs w:val="24"/>
          <w:lang w:eastAsia="ro-RO" w:bidi="ro-RO"/>
        </w:rPr>
        <w:t>experți de monitorizare; experți în achiziții publice; experți juridici; experți financiari etc</w:t>
      </w:r>
      <w:r w:rsidRPr="00C305FB">
        <w:rPr>
          <w:rFonts w:eastAsia="Calibri" w:cstheme="minorHAnsi"/>
          <w:color w:val="002060"/>
          <w:sz w:val="24"/>
          <w:szCs w:val="24"/>
          <w:lang w:eastAsia="ro-RO" w:bidi="ro-RO"/>
        </w:rPr>
        <w:t>).</w:t>
      </w:r>
    </w:p>
    <w:p w14:paraId="7F076911" w14:textId="77777777" w:rsidR="00F323F6" w:rsidRPr="00C305FB" w:rsidRDefault="00F323F6" w:rsidP="00F323F6">
      <w:pPr>
        <w:widowControl w:val="0"/>
        <w:spacing w:after="40" w:line="240" w:lineRule="auto"/>
        <w:jc w:val="both"/>
        <w:rPr>
          <w:rFonts w:eastAsia="Calibri" w:cstheme="minorHAnsi"/>
          <w:color w:val="002060"/>
          <w:sz w:val="24"/>
          <w:szCs w:val="24"/>
          <w:lang w:eastAsia="ro-RO" w:bidi="ro-RO"/>
        </w:rPr>
      </w:pPr>
      <w:r w:rsidRPr="00C305FB">
        <w:rPr>
          <w:rFonts w:eastAsia="Calibri" w:cstheme="minorHAnsi"/>
          <w:color w:val="002060"/>
          <w:sz w:val="24"/>
          <w:szCs w:val="24"/>
          <w:lang w:eastAsia="ro-RO" w:bidi="ro-RO"/>
        </w:rPr>
        <w:t xml:space="preserve">Pentru aceste roluri, respectiv managerul de proiect și cel puțin un expert relevant (expert tehnic construcții, expert medical) se recomandă nominalizarea încă din faza de depunere a cererii de finanțare, prin completarea secțiunilor relevante din formularul cererii de finanțare și prin încărcarea în sistemul electronic a CV-urilor în format </w:t>
      </w:r>
      <w:proofErr w:type="spellStart"/>
      <w:r w:rsidRPr="00C305FB">
        <w:rPr>
          <w:rFonts w:eastAsia="Calibri" w:cstheme="minorHAnsi"/>
          <w:color w:val="002060"/>
          <w:sz w:val="24"/>
          <w:szCs w:val="24"/>
          <w:lang w:eastAsia="ro-RO" w:bidi="ro-RO"/>
        </w:rPr>
        <w:t>Europass</w:t>
      </w:r>
      <w:proofErr w:type="spellEnd"/>
      <w:r w:rsidRPr="00C305FB">
        <w:rPr>
          <w:rFonts w:eastAsia="Calibri" w:cstheme="minorHAnsi"/>
          <w:color w:val="002060"/>
          <w:sz w:val="24"/>
          <w:szCs w:val="24"/>
          <w:lang w:eastAsia="ro-RO" w:bidi="ro-RO"/>
        </w:rPr>
        <w:t>,  asumate/semnate, atașate la cererea de finanțare (în format .</w:t>
      </w:r>
      <w:proofErr w:type="spellStart"/>
      <w:r w:rsidRPr="00C305FB">
        <w:rPr>
          <w:rFonts w:eastAsia="Calibri" w:cstheme="minorHAnsi"/>
          <w:color w:val="002060"/>
          <w:sz w:val="24"/>
          <w:szCs w:val="24"/>
          <w:lang w:eastAsia="ro-RO" w:bidi="ro-RO"/>
        </w:rPr>
        <w:t>pdf</w:t>
      </w:r>
      <w:proofErr w:type="spellEnd"/>
      <w:r w:rsidRPr="00C305FB">
        <w:rPr>
          <w:rFonts w:eastAsia="Calibri" w:cstheme="minorHAnsi"/>
          <w:color w:val="002060"/>
          <w:sz w:val="24"/>
          <w:szCs w:val="24"/>
          <w:lang w:eastAsia="ro-RO" w:bidi="ro-RO"/>
        </w:rPr>
        <w:t xml:space="preserve">, semnate olograf/electronic), însoțite de documente justificative care susțin experiența și competențele acestora, evaluatorii putând evalua experiența profesională relevantă a experților propuși precum și calificările (studiile) acestora. Pentru dovedirea experienței profesionale a experților, în cadrul CV-urilor se vor menționa proiectele în care au activat, cu indicarea în clar a perioadei de tip de la </w:t>
      </w:r>
      <w:proofErr w:type="spellStart"/>
      <w:r w:rsidRPr="00C305FB">
        <w:rPr>
          <w:rFonts w:eastAsia="Calibri" w:cstheme="minorHAnsi"/>
          <w:color w:val="002060"/>
          <w:sz w:val="24"/>
          <w:szCs w:val="24"/>
          <w:lang w:eastAsia="ro-RO" w:bidi="ro-RO"/>
        </w:rPr>
        <w:t>zz</w:t>
      </w:r>
      <w:proofErr w:type="spellEnd"/>
      <w:r w:rsidRPr="00C305FB">
        <w:rPr>
          <w:rFonts w:eastAsia="Calibri" w:cstheme="minorHAnsi"/>
          <w:color w:val="002060"/>
          <w:sz w:val="24"/>
          <w:szCs w:val="24"/>
          <w:lang w:eastAsia="ro-RO" w:bidi="ro-RO"/>
        </w:rPr>
        <w:t>/</w:t>
      </w:r>
      <w:proofErr w:type="spellStart"/>
      <w:r w:rsidRPr="00C305FB">
        <w:rPr>
          <w:rFonts w:eastAsia="Calibri" w:cstheme="minorHAnsi"/>
          <w:color w:val="002060"/>
          <w:sz w:val="24"/>
          <w:szCs w:val="24"/>
          <w:lang w:eastAsia="ro-RO" w:bidi="ro-RO"/>
        </w:rPr>
        <w:t>ll</w:t>
      </w:r>
      <w:proofErr w:type="spellEnd"/>
      <w:r w:rsidRPr="00C305FB">
        <w:rPr>
          <w:rFonts w:eastAsia="Calibri" w:cstheme="minorHAnsi"/>
          <w:color w:val="002060"/>
          <w:sz w:val="24"/>
          <w:szCs w:val="24"/>
          <w:lang w:eastAsia="ro-RO" w:bidi="ro-RO"/>
        </w:rPr>
        <w:t>/</w:t>
      </w:r>
      <w:proofErr w:type="spellStart"/>
      <w:r w:rsidRPr="00C305FB">
        <w:rPr>
          <w:rFonts w:eastAsia="Calibri" w:cstheme="minorHAnsi"/>
          <w:color w:val="002060"/>
          <w:sz w:val="24"/>
          <w:szCs w:val="24"/>
          <w:lang w:eastAsia="ro-RO" w:bidi="ro-RO"/>
        </w:rPr>
        <w:t>aaaa</w:t>
      </w:r>
      <w:proofErr w:type="spellEnd"/>
      <w:r w:rsidRPr="00C305FB">
        <w:rPr>
          <w:rFonts w:eastAsia="Calibri" w:cstheme="minorHAnsi"/>
          <w:color w:val="002060"/>
          <w:sz w:val="24"/>
          <w:szCs w:val="24"/>
          <w:lang w:eastAsia="ro-RO" w:bidi="ro-RO"/>
        </w:rPr>
        <w:t xml:space="preserve"> până la </w:t>
      </w:r>
      <w:proofErr w:type="spellStart"/>
      <w:r w:rsidRPr="00C305FB">
        <w:rPr>
          <w:rFonts w:eastAsia="Calibri" w:cstheme="minorHAnsi"/>
          <w:color w:val="002060"/>
          <w:sz w:val="24"/>
          <w:szCs w:val="24"/>
          <w:lang w:eastAsia="ro-RO" w:bidi="ro-RO"/>
        </w:rPr>
        <w:t>zz</w:t>
      </w:r>
      <w:proofErr w:type="spellEnd"/>
      <w:r w:rsidRPr="00C305FB">
        <w:rPr>
          <w:rFonts w:eastAsia="Calibri" w:cstheme="minorHAnsi"/>
          <w:color w:val="002060"/>
          <w:sz w:val="24"/>
          <w:szCs w:val="24"/>
          <w:lang w:eastAsia="ro-RO" w:bidi="ro-RO"/>
        </w:rPr>
        <w:t>/</w:t>
      </w:r>
      <w:proofErr w:type="spellStart"/>
      <w:r w:rsidRPr="00C305FB">
        <w:rPr>
          <w:rFonts w:eastAsia="Calibri" w:cstheme="minorHAnsi"/>
          <w:color w:val="002060"/>
          <w:sz w:val="24"/>
          <w:szCs w:val="24"/>
          <w:lang w:eastAsia="ro-RO" w:bidi="ro-RO"/>
        </w:rPr>
        <w:t>ll</w:t>
      </w:r>
      <w:proofErr w:type="spellEnd"/>
      <w:r w:rsidRPr="00C305FB">
        <w:rPr>
          <w:rFonts w:eastAsia="Calibri" w:cstheme="minorHAnsi"/>
          <w:color w:val="002060"/>
          <w:sz w:val="24"/>
          <w:szCs w:val="24"/>
          <w:lang w:eastAsia="ro-RO" w:bidi="ro-RO"/>
        </w:rPr>
        <w:t>/</w:t>
      </w:r>
      <w:proofErr w:type="spellStart"/>
      <w:r w:rsidRPr="00C305FB">
        <w:rPr>
          <w:rFonts w:eastAsia="Calibri" w:cstheme="minorHAnsi"/>
          <w:color w:val="002060"/>
          <w:sz w:val="24"/>
          <w:szCs w:val="24"/>
          <w:lang w:eastAsia="ro-RO" w:bidi="ro-RO"/>
        </w:rPr>
        <w:t>aaaa</w:t>
      </w:r>
      <w:proofErr w:type="spellEnd"/>
      <w:r w:rsidRPr="00C305FB">
        <w:rPr>
          <w:rFonts w:eastAsia="Calibri" w:cstheme="minorHAnsi"/>
          <w:color w:val="002060"/>
          <w:sz w:val="24"/>
          <w:szCs w:val="24"/>
          <w:lang w:eastAsia="ro-RO" w:bidi="ro-RO"/>
        </w:rPr>
        <w:t xml:space="preserve">. </w:t>
      </w:r>
    </w:p>
    <w:p w14:paraId="5A56BD24" w14:textId="77777777" w:rsidR="00F323F6" w:rsidRPr="00C305FB" w:rsidRDefault="00F323F6" w:rsidP="00F323F6">
      <w:pPr>
        <w:widowControl w:val="0"/>
        <w:spacing w:after="40" w:line="240" w:lineRule="auto"/>
        <w:jc w:val="both"/>
        <w:rPr>
          <w:rFonts w:eastAsia="Calibri" w:cstheme="minorHAnsi"/>
          <w:color w:val="002060"/>
          <w:sz w:val="24"/>
          <w:szCs w:val="24"/>
          <w:lang w:eastAsia="ro-RO" w:bidi="ro-RO"/>
        </w:rPr>
      </w:pPr>
      <w:r w:rsidRPr="00C305FB">
        <w:rPr>
          <w:rFonts w:eastAsia="Calibri" w:cstheme="minorHAnsi"/>
          <w:color w:val="002060"/>
          <w:sz w:val="24"/>
          <w:szCs w:val="24"/>
          <w:lang w:eastAsia="ro-RO" w:bidi="ro-RO"/>
        </w:rPr>
        <w:t>Se va consideră experiență relevantă pentru echipa de proiecte de investiții:</w:t>
      </w:r>
    </w:p>
    <w:p w14:paraId="4CA2F39B" w14:textId="77777777" w:rsidR="00F323F6" w:rsidRPr="00C305FB" w:rsidRDefault="00F323F6" w:rsidP="00F323F6">
      <w:pPr>
        <w:widowControl w:val="0"/>
        <w:spacing w:after="40" w:line="240" w:lineRule="auto"/>
        <w:jc w:val="both"/>
        <w:rPr>
          <w:rFonts w:eastAsia="Calibri" w:cstheme="minorHAnsi"/>
          <w:color w:val="002060"/>
          <w:sz w:val="24"/>
          <w:szCs w:val="24"/>
          <w:lang w:eastAsia="ro-RO" w:bidi="ro-RO"/>
        </w:rPr>
      </w:pPr>
      <w:r w:rsidRPr="00C305FB">
        <w:rPr>
          <w:rFonts w:eastAsia="Calibri" w:cstheme="minorHAnsi"/>
          <w:color w:val="002060"/>
          <w:sz w:val="24"/>
          <w:szCs w:val="24"/>
          <w:lang w:eastAsia="ro-RO" w:bidi="ro-RO"/>
        </w:rPr>
        <w:t>•</w:t>
      </w:r>
      <w:r w:rsidRPr="00C305FB">
        <w:rPr>
          <w:rFonts w:eastAsia="Calibri" w:cstheme="minorHAnsi"/>
          <w:color w:val="002060"/>
          <w:sz w:val="24"/>
          <w:szCs w:val="24"/>
          <w:lang w:eastAsia="ro-RO" w:bidi="ro-RO"/>
        </w:rPr>
        <w:tab/>
        <w:t>pentru manager de proiect o experiență dovedită de minim 5 ani în implementarea de proiect/ proiecte de investiții;</w:t>
      </w:r>
    </w:p>
    <w:p w14:paraId="22685FDF" w14:textId="77777777" w:rsidR="00F323F6" w:rsidRPr="00C305FB" w:rsidRDefault="00F323F6" w:rsidP="00F323F6">
      <w:pPr>
        <w:widowControl w:val="0"/>
        <w:spacing w:afterLines="40" w:after="96" w:line="240" w:lineRule="auto"/>
        <w:jc w:val="both"/>
        <w:rPr>
          <w:rFonts w:eastAsia="Calibri" w:cstheme="minorHAnsi"/>
          <w:color w:val="002060"/>
          <w:sz w:val="24"/>
          <w:szCs w:val="24"/>
          <w:lang w:eastAsia="ro-RO" w:bidi="ro-RO"/>
        </w:rPr>
      </w:pPr>
      <w:r w:rsidRPr="00C305FB">
        <w:rPr>
          <w:rFonts w:eastAsia="Calibri" w:cstheme="minorHAnsi"/>
          <w:color w:val="002060"/>
          <w:sz w:val="24"/>
          <w:szCs w:val="24"/>
          <w:lang w:eastAsia="ro-RO" w:bidi="ro-RO"/>
        </w:rPr>
        <w:t>•</w:t>
      </w:r>
      <w:r w:rsidRPr="00C305FB">
        <w:rPr>
          <w:rFonts w:eastAsia="Calibri" w:cstheme="minorHAnsi"/>
          <w:color w:val="002060"/>
          <w:sz w:val="24"/>
          <w:szCs w:val="24"/>
          <w:lang w:eastAsia="ro-RO" w:bidi="ro-RO"/>
        </w:rPr>
        <w:tab/>
        <w:t xml:space="preserve">pentru experți tehnici construcții/expert medical o experiență dovedită de minim 3 ani în implementarea de proiect/ proiecte de investiții. În etapa de evaluare și selecție, capacitatea operațională a solicitantului/parteneriatului va fi evaluată prin raportare la experiența </w:t>
      </w:r>
      <w:r w:rsidRPr="00C305FB">
        <w:rPr>
          <w:rFonts w:eastAsia="Calibri" w:cstheme="minorHAnsi"/>
          <w:color w:val="002060"/>
          <w:sz w:val="24"/>
          <w:szCs w:val="24"/>
          <w:lang w:eastAsia="ro-RO" w:bidi="ro-RO"/>
        </w:rPr>
        <w:lastRenderedPageBreak/>
        <w:t xml:space="preserve">persoanelor nominalizate(vezi </w:t>
      </w:r>
      <w:r w:rsidRPr="00C305FB">
        <w:rPr>
          <w:rFonts w:eastAsia="Calibri" w:cstheme="minorHAnsi"/>
          <w:b/>
          <w:bCs/>
          <w:color w:val="002060"/>
          <w:sz w:val="24"/>
          <w:szCs w:val="24"/>
          <w:lang w:eastAsia="ro-RO" w:bidi="ro-RO"/>
        </w:rPr>
        <w:t xml:space="preserve">subcriteriul 3.2 </w:t>
      </w:r>
      <w:r w:rsidRPr="00C305FB">
        <w:rPr>
          <w:rFonts w:eastAsia="Calibri" w:cstheme="minorHAnsi"/>
          <w:color w:val="002060"/>
          <w:sz w:val="24"/>
          <w:szCs w:val="24"/>
          <w:lang w:eastAsia="ro-RO" w:bidi="ro-RO"/>
        </w:rPr>
        <w:t xml:space="preserve">din </w:t>
      </w:r>
      <w:r w:rsidRPr="00C305FB">
        <w:rPr>
          <w:rFonts w:eastAsia="Calibri" w:cstheme="minorHAnsi"/>
          <w:b/>
          <w:bCs/>
          <w:color w:val="002060"/>
          <w:sz w:val="24"/>
          <w:szCs w:val="24"/>
          <w:lang w:eastAsia="ro-RO" w:bidi="ro-RO"/>
        </w:rPr>
        <w:t>Anexa nr. 1: Criterii de evaluare tehnică și financiară</w:t>
      </w:r>
      <w:r w:rsidRPr="00C305FB">
        <w:rPr>
          <w:rFonts w:eastAsia="Calibri" w:cstheme="minorHAnsi"/>
          <w:color w:val="002060"/>
          <w:sz w:val="24"/>
          <w:szCs w:val="24"/>
          <w:lang w:eastAsia="ro-RO" w:bidi="ro-RO"/>
        </w:rPr>
        <w:t>).</w:t>
      </w:r>
    </w:p>
    <w:p w14:paraId="18FA2F74" w14:textId="77777777" w:rsidR="003C4191" w:rsidRPr="00C305FB" w:rsidRDefault="003C4191" w:rsidP="003C4191">
      <w:pPr>
        <w:spacing w:before="60" w:after="0" w:line="240" w:lineRule="auto"/>
        <w:ind w:right="120"/>
        <w:jc w:val="both"/>
        <w:rPr>
          <w:rFonts w:cstheme="minorHAnsi"/>
          <w:iCs/>
          <w:color w:val="002060"/>
          <w:sz w:val="24"/>
          <w:szCs w:val="24"/>
        </w:rPr>
      </w:pPr>
    </w:p>
    <w:p w14:paraId="5C9F82E5" w14:textId="5BF86A7A" w:rsidR="00306498" w:rsidRPr="00732560" w:rsidRDefault="00306498">
      <w:pPr>
        <w:pStyle w:val="ListParagraph"/>
        <w:numPr>
          <w:ilvl w:val="4"/>
          <w:numId w:val="43"/>
        </w:numPr>
        <w:spacing w:before="60" w:after="0" w:line="240" w:lineRule="auto"/>
        <w:contextualSpacing w:val="0"/>
        <w:jc w:val="both"/>
        <w:outlineLvl w:val="4"/>
        <w:rPr>
          <w:rFonts w:cstheme="minorHAnsi"/>
          <w:b/>
          <w:bCs/>
          <w:color w:val="002060"/>
          <w:sz w:val="24"/>
          <w:szCs w:val="24"/>
        </w:rPr>
      </w:pPr>
      <w:bookmarkStart w:id="264" w:name="_Toc135034603"/>
      <w:bookmarkStart w:id="265" w:name="_Toc135034744"/>
      <w:bookmarkStart w:id="266" w:name="_Toc135061186"/>
      <w:bookmarkStart w:id="267" w:name="_Toc135061338"/>
      <w:bookmarkStart w:id="268" w:name="_Toc135034604"/>
      <w:bookmarkStart w:id="269" w:name="_Toc135034745"/>
      <w:bookmarkStart w:id="270" w:name="_Toc135061187"/>
      <w:bookmarkStart w:id="271" w:name="_Toc135061339"/>
      <w:bookmarkStart w:id="272" w:name="_Toc135034605"/>
      <w:bookmarkStart w:id="273" w:name="_Toc135034746"/>
      <w:bookmarkStart w:id="274" w:name="_Toc135061188"/>
      <w:bookmarkStart w:id="275" w:name="_Toc135061340"/>
      <w:bookmarkEnd w:id="264"/>
      <w:bookmarkEnd w:id="265"/>
      <w:bookmarkEnd w:id="266"/>
      <w:bookmarkEnd w:id="267"/>
      <w:bookmarkEnd w:id="268"/>
      <w:bookmarkEnd w:id="269"/>
      <w:bookmarkEnd w:id="270"/>
      <w:bookmarkEnd w:id="271"/>
      <w:bookmarkEnd w:id="272"/>
      <w:bookmarkEnd w:id="273"/>
      <w:bookmarkEnd w:id="274"/>
      <w:bookmarkEnd w:id="275"/>
      <w:r w:rsidRPr="00732560">
        <w:rPr>
          <w:rFonts w:cstheme="minorHAnsi"/>
          <w:b/>
          <w:bCs/>
          <w:iCs/>
          <w:color w:val="002060"/>
          <w:sz w:val="24"/>
          <w:szCs w:val="24"/>
        </w:rPr>
        <w:t>Capacitatea financiară a solicitantului/ partenerilor</w:t>
      </w:r>
    </w:p>
    <w:p w14:paraId="606C8EC3" w14:textId="424C0FA3" w:rsidR="00DD357C" w:rsidRPr="00732560" w:rsidRDefault="00DD357C" w:rsidP="00DD357C">
      <w:pPr>
        <w:spacing w:before="60" w:after="0" w:line="240" w:lineRule="auto"/>
        <w:jc w:val="both"/>
        <w:rPr>
          <w:rFonts w:cstheme="minorHAnsi"/>
          <w:color w:val="002060"/>
          <w:sz w:val="24"/>
          <w:szCs w:val="24"/>
        </w:rPr>
      </w:pPr>
      <w:r w:rsidRPr="00732560">
        <w:rPr>
          <w:rFonts w:cstheme="minorHAnsi"/>
          <w:color w:val="002060"/>
          <w:sz w:val="24"/>
          <w:szCs w:val="24"/>
        </w:rPr>
        <w:t>Solicitantul/acesta împreună cu partenerii are/au capacitatea financiară de a asigura:</w:t>
      </w:r>
    </w:p>
    <w:p w14:paraId="3FADAFA6" w14:textId="6B3AE840" w:rsidR="00DD357C" w:rsidRPr="00732560" w:rsidRDefault="00DD357C">
      <w:pPr>
        <w:pStyle w:val="ListParagraph"/>
        <w:numPr>
          <w:ilvl w:val="0"/>
          <w:numId w:val="9"/>
        </w:numPr>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contribuția proprie la valoarea eligibilă a proiectului </w:t>
      </w:r>
      <w:r w:rsidR="00112AE8" w:rsidRPr="00732560">
        <w:rPr>
          <w:rFonts w:cstheme="minorHAnsi"/>
          <w:color w:val="002060"/>
          <w:sz w:val="24"/>
          <w:szCs w:val="24"/>
        </w:rPr>
        <w:t xml:space="preserve">(conform prevederilor de la </w:t>
      </w:r>
      <w:r w:rsidR="00A7110E">
        <w:rPr>
          <w:rFonts w:cstheme="minorHAnsi"/>
          <w:color w:val="002060"/>
          <w:sz w:val="24"/>
          <w:szCs w:val="24"/>
        </w:rPr>
        <w:t>secțiunea</w:t>
      </w:r>
      <w:r w:rsidR="00A7110E" w:rsidRPr="00732560">
        <w:rPr>
          <w:rFonts w:cstheme="minorHAnsi"/>
          <w:color w:val="002060"/>
          <w:sz w:val="24"/>
          <w:szCs w:val="24"/>
        </w:rPr>
        <w:t xml:space="preserve"> </w:t>
      </w:r>
      <w:r w:rsidR="00112AE8" w:rsidRPr="00732560">
        <w:rPr>
          <w:rFonts w:cstheme="minorHAnsi"/>
          <w:color w:val="002060"/>
          <w:sz w:val="24"/>
          <w:szCs w:val="24"/>
        </w:rPr>
        <w:t xml:space="preserve">3.4); </w:t>
      </w:r>
    </w:p>
    <w:p w14:paraId="053840DC" w14:textId="77777777" w:rsidR="00DD357C" w:rsidRPr="00732560" w:rsidRDefault="00DD357C">
      <w:pPr>
        <w:pStyle w:val="ListParagraph"/>
        <w:numPr>
          <w:ilvl w:val="0"/>
          <w:numId w:val="9"/>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finanțarea cheltuielilor neeligibile ale proiectului, unde este cazul;</w:t>
      </w:r>
    </w:p>
    <w:p w14:paraId="5A1CEB52" w14:textId="77777777" w:rsidR="00DD357C" w:rsidRPr="00732560" w:rsidRDefault="00DD357C">
      <w:pPr>
        <w:pStyle w:val="ListParagraph"/>
        <w:numPr>
          <w:ilvl w:val="0"/>
          <w:numId w:val="9"/>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resursele financiare necesare implementării optime a proiectului în condițiile rambursării ulterioare a cheltuielilor eligibile;</w:t>
      </w:r>
    </w:p>
    <w:p w14:paraId="227C99DC" w14:textId="77777777" w:rsidR="00DD357C" w:rsidRPr="00732560" w:rsidRDefault="00DD357C">
      <w:pPr>
        <w:pStyle w:val="ListParagraph"/>
        <w:numPr>
          <w:ilvl w:val="0"/>
          <w:numId w:val="9"/>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resursele financiare necesare asigurării costurilor de funcționare și întreținere a investiției și serviciile asociate necesare, în vederea asigurării sustenabilității financiare a acesteia, pe perioada de durabilitate a contractului de finanțare.</w:t>
      </w:r>
    </w:p>
    <w:p w14:paraId="21274412" w14:textId="750CB9AC" w:rsidR="00DD357C" w:rsidRDefault="00DD357C" w:rsidP="00DD357C">
      <w:pPr>
        <w:spacing w:before="60" w:after="0" w:line="240" w:lineRule="auto"/>
        <w:ind w:right="120"/>
        <w:jc w:val="both"/>
        <w:rPr>
          <w:rFonts w:cstheme="minorHAnsi"/>
          <w:b/>
          <w:bCs/>
          <w:color w:val="002060"/>
          <w:sz w:val="24"/>
          <w:szCs w:val="24"/>
        </w:rPr>
      </w:pPr>
      <w:r w:rsidRPr="00732560">
        <w:rPr>
          <w:rFonts w:cstheme="minorHAnsi"/>
          <w:color w:val="002060"/>
          <w:sz w:val="24"/>
          <w:szCs w:val="24"/>
        </w:rPr>
        <w:t>Solicitantul</w:t>
      </w:r>
      <w:bookmarkStart w:id="276" w:name="_Hlk152573960"/>
      <w:r w:rsidRPr="00732560">
        <w:rPr>
          <w:rFonts w:cstheme="minorHAnsi"/>
          <w:color w:val="002060"/>
          <w:sz w:val="24"/>
          <w:szCs w:val="24"/>
        </w:rPr>
        <w:t xml:space="preserve">/partenerul/partenerii </w:t>
      </w:r>
      <w:bookmarkEnd w:id="276"/>
      <w:r w:rsidRPr="00732560">
        <w:rPr>
          <w:rFonts w:cstheme="minorHAnsi"/>
          <w:color w:val="002060"/>
          <w:sz w:val="24"/>
          <w:szCs w:val="24"/>
        </w:rPr>
        <w:t xml:space="preserve">se angajează prin </w:t>
      </w:r>
      <w:r w:rsidRPr="00732560">
        <w:rPr>
          <w:rFonts w:cstheme="minorHAnsi"/>
          <w:b/>
          <w:bCs/>
          <w:color w:val="002060"/>
          <w:sz w:val="24"/>
          <w:szCs w:val="24"/>
        </w:rPr>
        <w:t>Anexa</w:t>
      </w:r>
      <w:r w:rsidR="000436F3" w:rsidRPr="00732560">
        <w:rPr>
          <w:rFonts w:cstheme="minorHAnsi"/>
          <w:b/>
          <w:bCs/>
          <w:color w:val="002060"/>
          <w:sz w:val="24"/>
          <w:szCs w:val="24"/>
        </w:rPr>
        <w:t xml:space="preserve"> nr.</w:t>
      </w:r>
      <w:r w:rsidRPr="00732560">
        <w:rPr>
          <w:rFonts w:cstheme="minorHAnsi"/>
          <w:b/>
          <w:bCs/>
          <w:color w:val="002060"/>
          <w:sz w:val="24"/>
          <w:szCs w:val="24"/>
        </w:rPr>
        <w:t xml:space="preserve"> 4: Declarația unică</w:t>
      </w:r>
      <w:r w:rsidRPr="00732560">
        <w:rPr>
          <w:rFonts w:cstheme="minorHAnsi"/>
          <w:color w:val="002060"/>
          <w:sz w:val="24"/>
          <w:szCs w:val="24"/>
        </w:rPr>
        <w:t xml:space="preserve"> să asigure contribuția proprie la valoarea cheltuielilor eligibile, precum și acoperirea cheltuielilor neeligibile ale proiectului. În acest sens, solicitantul</w:t>
      </w:r>
      <w:bookmarkStart w:id="277" w:name="_Hlk152573967"/>
      <w:r w:rsidRPr="00732560">
        <w:rPr>
          <w:rFonts w:cstheme="minorHAnsi"/>
          <w:color w:val="002060"/>
          <w:sz w:val="24"/>
          <w:szCs w:val="24"/>
        </w:rPr>
        <w:t xml:space="preserve"> </w:t>
      </w:r>
      <w:bookmarkEnd w:id="277"/>
      <w:r w:rsidRPr="00732560">
        <w:rPr>
          <w:rFonts w:cstheme="minorHAnsi"/>
          <w:color w:val="002060"/>
          <w:sz w:val="24"/>
          <w:szCs w:val="24"/>
        </w:rPr>
        <w:t xml:space="preserve">va transmite, la depunerea cererii de finanțare, </w:t>
      </w:r>
      <w:r w:rsidRPr="00732560">
        <w:rPr>
          <w:rFonts w:cstheme="minorHAnsi"/>
          <w:b/>
          <w:bCs/>
          <w:color w:val="002060"/>
          <w:sz w:val="24"/>
          <w:szCs w:val="24"/>
        </w:rPr>
        <w:t xml:space="preserve">Anexa </w:t>
      </w:r>
      <w:r w:rsidR="008F5E89" w:rsidRPr="00732560">
        <w:rPr>
          <w:rFonts w:cstheme="minorHAnsi"/>
          <w:b/>
          <w:bCs/>
          <w:color w:val="002060"/>
          <w:sz w:val="24"/>
          <w:szCs w:val="24"/>
        </w:rPr>
        <w:t xml:space="preserve"> nr. </w:t>
      </w:r>
      <w:r w:rsidRPr="00732560">
        <w:rPr>
          <w:rFonts w:cstheme="minorHAnsi"/>
          <w:b/>
          <w:bCs/>
          <w:color w:val="002060"/>
          <w:sz w:val="24"/>
          <w:szCs w:val="24"/>
        </w:rPr>
        <w:t>4: Declarația unică.</w:t>
      </w:r>
    </w:p>
    <w:p w14:paraId="704B2393" w14:textId="77777777" w:rsidR="00C60D89" w:rsidRPr="00732560" w:rsidRDefault="00C60D89" w:rsidP="00DD357C">
      <w:pPr>
        <w:spacing w:before="60" w:after="0" w:line="240" w:lineRule="auto"/>
        <w:ind w:right="120"/>
        <w:jc w:val="both"/>
        <w:rPr>
          <w:rFonts w:cstheme="minorHAnsi"/>
          <w:b/>
          <w:bCs/>
          <w:color w:val="002060"/>
          <w:sz w:val="24"/>
          <w:szCs w:val="24"/>
        </w:rPr>
      </w:pPr>
    </w:p>
    <w:p w14:paraId="5EAD8078" w14:textId="0B93778B" w:rsidR="00B460AA" w:rsidRPr="00732560" w:rsidRDefault="00B460AA" w:rsidP="008C4AB8">
      <w:pPr>
        <w:shd w:val="clear" w:color="auto" w:fill="FFFFFF" w:themeFill="background1"/>
        <w:spacing w:before="60" w:after="0" w:line="240" w:lineRule="auto"/>
        <w:jc w:val="both"/>
        <w:rPr>
          <w:rFonts w:cstheme="minorHAnsi"/>
          <w:b/>
          <w:bCs/>
          <w:iCs/>
          <w:color w:val="002060"/>
          <w:sz w:val="24"/>
          <w:szCs w:val="24"/>
        </w:rPr>
      </w:pPr>
      <w:r w:rsidRPr="00732560">
        <w:rPr>
          <w:rFonts w:cstheme="minorHAnsi"/>
          <w:b/>
          <w:bCs/>
          <w:iCs/>
          <w:color w:val="002060"/>
          <w:sz w:val="24"/>
          <w:szCs w:val="24"/>
        </w:rPr>
        <w:t>În cazul implementării proiectelor în parteneriat, toți membrii acestuia vor asuma și transmite Anexa nr. 4: Declarația Unică.</w:t>
      </w:r>
    </w:p>
    <w:p w14:paraId="36C878A8" w14:textId="77777777" w:rsidR="00BB0227" w:rsidRPr="00732560" w:rsidRDefault="00BB0227" w:rsidP="004C500B">
      <w:pPr>
        <w:spacing w:before="60" w:after="0" w:line="240" w:lineRule="auto"/>
        <w:jc w:val="both"/>
        <w:rPr>
          <w:rFonts w:cstheme="minorHAnsi"/>
          <w:b/>
          <w:bCs/>
          <w:i/>
          <w:color w:val="002060"/>
          <w:sz w:val="24"/>
          <w:szCs w:val="24"/>
        </w:rPr>
      </w:pPr>
    </w:p>
    <w:p w14:paraId="691E248A" w14:textId="4127F43F" w:rsidR="00AB1091" w:rsidRPr="00732560" w:rsidRDefault="00AB1091">
      <w:pPr>
        <w:pStyle w:val="ListParagraph"/>
        <w:numPr>
          <w:ilvl w:val="2"/>
          <w:numId w:val="43"/>
        </w:numPr>
        <w:spacing w:before="60" w:after="0" w:line="240" w:lineRule="auto"/>
        <w:contextualSpacing w:val="0"/>
        <w:jc w:val="both"/>
        <w:outlineLvl w:val="2"/>
        <w:rPr>
          <w:rFonts w:cstheme="minorHAnsi"/>
          <w:b/>
          <w:bCs/>
          <w:iCs/>
          <w:color w:val="002060"/>
          <w:sz w:val="24"/>
          <w:szCs w:val="24"/>
        </w:rPr>
      </w:pPr>
      <w:bookmarkStart w:id="278" w:name="_Toc205282134"/>
      <w:bookmarkStart w:id="279" w:name="_Hlk136433360"/>
      <w:r w:rsidRPr="00732560">
        <w:rPr>
          <w:rFonts w:cstheme="minorHAnsi"/>
          <w:b/>
          <w:bCs/>
          <w:iCs/>
          <w:color w:val="002060"/>
          <w:sz w:val="24"/>
          <w:szCs w:val="24"/>
        </w:rPr>
        <w:t>Categorii de solicitanți eligibili</w:t>
      </w:r>
      <w:bookmarkEnd w:id="278"/>
    </w:p>
    <w:bookmarkEnd w:id="279"/>
    <w:p w14:paraId="427CFA95" w14:textId="77777777" w:rsidR="009E3746" w:rsidRPr="00732560" w:rsidRDefault="009E3746" w:rsidP="009E3746">
      <w:pPr>
        <w:spacing w:before="60" w:after="0" w:line="240" w:lineRule="auto"/>
        <w:jc w:val="both"/>
        <w:rPr>
          <w:rFonts w:cstheme="minorHAnsi"/>
          <w:color w:val="002060"/>
          <w:sz w:val="24"/>
          <w:szCs w:val="24"/>
        </w:rPr>
      </w:pPr>
      <w:r w:rsidRPr="00732560">
        <w:rPr>
          <w:rFonts w:cstheme="minorHAnsi"/>
          <w:color w:val="002060"/>
          <w:sz w:val="24"/>
          <w:szCs w:val="24"/>
        </w:rPr>
        <w:t>Se încadrează în categoria solicitanților eligibili:</w:t>
      </w:r>
    </w:p>
    <w:p w14:paraId="0EB00B7B" w14:textId="45869E51" w:rsidR="0021411F" w:rsidRDefault="0021411F">
      <w:pPr>
        <w:pStyle w:val="ListParagraph"/>
        <w:numPr>
          <w:ilvl w:val="0"/>
          <w:numId w:val="72"/>
        </w:numPr>
        <w:spacing w:after="0"/>
        <w:jc w:val="both"/>
        <w:rPr>
          <w:rFonts w:cstheme="minorHAnsi"/>
          <w:iCs/>
          <w:color w:val="002060"/>
          <w:sz w:val="24"/>
          <w:szCs w:val="24"/>
        </w:rPr>
      </w:pPr>
      <w:bookmarkStart w:id="280" w:name="_Hlk201590236"/>
      <w:bookmarkStart w:id="281" w:name="_Hlk174028726"/>
      <w:bookmarkStart w:id="282" w:name="_Hlk145426414"/>
      <w:r w:rsidRPr="003E54CA">
        <w:rPr>
          <w:rFonts w:cstheme="minorHAnsi"/>
          <w:iCs/>
          <w:color w:val="002060"/>
          <w:sz w:val="24"/>
          <w:szCs w:val="24"/>
        </w:rPr>
        <w:t xml:space="preserve">unități sanitare </w:t>
      </w:r>
      <w:r w:rsidRPr="009E63EA">
        <w:rPr>
          <w:rFonts w:cstheme="minorHAnsi"/>
          <w:iCs/>
          <w:color w:val="002060"/>
          <w:sz w:val="24"/>
          <w:szCs w:val="24"/>
        </w:rPr>
        <w:t>publice</w:t>
      </w:r>
      <w:r w:rsidR="00575AE7">
        <w:rPr>
          <w:rFonts w:cstheme="minorHAnsi"/>
          <w:iCs/>
          <w:color w:val="002060"/>
          <w:sz w:val="24"/>
          <w:szCs w:val="24"/>
        </w:rPr>
        <w:t>,</w:t>
      </w:r>
      <w:r w:rsidRPr="009E63EA">
        <w:rPr>
          <w:rFonts w:cstheme="minorHAnsi"/>
          <w:iCs/>
          <w:color w:val="002060"/>
          <w:sz w:val="24"/>
          <w:szCs w:val="24"/>
        </w:rPr>
        <w:t xml:space="preserve"> de interes național care diagnostichează și tratează cancere cu localizare specifică</w:t>
      </w:r>
      <w:r w:rsidR="003C4191">
        <w:rPr>
          <w:rFonts w:cstheme="minorHAnsi"/>
          <w:iCs/>
          <w:color w:val="002060"/>
          <w:sz w:val="24"/>
          <w:szCs w:val="24"/>
        </w:rPr>
        <w:t>, conform definiției de la secțiunea 3.7</w:t>
      </w:r>
      <w:r>
        <w:rPr>
          <w:rFonts w:cstheme="minorHAnsi"/>
          <w:iCs/>
          <w:color w:val="002060"/>
          <w:sz w:val="24"/>
          <w:szCs w:val="24"/>
        </w:rPr>
        <w:t>;</w:t>
      </w:r>
    </w:p>
    <w:p w14:paraId="33DB9D05" w14:textId="77777777" w:rsidR="00D16ED5" w:rsidRPr="007C2FF3" w:rsidRDefault="00D16ED5" w:rsidP="00D16ED5">
      <w:pPr>
        <w:pStyle w:val="ListParagraph"/>
        <w:numPr>
          <w:ilvl w:val="0"/>
          <w:numId w:val="72"/>
        </w:numPr>
        <w:spacing w:before="60" w:after="0" w:line="240" w:lineRule="auto"/>
        <w:contextualSpacing w:val="0"/>
        <w:jc w:val="both"/>
        <w:rPr>
          <w:rFonts w:cstheme="minorHAnsi"/>
          <w:iCs/>
          <w:color w:val="002060"/>
          <w:sz w:val="24"/>
          <w:szCs w:val="24"/>
        </w:rPr>
      </w:pPr>
      <w:r w:rsidRPr="00304728">
        <w:rPr>
          <w:rFonts w:cstheme="minorHAnsi"/>
          <w:iCs/>
          <w:color w:val="002060"/>
          <w:sz w:val="24"/>
          <w:szCs w:val="24"/>
        </w:rPr>
        <w:t>Primăria Municipiului București, inclusiv prin Administrația Spitalelor și Serviciilor Medicale București și sectoarele Municipiului București, definite conform prevederilor art. 5 lit. pp și mm) din Ordonanța de urgență a Guvernului nr. 57/2019 privind Codul administrativ, cu modificările și completările ulterioare, care au în coordonare/ subordonare/ autoritate sau dețin în administrare/ proprietate unitățile de la punctul a)</w:t>
      </w:r>
      <w:r>
        <w:rPr>
          <w:rFonts w:cstheme="minorHAnsi"/>
          <w:iCs/>
          <w:color w:val="002060"/>
          <w:sz w:val="24"/>
          <w:szCs w:val="24"/>
        </w:rPr>
        <w:t>;</w:t>
      </w:r>
    </w:p>
    <w:bookmarkEnd w:id="280"/>
    <w:p w14:paraId="12B51579" w14:textId="0F36ABB5" w:rsidR="0021411F" w:rsidRPr="003E54CA" w:rsidRDefault="0021411F">
      <w:pPr>
        <w:numPr>
          <w:ilvl w:val="0"/>
          <w:numId w:val="72"/>
        </w:numPr>
        <w:spacing w:before="60" w:after="0" w:line="240" w:lineRule="auto"/>
        <w:jc w:val="both"/>
        <w:rPr>
          <w:rFonts w:cstheme="minorHAnsi"/>
          <w:iCs/>
          <w:color w:val="002060"/>
          <w:sz w:val="24"/>
          <w:szCs w:val="24"/>
        </w:rPr>
      </w:pPr>
      <w:r w:rsidRPr="003E54CA">
        <w:rPr>
          <w:rFonts w:cstheme="minorHAnsi"/>
          <w:iCs/>
          <w:color w:val="002060"/>
          <w:sz w:val="24"/>
          <w:szCs w:val="24"/>
        </w:rPr>
        <w:t xml:space="preserve">Ministerul Sănătății, autorități </w:t>
      </w:r>
      <w:r w:rsidR="003C4191">
        <w:rPr>
          <w:rFonts w:cstheme="minorHAnsi"/>
          <w:iCs/>
          <w:color w:val="002060"/>
          <w:sz w:val="24"/>
          <w:szCs w:val="24"/>
        </w:rPr>
        <w:t>publice locale</w:t>
      </w:r>
      <w:r w:rsidRPr="003E54CA">
        <w:rPr>
          <w:rFonts w:cstheme="minorHAnsi"/>
          <w:iCs/>
          <w:color w:val="002060"/>
          <w:sz w:val="24"/>
          <w:szCs w:val="24"/>
        </w:rPr>
        <w:t xml:space="preserve"> care au în coordonare/ subordonare/ autoritate sau dețin în administrare/ proprietate unitățile de la punctul a).</w:t>
      </w:r>
    </w:p>
    <w:bookmarkEnd w:id="281"/>
    <w:p w14:paraId="480587BE" w14:textId="2F663CF3" w:rsidR="0021411F" w:rsidRPr="003E54CA" w:rsidRDefault="0021411F" w:rsidP="0021411F">
      <w:pPr>
        <w:spacing w:before="60" w:after="0" w:line="240" w:lineRule="auto"/>
        <w:jc w:val="both"/>
        <w:rPr>
          <w:rFonts w:cstheme="minorHAnsi"/>
          <w:iCs/>
          <w:color w:val="002060"/>
          <w:sz w:val="24"/>
          <w:szCs w:val="24"/>
        </w:rPr>
      </w:pPr>
      <w:r w:rsidRPr="006530EC">
        <w:rPr>
          <w:rFonts w:cstheme="minorHAnsi"/>
          <w:iCs/>
          <w:color w:val="002060"/>
          <w:sz w:val="24"/>
          <w:szCs w:val="24"/>
        </w:rPr>
        <w:t>În situația în care proiectul este depus de una dintre entitățile de la punctele b)</w:t>
      </w:r>
      <w:r w:rsidR="00BD5A05">
        <w:rPr>
          <w:rFonts w:cstheme="minorHAnsi"/>
          <w:iCs/>
          <w:color w:val="002060"/>
          <w:sz w:val="24"/>
          <w:szCs w:val="24"/>
        </w:rPr>
        <w:t xml:space="preserve"> și c)</w:t>
      </w:r>
      <w:r w:rsidRPr="006530EC">
        <w:rPr>
          <w:rFonts w:cstheme="minorHAnsi"/>
          <w:iCs/>
          <w:color w:val="002060"/>
          <w:sz w:val="24"/>
          <w:szCs w:val="24"/>
        </w:rPr>
        <w:t xml:space="preserve"> este obligatorie includerea în parteneriat a unității sanitare în care vor fi realizate investițiile.</w:t>
      </w:r>
    </w:p>
    <w:p w14:paraId="17355420" w14:textId="77777777" w:rsidR="0021411F" w:rsidRPr="003E54CA" w:rsidRDefault="0021411F" w:rsidP="0021411F">
      <w:pPr>
        <w:spacing w:before="60" w:after="0" w:line="240" w:lineRule="auto"/>
        <w:jc w:val="both"/>
        <w:rPr>
          <w:rFonts w:cstheme="minorHAnsi"/>
          <w:iCs/>
          <w:color w:val="002060"/>
          <w:sz w:val="24"/>
          <w:szCs w:val="24"/>
        </w:rPr>
      </w:pPr>
      <w:r w:rsidRPr="003E54CA">
        <w:rPr>
          <w:rFonts w:cstheme="minorHAnsi"/>
          <w:iCs/>
          <w:color w:val="002060"/>
          <w:sz w:val="24"/>
          <w:szCs w:val="24"/>
        </w:rPr>
        <w:t>Criteriile de eligibilitate se aplică atât solicitantului, cât și fiecărui partener din cadrul acordului de parteneriat, după cum este indicat în cadrul prezentei secțiuni.</w:t>
      </w:r>
    </w:p>
    <w:bookmarkEnd w:id="282"/>
    <w:p w14:paraId="1C6E149E" w14:textId="77777777" w:rsidR="005A6D04" w:rsidRPr="00732560" w:rsidRDefault="005A6D04" w:rsidP="004C500B">
      <w:pPr>
        <w:pStyle w:val="ListParagraph"/>
        <w:spacing w:before="60" w:after="0" w:line="240" w:lineRule="auto"/>
        <w:contextualSpacing w:val="0"/>
        <w:jc w:val="both"/>
        <w:rPr>
          <w:rFonts w:cstheme="minorHAnsi"/>
          <w:iCs/>
          <w:color w:val="002060"/>
          <w:sz w:val="24"/>
          <w:szCs w:val="24"/>
        </w:rPr>
      </w:pPr>
    </w:p>
    <w:p w14:paraId="5F4728FC" w14:textId="1427E5A3" w:rsidR="001128C0" w:rsidRPr="00732560" w:rsidRDefault="006D3FD7">
      <w:pPr>
        <w:pStyle w:val="ListParagraph"/>
        <w:numPr>
          <w:ilvl w:val="2"/>
          <w:numId w:val="43"/>
        </w:numPr>
        <w:spacing w:before="60" w:after="0" w:line="240" w:lineRule="auto"/>
        <w:contextualSpacing w:val="0"/>
        <w:jc w:val="both"/>
        <w:outlineLvl w:val="2"/>
        <w:rPr>
          <w:rFonts w:cstheme="minorHAnsi"/>
          <w:b/>
          <w:bCs/>
          <w:iCs/>
          <w:color w:val="002060"/>
          <w:sz w:val="24"/>
          <w:szCs w:val="24"/>
        </w:rPr>
      </w:pPr>
      <w:bookmarkStart w:id="283" w:name="_Toc205282135"/>
      <w:r w:rsidRPr="00732560">
        <w:rPr>
          <w:rFonts w:cstheme="minorHAnsi"/>
          <w:b/>
          <w:bCs/>
          <w:iCs/>
          <w:color w:val="002060"/>
          <w:sz w:val="24"/>
          <w:szCs w:val="24"/>
        </w:rPr>
        <w:t>Categorii de parteneri eligibili</w:t>
      </w:r>
      <w:bookmarkEnd w:id="283"/>
      <w:r w:rsidR="00C9340D" w:rsidRPr="00732560">
        <w:rPr>
          <w:rFonts w:cstheme="minorHAnsi"/>
          <w:b/>
          <w:bCs/>
          <w:iCs/>
          <w:color w:val="002060"/>
          <w:sz w:val="24"/>
          <w:szCs w:val="24"/>
        </w:rPr>
        <w:t xml:space="preserve"> </w:t>
      </w:r>
    </w:p>
    <w:p w14:paraId="11FD3F7E" w14:textId="77777777" w:rsidR="0021411F" w:rsidRPr="003E54CA" w:rsidRDefault="0021411F" w:rsidP="0021411F">
      <w:pPr>
        <w:spacing w:before="60" w:after="0" w:line="240" w:lineRule="auto"/>
        <w:jc w:val="both"/>
        <w:rPr>
          <w:rFonts w:cstheme="minorHAnsi"/>
          <w:color w:val="002060"/>
          <w:sz w:val="24"/>
          <w:szCs w:val="24"/>
        </w:rPr>
      </w:pPr>
      <w:bookmarkStart w:id="284" w:name="_Toc160634244"/>
      <w:bookmarkStart w:id="285" w:name="_Toc160634245"/>
      <w:bookmarkStart w:id="286" w:name="_Toc160634246"/>
      <w:bookmarkStart w:id="287" w:name="_Toc160634247"/>
      <w:bookmarkStart w:id="288" w:name="_Toc160634248"/>
      <w:bookmarkStart w:id="289" w:name="_Toc160634249"/>
      <w:bookmarkStart w:id="290" w:name="_Toc160634250"/>
      <w:bookmarkStart w:id="291" w:name="_Toc160634251"/>
      <w:bookmarkStart w:id="292" w:name="_Toc160634252"/>
      <w:bookmarkStart w:id="293" w:name="_Toc160634253"/>
      <w:bookmarkEnd w:id="284"/>
      <w:bookmarkEnd w:id="285"/>
      <w:bookmarkEnd w:id="286"/>
      <w:bookmarkEnd w:id="287"/>
      <w:bookmarkEnd w:id="288"/>
      <w:bookmarkEnd w:id="289"/>
      <w:bookmarkEnd w:id="290"/>
      <w:bookmarkEnd w:id="291"/>
      <w:bookmarkEnd w:id="292"/>
      <w:bookmarkEnd w:id="293"/>
      <w:r w:rsidRPr="003E54CA">
        <w:rPr>
          <w:rFonts w:cstheme="minorHAnsi"/>
          <w:color w:val="002060"/>
          <w:sz w:val="24"/>
          <w:szCs w:val="24"/>
        </w:rPr>
        <w:t>Se încadrează în categoria partenerilor eligibili:</w:t>
      </w:r>
    </w:p>
    <w:p w14:paraId="3B798882" w14:textId="394434B6" w:rsidR="0021411F" w:rsidRDefault="0021411F">
      <w:pPr>
        <w:pStyle w:val="ListParagraph"/>
        <w:numPr>
          <w:ilvl w:val="0"/>
          <w:numId w:val="73"/>
        </w:numPr>
        <w:rPr>
          <w:rFonts w:cstheme="minorHAnsi"/>
          <w:iCs/>
          <w:color w:val="002060"/>
          <w:sz w:val="24"/>
          <w:szCs w:val="24"/>
        </w:rPr>
      </w:pPr>
      <w:r w:rsidRPr="009E63EA">
        <w:rPr>
          <w:rFonts w:cstheme="minorHAnsi"/>
          <w:iCs/>
          <w:color w:val="002060"/>
          <w:sz w:val="24"/>
          <w:szCs w:val="24"/>
        </w:rPr>
        <w:t>unități sanitare publice de interes național care diagnostichează și tratează cancere cu localizare specifică</w:t>
      </w:r>
      <w:r w:rsidR="00C76E75" w:rsidRPr="00C76E75">
        <w:rPr>
          <w:rFonts w:cstheme="minorHAnsi"/>
          <w:iCs/>
          <w:color w:val="002060"/>
          <w:sz w:val="24"/>
          <w:szCs w:val="24"/>
        </w:rPr>
        <w:t>, conform definiției de la secțiunea 3.7</w:t>
      </w:r>
      <w:r w:rsidRPr="009E63EA">
        <w:rPr>
          <w:rFonts w:cstheme="minorHAnsi"/>
          <w:iCs/>
          <w:color w:val="002060"/>
          <w:sz w:val="24"/>
          <w:szCs w:val="24"/>
        </w:rPr>
        <w:t>;</w:t>
      </w:r>
    </w:p>
    <w:p w14:paraId="4304AB98" w14:textId="77777777" w:rsidR="00D16ED5" w:rsidRPr="007C2FF3" w:rsidRDefault="00D16ED5" w:rsidP="00D16ED5">
      <w:pPr>
        <w:pStyle w:val="ListParagraph"/>
        <w:numPr>
          <w:ilvl w:val="0"/>
          <w:numId w:val="73"/>
        </w:numPr>
        <w:spacing w:before="60" w:after="0" w:line="240" w:lineRule="auto"/>
        <w:contextualSpacing w:val="0"/>
        <w:jc w:val="both"/>
        <w:rPr>
          <w:rFonts w:cstheme="minorHAnsi"/>
          <w:iCs/>
          <w:color w:val="002060"/>
          <w:sz w:val="24"/>
          <w:szCs w:val="24"/>
        </w:rPr>
      </w:pPr>
      <w:r w:rsidRPr="00304728">
        <w:rPr>
          <w:rFonts w:cstheme="minorHAnsi"/>
          <w:iCs/>
          <w:color w:val="002060"/>
          <w:sz w:val="24"/>
          <w:szCs w:val="24"/>
        </w:rPr>
        <w:lastRenderedPageBreak/>
        <w:t>Primăria Municipiului București, inclusiv prin Administrația Spitalelor și Serviciilor Medicale București și sectoarele Municipiului București, definite conform prevederilor art. 5 lit. pp și mm) din Ordonanța de urgență a Guvernului nr. 57/2019 privind Codul administrativ, cu modificările și completările ulterioare, care au în coordonare/ subordonare/ autoritate sau dețin în administrare/ proprietate unitățile de la punctul a)</w:t>
      </w:r>
      <w:r>
        <w:rPr>
          <w:rFonts w:cstheme="minorHAnsi"/>
          <w:iCs/>
          <w:color w:val="002060"/>
          <w:sz w:val="24"/>
          <w:szCs w:val="24"/>
        </w:rPr>
        <w:t>;</w:t>
      </w:r>
    </w:p>
    <w:p w14:paraId="711A6462" w14:textId="77777777" w:rsidR="00C737F7" w:rsidRPr="00C737F7" w:rsidRDefault="00C737F7">
      <w:pPr>
        <w:pStyle w:val="ListParagraph"/>
        <w:numPr>
          <w:ilvl w:val="0"/>
          <w:numId w:val="73"/>
        </w:numPr>
        <w:rPr>
          <w:rFonts w:cstheme="minorHAnsi"/>
          <w:iCs/>
          <w:color w:val="002060"/>
          <w:sz w:val="24"/>
          <w:szCs w:val="24"/>
        </w:rPr>
      </w:pPr>
      <w:r w:rsidRPr="00C737F7">
        <w:rPr>
          <w:rFonts w:cstheme="minorHAnsi"/>
          <w:iCs/>
          <w:color w:val="002060"/>
          <w:sz w:val="24"/>
          <w:szCs w:val="24"/>
        </w:rPr>
        <w:t>Ministerul Sănătății, autorități publice locale care au în coordonare/ subordonare/ autoritate sau dețin în administrare/ proprietate unitățile de la punctul a).</w:t>
      </w:r>
    </w:p>
    <w:p w14:paraId="5437CA05" w14:textId="505894A2" w:rsidR="0021411F" w:rsidRDefault="0021411F" w:rsidP="0021411F">
      <w:pPr>
        <w:spacing w:after="0" w:line="240" w:lineRule="auto"/>
        <w:jc w:val="both"/>
        <w:rPr>
          <w:rFonts w:cstheme="minorHAnsi"/>
          <w:iCs/>
          <w:color w:val="002060"/>
          <w:sz w:val="24"/>
          <w:szCs w:val="24"/>
        </w:rPr>
      </w:pPr>
      <w:r w:rsidRPr="006530EC">
        <w:rPr>
          <w:rFonts w:cstheme="minorHAnsi"/>
          <w:iCs/>
          <w:color w:val="002060"/>
          <w:sz w:val="24"/>
          <w:szCs w:val="24"/>
        </w:rPr>
        <w:t>În situația în care proiectul este depus de una dintre entitățile de la punctele b)</w:t>
      </w:r>
      <w:r w:rsidR="00BD5A05">
        <w:rPr>
          <w:rFonts w:cstheme="minorHAnsi"/>
          <w:iCs/>
          <w:color w:val="002060"/>
          <w:sz w:val="24"/>
          <w:szCs w:val="24"/>
        </w:rPr>
        <w:t xml:space="preserve"> si c)</w:t>
      </w:r>
      <w:r w:rsidRPr="006530EC">
        <w:rPr>
          <w:rFonts w:cstheme="minorHAnsi"/>
          <w:iCs/>
          <w:color w:val="002060"/>
          <w:sz w:val="24"/>
          <w:szCs w:val="24"/>
        </w:rPr>
        <w:t xml:space="preserve"> este obligatorie includerea în parteneriat a unității sanitare în care vor fi realizate investițiile.</w:t>
      </w:r>
    </w:p>
    <w:p w14:paraId="3E71712E" w14:textId="77777777" w:rsidR="0021411F" w:rsidRPr="003E54CA" w:rsidRDefault="0021411F" w:rsidP="0021411F">
      <w:pPr>
        <w:spacing w:after="0" w:line="240" w:lineRule="auto"/>
        <w:jc w:val="both"/>
        <w:rPr>
          <w:rFonts w:cstheme="minorHAnsi"/>
          <w:iCs/>
          <w:color w:val="002060"/>
          <w:sz w:val="24"/>
          <w:szCs w:val="24"/>
        </w:rPr>
      </w:pPr>
    </w:p>
    <w:p w14:paraId="42EBD592" w14:textId="77777777" w:rsidR="0021411F" w:rsidRPr="003E54CA" w:rsidRDefault="0021411F" w:rsidP="0021411F">
      <w:pPr>
        <w:pStyle w:val="ListParagraph"/>
        <w:numPr>
          <w:ilvl w:val="2"/>
          <w:numId w:val="43"/>
        </w:numPr>
        <w:spacing w:before="60" w:after="0" w:line="240" w:lineRule="auto"/>
        <w:contextualSpacing w:val="0"/>
        <w:jc w:val="both"/>
        <w:outlineLvl w:val="2"/>
        <w:rPr>
          <w:rFonts w:cstheme="minorHAnsi"/>
          <w:b/>
          <w:bCs/>
          <w:iCs/>
          <w:color w:val="002060"/>
          <w:sz w:val="24"/>
          <w:szCs w:val="24"/>
        </w:rPr>
      </w:pPr>
      <w:bookmarkStart w:id="294" w:name="_Toc161068788"/>
      <w:bookmarkStart w:id="295" w:name="_Toc161927079"/>
      <w:bookmarkStart w:id="296" w:name="_Toc198732933"/>
      <w:bookmarkStart w:id="297" w:name="_Toc205282136"/>
      <w:r w:rsidRPr="003E54CA">
        <w:rPr>
          <w:rFonts w:cstheme="minorHAnsi"/>
          <w:b/>
          <w:bCs/>
          <w:iCs/>
          <w:color w:val="002060"/>
          <w:sz w:val="24"/>
          <w:szCs w:val="24"/>
        </w:rPr>
        <w:t>Reguli și cerințe privind parteneriatul</w:t>
      </w:r>
      <w:bookmarkEnd w:id="294"/>
      <w:bookmarkEnd w:id="295"/>
      <w:bookmarkEnd w:id="296"/>
      <w:bookmarkEnd w:id="297"/>
    </w:p>
    <w:p w14:paraId="6C6D08D8" w14:textId="77777777" w:rsidR="0021411F" w:rsidRPr="003E54CA" w:rsidRDefault="0021411F" w:rsidP="0021411F">
      <w:pPr>
        <w:spacing w:before="60" w:after="0" w:line="240" w:lineRule="auto"/>
        <w:ind w:right="120"/>
        <w:jc w:val="both"/>
        <w:rPr>
          <w:rFonts w:cstheme="minorHAnsi"/>
          <w:iCs/>
          <w:color w:val="002060"/>
          <w:sz w:val="24"/>
          <w:szCs w:val="24"/>
        </w:rPr>
      </w:pPr>
      <w:bookmarkStart w:id="298" w:name="_Hlk152575077"/>
      <w:r w:rsidRPr="003E54CA">
        <w:rPr>
          <w:rFonts w:cstheme="minorHAnsi"/>
          <w:iCs/>
          <w:color w:val="002060"/>
          <w:sz w:val="24"/>
          <w:szCs w:val="24"/>
        </w:rPr>
        <w:t>Proiectul poate fi implementat fie de către un solicitant unic, fie în parteneriat cu entitățile eligibile, așa cum sunt prezentate la pct. 5.1.3.</w:t>
      </w:r>
    </w:p>
    <w:bookmarkEnd w:id="298"/>
    <w:p w14:paraId="2DF93943" w14:textId="77777777" w:rsidR="0021411F" w:rsidRPr="003E54CA" w:rsidRDefault="0021411F" w:rsidP="0021411F">
      <w:pPr>
        <w:spacing w:before="60" w:after="0" w:line="240" w:lineRule="auto"/>
        <w:jc w:val="both"/>
        <w:rPr>
          <w:rFonts w:cstheme="minorHAnsi"/>
          <w:iCs/>
          <w:color w:val="002060"/>
          <w:sz w:val="24"/>
          <w:szCs w:val="24"/>
        </w:rPr>
      </w:pPr>
      <w:r w:rsidRPr="003E54CA">
        <w:rPr>
          <w:rFonts w:cstheme="minorHAnsi"/>
          <w:iCs/>
          <w:color w:val="002060"/>
          <w:sz w:val="24"/>
          <w:szCs w:val="24"/>
        </w:rPr>
        <w:t>În cadrul apelului, propunerile de proiecte pot să vizeze implementarea proiectului, fie de către solicitant, fie în parteneriat cu alte entități publice locale.</w:t>
      </w:r>
    </w:p>
    <w:p w14:paraId="4D167D4E" w14:textId="77777777" w:rsidR="0021411F" w:rsidRPr="003E54CA" w:rsidRDefault="0021411F" w:rsidP="0021411F">
      <w:pPr>
        <w:spacing w:before="60" w:after="0" w:line="240" w:lineRule="auto"/>
        <w:jc w:val="both"/>
        <w:rPr>
          <w:rFonts w:cstheme="minorHAnsi"/>
          <w:iCs/>
          <w:color w:val="002060"/>
          <w:sz w:val="24"/>
          <w:szCs w:val="24"/>
        </w:rPr>
      </w:pPr>
      <w:r w:rsidRPr="003E54CA">
        <w:rPr>
          <w:rFonts w:cstheme="minorHAnsi"/>
          <w:iCs/>
          <w:color w:val="002060"/>
          <w:sz w:val="24"/>
          <w:szCs w:val="24"/>
        </w:rPr>
        <w:t>Partenerii fac parte din categoriile definite la punctul 5.1.3. de mai sus.</w:t>
      </w:r>
    </w:p>
    <w:p w14:paraId="72D1FB7D" w14:textId="77777777" w:rsidR="0021411F" w:rsidRPr="003E54CA" w:rsidRDefault="0021411F" w:rsidP="0021411F">
      <w:pPr>
        <w:spacing w:before="60" w:after="0" w:line="240" w:lineRule="auto"/>
        <w:jc w:val="both"/>
        <w:rPr>
          <w:rFonts w:cstheme="minorHAnsi"/>
          <w:iCs/>
          <w:color w:val="002060"/>
          <w:sz w:val="24"/>
          <w:szCs w:val="24"/>
        </w:rPr>
      </w:pPr>
      <w:r w:rsidRPr="003E54CA">
        <w:rPr>
          <w:rFonts w:cstheme="minorHAnsi"/>
          <w:iCs/>
          <w:color w:val="002060"/>
          <w:sz w:val="24"/>
          <w:szCs w:val="24"/>
        </w:rPr>
        <w:t>Alegerea partenerilor este în exclusivitate de competența entității solicitante, în calitate de lider al parteneriatului.</w:t>
      </w:r>
    </w:p>
    <w:p w14:paraId="7CA9E8A9" w14:textId="77777777" w:rsidR="0021411F" w:rsidRPr="003E54CA" w:rsidRDefault="0021411F" w:rsidP="0021411F">
      <w:pPr>
        <w:spacing w:before="60" w:after="0" w:line="240" w:lineRule="auto"/>
        <w:jc w:val="both"/>
        <w:rPr>
          <w:rFonts w:cstheme="minorHAnsi"/>
          <w:iCs/>
          <w:color w:val="002060"/>
          <w:sz w:val="24"/>
          <w:szCs w:val="24"/>
        </w:rPr>
      </w:pPr>
      <w:r w:rsidRPr="003E54CA">
        <w:rPr>
          <w:rFonts w:cstheme="minorHAnsi"/>
          <w:iCs/>
          <w:color w:val="002060"/>
          <w:sz w:val="24"/>
          <w:szCs w:val="24"/>
        </w:rPr>
        <w:t>Pot fi selectați doar parteneri individuali, nu consorții/asociații de parteneri.</w:t>
      </w:r>
    </w:p>
    <w:p w14:paraId="1D4F9E26" w14:textId="18A471FB" w:rsidR="0021411F" w:rsidRPr="003E54CA" w:rsidRDefault="0021411F" w:rsidP="0021411F">
      <w:pPr>
        <w:spacing w:before="60" w:after="0" w:line="240" w:lineRule="auto"/>
        <w:jc w:val="both"/>
        <w:rPr>
          <w:rFonts w:cstheme="minorHAnsi"/>
          <w:iCs/>
          <w:color w:val="002060"/>
          <w:sz w:val="24"/>
          <w:szCs w:val="24"/>
        </w:rPr>
      </w:pPr>
      <w:r w:rsidRPr="003E54CA">
        <w:rPr>
          <w:rFonts w:cstheme="minorHAnsi"/>
          <w:iCs/>
          <w:color w:val="002060"/>
          <w:sz w:val="24"/>
          <w:szCs w:val="24"/>
        </w:rPr>
        <w:t xml:space="preserve">Indiferent de numărul partenerilor implicați în implementarea unui proiect, va fi semnat un singur acord de parteneriat între toți partenerii </w:t>
      </w:r>
      <w:bookmarkStart w:id="299" w:name="_Hlk134632964"/>
      <w:r w:rsidRPr="003E54CA">
        <w:rPr>
          <w:rFonts w:cstheme="minorHAnsi"/>
          <w:iCs/>
          <w:color w:val="002060"/>
          <w:sz w:val="24"/>
          <w:szCs w:val="24"/>
        </w:rPr>
        <w:t>(</w:t>
      </w:r>
      <w:r w:rsidRPr="003E54CA">
        <w:rPr>
          <w:rFonts w:cstheme="minorHAnsi"/>
          <w:b/>
          <w:bCs/>
          <w:iCs/>
          <w:color w:val="002060"/>
          <w:sz w:val="24"/>
          <w:szCs w:val="24"/>
        </w:rPr>
        <w:t xml:space="preserve">Anexa nr. </w:t>
      </w:r>
      <w:r w:rsidR="00045F07">
        <w:rPr>
          <w:rFonts w:cstheme="minorHAnsi"/>
          <w:b/>
          <w:bCs/>
          <w:iCs/>
          <w:color w:val="002060"/>
          <w:sz w:val="24"/>
          <w:szCs w:val="24"/>
        </w:rPr>
        <w:t>5</w:t>
      </w:r>
      <w:r w:rsidRPr="003E54CA">
        <w:rPr>
          <w:rFonts w:cstheme="minorHAnsi"/>
          <w:b/>
          <w:bCs/>
          <w:iCs/>
          <w:color w:val="002060"/>
          <w:sz w:val="24"/>
          <w:szCs w:val="24"/>
        </w:rPr>
        <w:t>: Acord de parteneriat</w:t>
      </w:r>
      <w:bookmarkEnd w:id="299"/>
      <w:r w:rsidRPr="003E54CA">
        <w:rPr>
          <w:rFonts w:cstheme="minorHAnsi"/>
          <w:iCs/>
          <w:color w:val="002060"/>
          <w:sz w:val="24"/>
          <w:szCs w:val="24"/>
        </w:rPr>
        <w:t xml:space="preserve">). </w:t>
      </w:r>
    </w:p>
    <w:p w14:paraId="1272C9EF" w14:textId="77777777" w:rsidR="0021411F" w:rsidRPr="003E54CA" w:rsidRDefault="0021411F" w:rsidP="0021411F">
      <w:pPr>
        <w:spacing w:before="60" w:after="0" w:line="240" w:lineRule="auto"/>
        <w:jc w:val="both"/>
        <w:rPr>
          <w:rFonts w:cstheme="minorHAnsi"/>
          <w:iCs/>
          <w:color w:val="002060"/>
          <w:sz w:val="24"/>
          <w:szCs w:val="24"/>
        </w:rPr>
      </w:pPr>
      <w:bookmarkStart w:id="300" w:name="_Hlk140484533"/>
      <w:r w:rsidRPr="003E54CA">
        <w:rPr>
          <w:rFonts w:cstheme="minorHAnsi"/>
          <w:iCs/>
          <w:color w:val="002060"/>
          <w:sz w:val="24"/>
          <w:szCs w:val="24"/>
        </w:rPr>
        <w:t>În Acordul de parteneriat se va detalia rolul fiecărui partener în implementarea proiectului, precum și bugetul alocat pentru implementarea activității/ activităților asumate de fiecare partener.</w:t>
      </w:r>
    </w:p>
    <w:bookmarkEnd w:id="300"/>
    <w:p w14:paraId="194C9A7E" w14:textId="168AC99E" w:rsidR="00F928E1" w:rsidRDefault="0021411F" w:rsidP="0021411F">
      <w:pPr>
        <w:spacing w:after="0" w:line="240" w:lineRule="auto"/>
        <w:jc w:val="both"/>
        <w:rPr>
          <w:rFonts w:cstheme="minorHAnsi"/>
          <w:iCs/>
          <w:color w:val="002060"/>
          <w:sz w:val="24"/>
          <w:szCs w:val="24"/>
        </w:rPr>
      </w:pPr>
      <w:r w:rsidRPr="003E54CA">
        <w:rPr>
          <w:rFonts w:cstheme="minorHAnsi"/>
          <w:iCs/>
          <w:color w:val="002060"/>
          <w:sz w:val="24"/>
          <w:szCs w:val="24"/>
        </w:rPr>
        <w:t xml:space="preserve">În cazul parteneriatului, dovada contribuției minime proprii se face de către entitatea/ entitățile din parteneriat care asigură această contribuție -  lider </w:t>
      </w:r>
      <w:proofErr w:type="spellStart"/>
      <w:r w:rsidRPr="003E54CA">
        <w:rPr>
          <w:rFonts w:cstheme="minorHAnsi"/>
          <w:iCs/>
          <w:color w:val="002060"/>
          <w:sz w:val="24"/>
          <w:szCs w:val="24"/>
        </w:rPr>
        <w:t>şi</w:t>
      </w:r>
      <w:proofErr w:type="spellEnd"/>
      <w:r w:rsidRPr="003E54CA">
        <w:rPr>
          <w:rFonts w:cstheme="minorHAnsi"/>
          <w:iCs/>
          <w:color w:val="002060"/>
          <w:sz w:val="24"/>
          <w:szCs w:val="24"/>
        </w:rPr>
        <w:t xml:space="preserve">/ sau partener, după caz, în conformitate cu secțiunea 3.4 Rata de cofinanțare din prezentul ghid. Prin acordul de parteneriat se va stabili cota parte cu care va participa fiecare </w:t>
      </w:r>
      <w:r w:rsidRPr="003E54CA">
        <w:rPr>
          <w:rFonts w:cstheme="minorHAnsi"/>
          <w:i/>
          <w:color w:val="002060"/>
          <w:sz w:val="24"/>
          <w:szCs w:val="24"/>
          <w:u w:val="single"/>
        </w:rPr>
        <w:t>partener</w:t>
      </w:r>
      <w:r w:rsidRPr="003E54CA">
        <w:rPr>
          <w:rFonts w:cstheme="minorHAnsi"/>
          <w:iCs/>
          <w:color w:val="002060"/>
          <w:sz w:val="24"/>
          <w:szCs w:val="24"/>
        </w:rPr>
        <w:t xml:space="preserve"> </w:t>
      </w:r>
      <w:r w:rsidRPr="001F55B0">
        <w:rPr>
          <w:rFonts w:cstheme="minorHAnsi"/>
          <w:iCs/>
          <w:color w:val="002060"/>
          <w:sz w:val="24"/>
          <w:szCs w:val="24"/>
        </w:rPr>
        <w:t>pentru asigurarea contribuției minime proprii, condiția de eligibilitate fiind aceea de a asigura  nivelul contribuți</w:t>
      </w:r>
      <w:r w:rsidR="001F55B0" w:rsidRPr="007954F7">
        <w:rPr>
          <w:rFonts w:cstheme="minorHAnsi"/>
          <w:iCs/>
          <w:color w:val="002060"/>
          <w:sz w:val="24"/>
          <w:szCs w:val="24"/>
        </w:rPr>
        <w:t>ei</w:t>
      </w:r>
      <w:r w:rsidRPr="001F55B0">
        <w:rPr>
          <w:rFonts w:cstheme="minorHAnsi"/>
          <w:iCs/>
          <w:color w:val="002060"/>
          <w:sz w:val="24"/>
          <w:szCs w:val="24"/>
        </w:rPr>
        <w:t xml:space="preserve"> propri</w:t>
      </w:r>
      <w:r w:rsidR="001F55B0" w:rsidRPr="007954F7">
        <w:rPr>
          <w:rFonts w:cstheme="minorHAnsi"/>
          <w:iCs/>
          <w:color w:val="002060"/>
          <w:sz w:val="24"/>
          <w:szCs w:val="24"/>
        </w:rPr>
        <w:t>i</w:t>
      </w:r>
      <w:r w:rsidRPr="001F55B0">
        <w:rPr>
          <w:rFonts w:cstheme="minorHAnsi"/>
          <w:iCs/>
          <w:color w:val="002060"/>
          <w:sz w:val="24"/>
          <w:szCs w:val="24"/>
        </w:rPr>
        <w:t xml:space="preserve"> conform prevederilor de la </w:t>
      </w:r>
      <w:proofErr w:type="spellStart"/>
      <w:r w:rsidRPr="001F55B0">
        <w:rPr>
          <w:rFonts w:cstheme="minorHAnsi"/>
          <w:iCs/>
          <w:color w:val="002060"/>
          <w:sz w:val="24"/>
          <w:szCs w:val="24"/>
        </w:rPr>
        <w:t>capitolulul</w:t>
      </w:r>
      <w:proofErr w:type="spellEnd"/>
      <w:r w:rsidRPr="001F55B0">
        <w:rPr>
          <w:rFonts w:cstheme="minorHAnsi"/>
          <w:iCs/>
          <w:color w:val="002060"/>
          <w:sz w:val="24"/>
          <w:szCs w:val="24"/>
        </w:rPr>
        <w:t xml:space="preserve"> 3.4. Se va anexa documentul care atestă</w:t>
      </w:r>
      <w:r w:rsidRPr="003E54CA">
        <w:rPr>
          <w:rFonts w:cstheme="minorHAnsi"/>
          <w:iCs/>
          <w:color w:val="002060"/>
          <w:sz w:val="24"/>
          <w:szCs w:val="24"/>
        </w:rPr>
        <w:t xml:space="preserve"> participarea la asigurarea contribuției minime, cu indicarea sumelor cu care participă.</w:t>
      </w:r>
    </w:p>
    <w:p w14:paraId="79D364B0" w14:textId="77777777" w:rsidR="0021411F" w:rsidRPr="00732560" w:rsidRDefault="0021411F" w:rsidP="00516547">
      <w:pPr>
        <w:spacing w:after="0" w:line="240" w:lineRule="auto"/>
        <w:jc w:val="both"/>
        <w:rPr>
          <w:rFonts w:cstheme="minorHAnsi"/>
          <w:iCs/>
          <w:color w:val="002060"/>
          <w:sz w:val="24"/>
          <w:szCs w:val="24"/>
        </w:rPr>
      </w:pPr>
    </w:p>
    <w:p w14:paraId="442084B6" w14:textId="0F9026E5" w:rsidR="00386F8C" w:rsidRPr="00732560" w:rsidRDefault="00386F8C">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301" w:name="_Toc205282137"/>
      <w:r w:rsidRPr="00732560">
        <w:rPr>
          <w:rFonts w:cstheme="minorHAnsi"/>
          <w:b/>
          <w:bCs/>
          <w:iCs/>
          <w:color w:val="002060"/>
          <w:sz w:val="24"/>
          <w:szCs w:val="24"/>
        </w:rPr>
        <w:t>Eligibilitatea activităților</w:t>
      </w:r>
      <w:bookmarkEnd w:id="301"/>
      <w:r w:rsidRPr="00732560">
        <w:rPr>
          <w:rFonts w:cstheme="minorHAnsi"/>
          <w:b/>
          <w:bCs/>
          <w:iCs/>
          <w:color w:val="002060"/>
          <w:sz w:val="24"/>
          <w:szCs w:val="24"/>
        </w:rPr>
        <w:t xml:space="preserve"> </w:t>
      </w:r>
      <w:r w:rsidRPr="00732560">
        <w:rPr>
          <w:rFonts w:cstheme="minorHAnsi"/>
          <w:b/>
          <w:bCs/>
          <w:iCs/>
          <w:color w:val="002060"/>
          <w:sz w:val="24"/>
          <w:szCs w:val="24"/>
        </w:rPr>
        <w:tab/>
      </w:r>
    </w:p>
    <w:p w14:paraId="23EC82F0" w14:textId="1DCAB362" w:rsidR="00AB1091" w:rsidRPr="00732560" w:rsidRDefault="00AB1091">
      <w:pPr>
        <w:pStyle w:val="ListParagraph"/>
        <w:numPr>
          <w:ilvl w:val="2"/>
          <w:numId w:val="43"/>
        </w:numPr>
        <w:spacing w:before="60" w:after="0" w:line="240" w:lineRule="auto"/>
        <w:contextualSpacing w:val="0"/>
        <w:jc w:val="both"/>
        <w:outlineLvl w:val="2"/>
        <w:rPr>
          <w:rFonts w:cstheme="minorHAnsi"/>
          <w:b/>
          <w:bCs/>
          <w:iCs/>
          <w:color w:val="002060"/>
          <w:sz w:val="24"/>
          <w:szCs w:val="24"/>
        </w:rPr>
      </w:pPr>
      <w:bookmarkStart w:id="302" w:name="_Toc205282138"/>
      <w:r w:rsidRPr="00732560">
        <w:rPr>
          <w:rFonts w:cstheme="minorHAnsi"/>
          <w:b/>
          <w:bCs/>
          <w:iCs/>
          <w:color w:val="002060"/>
          <w:sz w:val="24"/>
          <w:szCs w:val="24"/>
        </w:rPr>
        <w:t xml:space="preserve">Cerințe generale privind </w:t>
      </w:r>
      <w:r w:rsidR="001128C0" w:rsidRPr="00732560">
        <w:rPr>
          <w:rFonts w:cstheme="minorHAnsi"/>
          <w:b/>
          <w:bCs/>
          <w:iCs/>
          <w:color w:val="002060"/>
          <w:sz w:val="24"/>
          <w:szCs w:val="24"/>
        </w:rPr>
        <w:t>eligibilitatea</w:t>
      </w:r>
      <w:r w:rsidRPr="00732560">
        <w:rPr>
          <w:rFonts w:cstheme="minorHAnsi"/>
          <w:b/>
          <w:bCs/>
          <w:iCs/>
          <w:color w:val="002060"/>
          <w:sz w:val="24"/>
          <w:szCs w:val="24"/>
        </w:rPr>
        <w:t xml:space="preserve"> activităților</w:t>
      </w:r>
      <w:bookmarkEnd w:id="302"/>
    </w:p>
    <w:p w14:paraId="26B12CF9" w14:textId="24799241" w:rsidR="005E49FC" w:rsidRPr="00C60D89" w:rsidRDefault="00A26090" w:rsidP="007E50F2">
      <w:pPr>
        <w:spacing w:before="60" w:after="0" w:line="240" w:lineRule="auto"/>
        <w:jc w:val="both"/>
        <w:rPr>
          <w:rFonts w:cstheme="minorHAnsi"/>
          <w:i/>
          <w:color w:val="002060"/>
          <w:sz w:val="24"/>
          <w:szCs w:val="24"/>
        </w:rPr>
      </w:pPr>
      <w:bookmarkStart w:id="303" w:name="_Hlk146717390"/>
      <w:r w:rsidRPr="00732560">
        <w:rPr>
          <w:rFonts w:cstheme="minorHAnsi"/>
          <w:iCs/>
          <w:color w:val="002060"/>
          <w:sz w:val="24"/>
          <w:szCs w:val="24"/>
        </w:rPr>
        <w:t xml:space="preserve">Conform Programului Sănătate, </w:t>
      </w:r>
      <w:r w:rsidR="006E61E1" w:rsidRPr="00732560">
        <w:rPr>
          <w:rFonts w:cstheme="minorHAnsi"/>
          <w:iCs/>
          <w:color w:val="002060"/>
          <w:sz w:val="24"/>
          <w:szCs w:val="24"/>
        </w:rPr>
        <w:t>sunt eligibile activitățile de extindere/ modernizare/reabilitare</w:t>
      </w:r>
      <w:r w:rsidR="00361C22" w:rsidRPr="00732560">
        <w:rPr>
          <w:rFonts w:cstheme="minorHAnsi"/>
          <w:iCs/>
          <w:color w:val="002060"/>
          <w:sz w:val="24"/>
          <w:szCs w:val="24"/>
        </w:rPr>
        <w:t xml:space="preserve"> și </w:t>
      </w:r>
      <w:r w:rsidR="006E61E1" w:rsidRPr="00732560">
        <w:rPr>
          <w:rFonts w:cstheme="minorHAnsi"/>
          <w:i/>
          <w:color w:val="002060"/>
          <w:sz w:val="24"/>
          <w:szCs w:val="24"/>
        </w:rPr>
        <w:t>dotare</w:t>
      </w:r>
      <w:r w:rsidR="006E61E1" w:rsidRPr="00732560">
        <w:rPr>
          <w:rFonts w:cstheme="minorHAnsi"/>
          <w:iCs/>
          <w:color w:val="002060"/>
          <w:sz w:val="24"/>
          <w:szCs w:val="24"/>
        </w:rPr>
        <w:t xml:space="preserve"> </w:t>
      </w:r>
      <w:bookmarkStart w:id="304" w:name="_Hlk179882998"/>
      <w:r w:rsidR="003C3B5F">
        <w:rPr>
          <w:rFonts w:cstheme="minorHAnsi"/>
          <w:iCs/>
          <w:color w:val="002060"/>
          <w:sz w:val="24"/>
          <w:szCs w:val="24"/>
        </w:rPr>
        <w:t>(dacă e este cazul)</w:t>
      </w:r>
      <w:r w:rsidR="005E49FC">
        <w:rPr>
          <w:rFonts w:cstheme="minorHAnsi"/>
          <w:color w:val="002060"/>
          <w:sz w:val="24"/>
          <w:szCs w:val="24"/>
        </w:rPr>
        <w:t>.</w:t>
      </w:r>
    </w:p>
    <w:bookmarkEnd w:id="303"/>
    <w:bookmarkEnd w:id="304"/>
    <w:p w14:paraId="5188AAB1" w14:textId="77777777" w:rsidR="005A6D04" w:rsidRPr="00C60D89" w:rsidRDefault="005A6D04" w:rsidP="005E49FC">
      <w:pPr>
        <w:spacing w:before="60" w:after="0" w:line="240" w:lineRule="auto"/>
        <w:jc w:val="both"/>
        <w:rPr>
          <w:rFonts w:cstheme="minorHAnsi"/>
          <w:color w:val="002060"/>
          <w:sz w:val="24"/>
          <w:szCs w:val="24"/>
        </w:rPr>
      </w:pPr>
    </w:p>
    <w:p w14:paraId="4DB453A9" w14:textId="013026C3" w:rsidR="0061751F" w:rsidRPr="00732560" w:rsidRDefault="0061751F">
      <w:pPr>
        <w:pStyle w:val="ListParagraph"/>
        <w:numPr>
          <w:ilvl w:val="2"/>
          <w:numId w:val="43"/>
        </w:numPr>
        <w:spacing w:before="60" w:after="0" w:line="240" w:lineRule="auto"/>
        <w:contextualSpacing w:val="0"/>
        <w:jc w:val="both"/>
        <w:outlineLvl w:val="2"/>
        <w:rPr>
          <w:rFonts w:cstheme="minorHAnsi"/>
          <w:b/>
          <w:bCs/>
          <w:iCs/>
          <w:color w:val="002060"/>
          <w:sz w:val="24"/>
          <w:szCs w:val="24"/>
        </w:rPr>
      </w:pPr>
      <w:bookmarkStart w:id="305" w:name="_Toc134716010"/>
      <w:bookmarkStart w:id="306" w:name="_Toc134716158"/>
      <w:bookmarkStart w:id="307" w:name="_Toc134716335"/>
      <w:bookmarkStart w:id="308" w:name="_Toc134716484"/>
      <w:bookmarkStart w:id="309" w:name="_Toc134716634"/>
      <w:bookmarkStart w:id="310" w:name="_Toc134716774"/>
      <w:bookmarkStart w:id="311" w:name="_Toc134716913"/>
      <w:bookmarkStart w:id="312" w:name="_Toc134717051"/>
      <w:bookmarkStart w:id="313" w:name="_Toc134717189"/>
      <w:bookmarkStart w:id="314" w:name="_Toc134717325"/>
      <w:bookmarkStart w:id="315" w:name="_Toc134717458"/>
      <w:bookmarkStart w:id="316" w:name="_Toc134717931"/>
      <w:bookmarkStart w:id="317" w:name="_Toc205282139"/>
      <w:bookmarkEnd w:id="305"/>
      <w:bookmarkEnd w:id="306"/>
      <w:bookmarkEnd w:id="307"/>
      <w:bookmarkEnd w:id="308"/>
      <w:bookmarkEnd w:id="309"/>
      <w:bookmarkEnd w:id="310"/>
      <w:bookmarkEnd w:id="311"/>
      <w:bookmarkEnd w:id="312"/>
      <w:bookmarkEnd w:id="313"/>
      <w:bookmarkEnd w:id="314"/>
      <w:bookmarkEnd w:id="315"/>
      <w:bookmarkEnd w:id="316"/>
      <w:r w:rsidRPr="00732560">
        <w:rPr>
          <w:rFonts w:cstheme="minorHAnsi"/>
          <w:b/>
          <w:bCs/>
          <w:iCs/>
          <w:color w:val="002060"/>
          <w:sz w:val="24"/>
          <w:szCs w:val="24"/>
        </w:rPr>
        <w:t>Activități eligibile</w:t>
      </w:r>
      <w:bookmarkEnd w:id="317"/>
      <w:r w:rsidRPr="00732560">
        <w:rPr>
          <w:rFonts w:cstheme="minorHAnsi"/>
          <w:b/>
          <w:bCs/>
          <w:iCs/>
          <w:color w:val="002060"/>
          <w:sz w:val="24"/>
          <w:szCs w:val="24"/>
        </w:rPr>
        <w:t xml:space="preserve">  </w:t>
      </w:r>
      <w:r w:rsidRPr="00732560">
        <w:rPr>
          <w:rFonts w:cstheme="minorHAnsi"/>
          <w:b/>
          <w:bCs/>
          <w:iCs/>
          <w:color w:val="002060"/>
          <w:sz w:val="24"/>
          <w:szCs w:val="24"/>
        </w:rPr>
        <w:tab/>
      </w:r>
    </w:p>
    <w:p w14:paraId="6F3E61BA" w14:textId="77777777" w:rsidR="00361C22" w:rsidRPr="00732560" w:rsidRDefault="00361C22" w:rsidP="00361C22">
      <w:pPr>
        <w:spacing w:before="60" w:after="0" w:line="240" w:lineRule="auto"/>
        <w:ind w:right="120"/>
        <w:jc w:val="both"/>
        <w:rPr>
          <w:rFonts w:cstheme="minorHAnsi"/>
          <w:b/>
          <w:bCs/>
          <w:i/>
          <w:color w:val="002060"/>
          <w:sz w:val="24"/>
          <w:szCs w:val="24"/>
        </w:rPr>
      </w:pPr>
      <w:bookmarkStart w:id="318" w:name="_Hlk146719208"/>
      <w:bookmarkStart w:id="319" w:name="_Hlk133922727"/>
      <w:bookmarkStart w:id="320" w:name="_Hlk146717452"/>
      <w:r w:rsidRPr="00732560">
        <w:rPr>
          <w:rFonts w:cstheme="minorHAnsi"/>
          <w:color w:val="002060"/>
          <w:sz w:val="24"/>
          <w:szCs w:val="24"/>
        </w:rPr>
        <w:t xml:space="preserve">Tipurile de activități eligibile – </w:t>
      </w:r>
      <w:bookmarkStart w:id="321" w:name="_Hlk134626022"/>
      <w:r w:rsidRPr="00732560">
        <w:rPr>
          <w:rFonts w:cstheme="minorHAnsi"/>
          <w:b/>
          <w:bCs/>
          <w:color w:val="002060"/>
          <w:sz w:val="24"/>
          <w:szCs w:val="24"/>
        </w:rPr>
        <w:t>activitate de bază</w:t>
      </w:r>
      <w:r w:rsidRPr="00732560">
        <w:rPr>
          <w:rFonts w:cstheme="minorHAnsi"/>
          <w:color w:val="002060"/>
          <w:sz w:val="24"/>
          <w:szCs w:val="24"/>
        </w:rPr>
        <w:t xml:space="preserve"> - care vor fi finanțate în contextul apelului de proiecte sunt cele care vizează: </w:t>
      </w:r>
    </w:p>
    <w:p w14:paraId="47381402" w14:textId="7F4125B0" w:rsidR="00361C22" w:rsidRPr="00732560" w:rsidRDefault="00361C22">
      <w:pPr>
        <w:numPr>
          <w:ilvl w:val="0"/>
          <w:numId w:val="52"/>
        </w:numPr>
        <w:spacing w:before="60" w:after="0" w:line="240" w:lineRule="auto"/>
        <w:ind w:right="120"/>
        <w:jc w:val="both"/>
        <w:rPr>
          <w:rFonts w:cstheme="minorHAnsi"/>
          <w:b/>
          <w:bCs/>
          <w:i/>
          <w:color w:val="002060"/>
          <w:sz w:val="24"/>
          <w:szCs w:val="24"/>
        </w:rPr>
      </w:pPr>
      <w:r w:rsidRPr="00732560">
        <w:rPr>
          <w:rFonts w:cstheme="minorHAnsi"/>
          <w:b/>
          <w:bCs/>
          <w:i/>
          <w:color w:val="002060"/>
          <w:sz w:val="24"/>
          <w:szCs w:val="24"/>
        </w:rPr>
        <w:t xml:space="preserve">investiții de tipul </w:t>
      </w:r>
      <w:r w:rsidR="0021411F" w:rsidRPr="0021411F">
        <w:rPr>
          <w:rFonts w:cstheme="minorHAnsi"/>
          <w:b/>
          <w:bCs/>
          <w:i/>
          <w:color w:val="002060"/>
          <w:sz w:val="24"/>
          <w:szCs w:val="24"/>
        </w:rPr>
        <w:t>extindere/reabilitare/modernizare</w:t>
      </w:r>
      <w:r w:rsidR="0021411F">
        <w:rPr>
          <w:rFonts w:cstheme="minorHAnsi"/>
          <w:b/>
          <w:bCs/>
          <w:i/>
          <w:color w:val="002060"/>
          <w:sz w:val="24"/>
          <w:szCs w:val="24"/>
        </w:rPr>
        <w:t xml:space="preserve"> și dotare(dacă este cazul), inclusiv </w:t>
      </w:r>
      <w:r w:rsidR="0021411F" w:rsidRPr="0021411F">
        <w:rPr>
          <w:rFonts w:cstheme="minorHAnsi"/>
          <w:b/>
          <w:bCs/>
          <w:i/>
          <w:color w:val="002060"/>
          <w:sz w:val="24"/>
          <w:szCs w:val="24"/>
        </w:rPr>
        <w:t xml:space="preserve"> </w:t>
      </w:r>
      <w:r w:rsidR="0021411F" w:rsidRPr="0021411F">
        <w:rPr>
          <w:rFonts w:cstheme="minorHAnsi"/>
          <w:b/>
          <w:bCs/>
          <w:iCs/>
          <w:color w:val="002060"/>
          <w:sz w:val="24"/>
          <w:szCs w:val="24"/>
        </w:rPr>
        <w:t xml:space="preserve">laboratoare de anatomie patologică </w:t>
      </w:r>
      <w:r w:rsidR="00F55E00">
        <w:rPr>
          <w:rFonts w:cstheme="minorHAnsi"/>
          <w:b/>
          <w:bCs/>
          <w:i/>
          <w:color w:val="002060"/>
          <w:sz w:val="24"/>
          <w:szCs w:val="24"/>
        </w:rPr>
        <w:t>pentru:</w:t>
      </w:r>
    </w:p>
    <w:p w14:paraId="2EF24248" w14:textId="0B29BA65" w:rsidR="0021411F" w:rsidRPr="0021411F" w:rsidRDefault="0021411F">
      <w:pPr>
        <w:numPr>
          <w:ilvl w:val="0"/>
          <w:numId w:val="53"/>
        </w:numPr>
        <w:spacing w:before="60" w:after="0" w:line="240" w:lineRule="auto"/>
        <w:ind w:right="120"/>
        <w:jc w:val="both"/>
        <w:rPr>
          <w:rFonts w:cstheme="minorHAnsi"/>
          <w:color w:val="002060"/>
          <w:sz w:val="24"/>
          <w:szCs w:val="24"/>
        </w:rPr>
      </w:pPr>
      <w:bookmarkStart w:id="322" w:name="_Hlk152575136"/>
      <w:bookmarkEnd w:id="318"/>
      <w:bookmarkEnd w:id="319"/>
      <w:bookmarkEnd w:id="320"/>
      <w:bookmarkEnd w:id="321"/>
      <w:r w:rsidRPr="0021411F">
        <w:rPr>
          <w:rFonts w:cstheme="minorHAnsi"/>
          <w:b/>
          <w:bCs/>
          <w:iCs/>
          <w:color w:val="002060"/>
          <w:sz w:val="24"/>
          <w:szCs w:val="24"/>
        </w:rPr>
        <w:lastRenderedPageBreak/>
        <w:t>infrastructura publică a unităților sanitare publice de interes național care diagnostichează și tratează cancere cu localizare specifică</w:t>
      </w:r>
      <w:r w:rsidR="00045F07">
        <w:rPr>
          <w:rFonts w:cstheme="minorHAnsi"/>
          <w:b/>
          <w:bCs/>
          <w:iCs/>
          <w:color w:val="002060"/>
          <w:sz w:val="24"/>
          <w:szCs w:val="24"/>
        </w:rPr>
        <w:t xml:space="preserve"> </w:t>
      </w:r>
      <w:r w:rsidRPr="0021411F">
        <w:rPr>
          <w:rFonts w:cstheme="minorHAnsi"/>
          <w:b/>
          <w:bCs/>
          <w:iCs/>
          <w:color w:val="002060"/>
          <w:sz w:val="24"/>
          <w:szCs w:val="24"/>
        </w:rPr>
        <w:t xml:space="preserve">(ex. tumori cerebrale, </w:t>
      </w:r>
      <w:proofErr w:type="spellStart"/>
      <w:r w:rsidRPr="0021411F">
        <w:rPr>
          <w:rFonts w:cstheme="minorHAnsi"/>
          <w:b/>
          <w:bCs/>
          <w:iCs/>
          <w:color w:val="002060"/>
          <w:sz w:val="24"/>
          <w:szCs w:val="24"/>
        </w:rPr>
        <w:t>hematooncologice</w:t>
      </w:r>
      <w:proofErr w:type="spellEnd"/>
      <w:r w:rsidR="000B55C7">
        <w:rPr>
          <w:rFonts w:cstheme="minorHAnsi"/>
          <w:b/>
          <w:bCs/>
          <w:iCs/>
          <w:color w:val="002060"/>
          <w:sz w:val="24"/>
          <w:szCs w:val="24"/>
        </w:rPr>
        <w:t>,</w:t>
      </w:r>
      <w:r w:rsidRPr="0021411F">
        <w:rPr>
          <w:rFonts w:cstheme="minorHAnsi"/>
          <w:b/>
          <w:bCs/>
          <w:iCs/>
          <w:color w:val="002060"/>
          <w:sz w:val="24"/>
          <w:szCs w:val="24"/>
        </w:rPr>
        <w:t xml:space="preserve"> etc.).</w:t>
      </w:r>
    </w:p>
    <w:p w14:paraId="0ABB9E38" w14:textId="28E9DDE4" w:rsidR="00F55E00" w:rsidRDefault="00263B77">
      <w:pPr>
        <w:numPr>
          <w:ilvl w:val="0"/>
          <w:numId w:val="53"/>
        </w:numPr>
        <w:spacing w:before="60" w:after="0" w:line="240" w:lineRule="auto"/>
        <w:ind w:right="120"/>
        <w:jc w:val="both"/>
        <w:rPr>
          <w:rFonts w:cstheme="minorHAnsi"/>
          <w:color w:val="002060"/>
          <w:sz w:val="24"/>
          <w:szCs w:val="24"/>
        </w:rPr>
      </w:pPr>
      <w:r w:rsidRPr="00732560">
        <w:rPr>
          <w:rFonts w:cstheme="minorHAnsi"/>
          <w:b/>
          <w:bCs/>
          <w:color w:val="002060"/>
          <w:sz w:val="24"/>
          <w:szCs w:val="24"/>
        </w:rPr>
        <w:t>dotarea</w:t>
      </w:r>
      <w:r w:rsidRPr="00732560">
        <w:rPr>
          <w:rFonts w:cstheme="minorHAnsi"/>
          <w:b/>
          <w:bCs/>
          <w:color w:val="002060"/>
          <w:sz w:val="24"/>
          <w:szCs w:val="24"/>
          <w:vertAlign w:val="superscript"/>
        </w:rPr>
        <w:footnoteReference w:id="14"/>
      </w:r>
      <w:r w:rsidRPr="00732560">
        <w:rPr>
          <w:rFonts w:cstheme="minorHAnsi"/>
          <w:b/>
          <w:bCs/>
          <w:color w:val="002060"/>
          <w:sz w:val="24"/>
          <w:szCs w:val="24"/>
        </w:rPr>
        <w:t xml:space="preserve"> cu echipamente </w:t>
      </w:r>
      <w:r w:rsidRPr="00732560">
        <w:rPr>
          <w:rFonts w:cstheme="minorHAnsi"/>
          <w:color w:val="002060"/>
          <w:sz w:val="24"/>
          <w:szCs w:val="24"/>
        </w:rPr>
        <w:t>are scopul de a crește gradul de accesibilitate a</w:t>
      </w:r>
      <w:r w:rsidR="006A58AD">
        <w:rPr>
          <w:rFonts w:cstheme="minorHAnsi"/>
          <w:color w:val="002060"/>
          <w:sz w:val="24"/>
          <w:szCs w:val="24"/>
        </w:rPr>
        <w:t>l</w:t>
      </w:r>
      <w:r w:rsidRPr="00732560">
        <w:rPr>
          <w:rFonts w:cstheme="minorHAnsi"/>
          <w:color w:val="002060"/>
          <w:sz w:val="24"/>
          <w:szCs w:val="24"/>
        </w:rPr>
        <w:t xml:space="preserve"> populației la serviciile publice de sănătate și de a îmbunătăți calitatea serviciilor publice de sănătate prestate – obiecte de inventar/mijloace fixe necesare desfășurării activității medicale</w:t>
      </w:r>
      <w:r w:rsidRPr="00732560">
        <w:rPr>
          <w:rFonts w:cstheme="minorHAnsi"/>
          <w:color w:val="002060"/>
          <w:sz w:val="24"/>
          <w:szCs w:val="24"/>
          <w:vertAlign w:val="superscript"/>
        </w:rPr>
        <w:footnoteReference w:id="15"/>
      </w:r>
      <w:r w:rsidRPr="00732560">
        <w:rPr>
          <w:rFonts w:cstheme="minorHAnsi"/>
          <w:color w:val="002060"/>
          <w:sz w:val="24"/>
          <w:szCs w:val="24"/>
        </w:rPr>
        <w:t>, echipamente medicale, inclusiv laboratoare și echipamente și sisteme IT pentru digitalizarea activităților unității sanitare publice, precum și a celor aferente activităților suport</w:t>
      </w:r>
      <w:r w:rsidRPr="00732560">
        <w:rPr>
          <w:rFonts w:cstheme="minorHAnsi"/>
          <w:color w:val="002060"/>
          <w:sz w:val="24"/>
          <w:szCs w:val="24"/>
          <w:vertAlign w:val="superscript"/>
        </w:rPr>
        <w:footnoteReference w:id="16"/>
      </w:r>
      <w:r w:rsidRPr="00732560">
        <w:rPr>
          <w:rFonts w:cstheme="minorHAnsi"/>
          <w:color w:val="002060"/>
          <w:sz w:val="24"/>
          <w:szCs w:val="24"/>
        </w:rPr>
        <w:t xml:space="preserve"> pentru derularea activității medicale. </w:t>
      </w:r>
    </w:p>
    <w:p w14:paraId="09ED287C" w14:textId="41E99F7B" w:rsidR="00263B77" w:rsidRDefault="00F55E00" w:rsidP="007E50F2">
      <w:pPr>
        <w:spacing w:before="60" w:after="0" w:line="240" w:lineRule="auto"/>
        <w:ind w:right="120"/>
        <w:jc w:val="both"/>
        <w:rPr>
          <w:rFonts w:cstheme="minorHAnsi"/>
          <w:color w:val="002060"/>
          <w:sz w:val="24"/>
          <w:szCs w:val="24"/>
        </w:rPr>
      </w:pPr>
      <w:r w:rsidRPr="00F55E00">
        <w:rPr>
          <w:rFonts w:cstheme="minorHAnsi"/>
          <w:b/>
          <w:bCs/>
          <w:color w:val="002060"/>
          <w:sz w:val="24"/>
          <w:szCs w:val="24"/>
        </w:rPr>
        <w:t>Exemple de dotări cu echipamente:</w:t>
      </w:r>
      <w:r>
        <w:rPr>
          <w:rFonts w:cstheme="minorHAnsi"/>
          <w:color w:val="002060"/>
          <w:sz w:val="24"/>
          <w:szCs w:val="24"/>
        </w:rPr>
        <w:t xml:space="preserve">  </w:t>
      </w:r>
      <w:r w:rsidR="0021411F" w:rsidRPr="0021411F">
        <w:rPr>
          <w:rFonts w:cstheme="minorHAnsi"/>
          <w:color w:val="002060"/>
          <w:sz w:val="24"/>
          <w:szCs w:val="24"/>
        </w:rPr>
        <w:t xml:space="preserve">echipamente de imagistică PET-RMN, RMN 3T, RMN 1,5 T, PET-CT CT </w:t>
      </w:r>
      <w:proofErr w:type="spellStart"/>
      <w:r w:rsidR="0021411F" w:rsidRPr="0021411F">
        <w:rPr>
          <w:rFonts w:cstheme="minorHAnsi"/>
          <w:color w:val="002060"/>
          <w:sz w:val="24"/>
          <w:szCs w:val="24"/>
        </w:rPr>
        <w:t>premium</w:t>
      </w:r>
      <w:proofErr w:type="spellEnd"/>
      <w:r w:rsidR="0021411F" w:rsidRPr="0021411F">
        <w:rPr>
          <w:rFonts w:cstheme="minorHAnsi"/>
          <w:color w:val="002060"/>
          <w:sz w:val="24"/>
          <w:szCs w:val="24"/>
        </w:rPr>
        <w:t xml:space="preserve">, SPECT 16 </w:t>
      </w:r>
      <w:proofErr w:type="spellStart"/>
      <w:r w:rsidR="0021411F" w:rsidRPr="0021411F">
        <w:rPr>
          <w:rFonts w:cstheme="minorHAnsi"/>
          <w:color w:val="002060"/>
          <w:sz w:val="24"/>
          <w:szCs w:val="24"/>
        </w:rPr>
        <w:t>sliceuri</w:t>
      </w:r>
      <w:proofErr w:type="spellEnd"/>
      <w:r w:rsidR="0021411F" w:rsidRPr="0021411F">
        <w:rPr>
          <w:rFonts w:cstheme="minorHAnsi"/>
          <w:color w:val="002060"/>
          <w:sz w:val="24"/>
          <w:szCs w:val="24"/>
        </w:rPr>
        <w:t xml:space="preserve">, CT </w:t>
      </w:r>
      <w:proofErr w:type="spellStart"/>
      <w:r w:rsidR="0021411F" w:rsidRPr="0021411F">
        <w:rPr>
          <w:rFonts w:cstheme="minorHAnsi"/>
          <w:color w:val="002060"/>
          <w:sz w:val="24"/>
          <w:szCs w:val="24"/>
        </w:rPr>
        <w:t>premium</w:t>
      </w:r>
      <w:proofErr w:type="spellEnd"/>
      <w:r w:rsidR="0021411F" w:rsidRPr="0021411F">
        <w:rPr>
          <w:rFonts w:cstheme="minorHAnsi"/>
          <w:color w:val="002060"/>
          <w:sz w:val="24"/>
          <w:szCs w:val="24"/>
        </w:rPr>
        <w:t xml:space="preserve">, dual </w:t>
      </w:r>
      <w:proofErr w:type="spellStart"/>
      <w:r w:rsidR="0021411F" w:rsidRPr="0021411F">
        <w:rPr>
          <w:rFonts w:cstheme="minorHAnsi"/>
          <w:color w:val="002060"/>
          <w:sz w:val="24"/>
          <w:szCs w:val="24"/>
        </w:rPr>
        <w:t>energy</w:t>
      </w:r>
      <w:proofErr w:type="spellEnd"/>
      <w:r w:rsidR="0021411F" w:rsidRPr="0021411F">
        <w:rPr>
          <w:rFonts w:cstheme="minorHAnsi"/>
          <w:color w:val="002060"/>
          <w:sz w:val="24"/>
          <w:szCs w:val="24"/>
        </w:rPr>
        <w:t xml:space="preserve">, PET-CT- inclusiv hot </w:t>
      </w:r>
      <w:proofErr w:type="spellStart"/>
      <w:r w:rsidR="0021411F" w:rsidRPr="0021411F">
        <w:rPr>
          <w:rFonts w:cstheme="minorHAnsi"/>
          <w:color w:val="002060"/>
          <w:sz w:val="24"/>
          <w:szCs w:val="24"/>
        </w:rPr>
        <w:t>lab</w:t>
      </w:r>
      <w:proofErr w:type="spellEnd"/>
      <w:r w:rsidR="0021411F" w:rsidRPr="0021411F">
        <w:rPr>
          <w:rFonts w:cstheme="minorHAnsi"/>
          <w:color w:val="002060"/>
          <w:sz w:val="24"/>
          <w:szCs w:val="24"/>
        </w:rPr>
        <w:t xml:space="preserve">, infrastructură IT, </w:t>
      </w:r>
      <w:proofErr w:type="spellStart"/>
      <w:r w:rsidR="0021411F" w:rsidRPr="0021411F">
        <w:rPr>
          <w:rFonts w:cstheme="minorHAnsi"/>
          <w:color w:val="002060"/>
          <w:sz w:val="24"/>
          <w:szCs w:val="24"/>
        </w:rPr>
        <w:t>cyberknife</w:t>
      </w:r>
      <w:proofErr w:type="spellEnd"/>
      <w:r w:rsidR="0021411F" w:rsidRPr="0021411F">
        <w:rPr>
          <w:rFonts w:cstheme="minorHAnsi"/>
          <w:color w:val="002060"/>
          <w:sz w:val="24"/>
          <w:szCs w:val="24"/>
        </w:rPr>
        <w:t xml:space="preserve"> </w:t>
      </w:r>
      <w:proofErr w:type="spellStart"/>
      <w:r w:rsidR="0021411F" w:rsidRPr="0021411F">
        <w:rPr>
          <w:rFonts w:cstheme="minorHAnsi"/>
          <w:color w:val="002060"/>
          <w:sz w:val="24"/>
          <w:szCs w:val="24"/>
        </w:rPr>
        <w:t>machine</w:t>
      </w:r>
      <w:proofErr w:type="spellEnd"/>
      <w:r w:rsidR="0021411F" w:rsidRPr="0021411F">
        <w:rPr>
          <w:rFonts w:cstheme="minorHAnsi"/>
          <w:color w:val="002060"/>
          <w:sz w:val="24"/>
          <w:szCs w:val="24"/>
        </w:rPr>
        <w:t xml:space="preserve">, aparat de radioterapie </w:t>
      </w:r>
      <w:proofErr w:type="spellStart"/>
      <w:r w:rsidR="0021411F" w:rsidRPr="0021411F">
        <w:rPr>
          <w:rFonts w:cstheme="minorHAnsi"/>
          <w:color w:val="002060"/>
          <w:sz w:val="24"/>
          <w:szCs w:val="24"/>
        </w:rPr>
        <w:t>stereotaxică</w:t>
      </w:r>
      <w:proofErr w:type="spellEnd"/>
      <w:r w:rsidR="0021411F" w:rsidRPr="0021411F">
        <w:rPr>
          <w:rFonts w:cstheme="minorHAnsi"/>
          <w:color w:val="002060"/>
          <w:sz w:val="24"/>
          <w:szCs w:val="24"/>
        </w:rPr>
        <w:t xml:space="preserve">, </w:t>
      </w:r>
      <w:proofErr w:type="spellStart"/>
      <w:r w:rsidR="0021411F" w:rsidRPr="0021411F">
        <w:rPr>
          <w:rFonts w:cstheme="minorHAnsi"/>
          <w:color w:val="002060"/>
          <w:sz w:val="24"/>
          <w:szCs w:val="24"/>
        </w:rPr>
        <w:t>TrueBeam</w:t>
      </w:r>
      <w:proofErr w:type="spellEnd"/>
      <w:r w:rsidR="0021411F" w:rsidRPr="0021411F">
        <w:rPr>
          <w:rFonts w:cstheme="minorHAnsi"/>
          <w:color w:val="002060"/>
          <w:sz w:val="24"/>
          <w:szCs w:val="24"/>
        </w:rPr>
        <w:t xml:space="preserve"> ST, </w:t>
      </w:r>
      <w:proofErr w:type="spellStart"/>
      <w:r w:rsidR="0021411F" w:rsidRPr="0021411F">
        <w:rPr>
          <w:rFonts w:cstheme="minorHAnsi"/>
          <w:color w:val="002060"/>
          <w:sz w:val="24"/>
          <w:szCs w:val="24"/>
        </w:rPr>
        <w:t>trilogy</w:t>
      </w:r>
      <w:proofErr w:type="spellEnd"/>
      <w:r w:rsidR="0021411F" w:rsidRPr="0021411F">
        <w:rPr>
          <w:rFonts w:cstheme="minorHAnsi"/>
          <w:color w:val="002060"/>
          <w:sz w:val="24"/>
          <w:szCs w:val="24"/>
        </w:rPr>
        <w:t xml:space="preserve">, </w:t>
      </w:r>
      <w:proofErr w:type="spellStart"/>
      <w:r w:rsidR="0021411F" w:rsidRPr="0021411F">
        <w:rPr>
          <w:rFonts w:cstheme="minorHAnsi"/>
          <w:color w:val="002060"/>
          <w:sz w:val="24"/>
          <w:szCs w:val="24"/>
        </w:rPr>
        <w:t>RapidArc</w:t>
      </w:r>
      <w:proofErr w:type="spellEnd"/>
      <w:r w:rsidR="0021411F" w:rsidRPr="0021411F">
        <w:rPr>
          <w:rFonts w:cstheme="minorHAnsi"/>
          <w:color w:val="002060"/>
          <w:sz w:val="24"/>
          <w:szCs w:val="24"/>
        </w:rPr>
        <w:t>, accelerator linear etc</w:t>
      </w:r>
      <w:r>
        <w:rPr>
          <w:rFonts w:cstheme="minorHAnsi"/>
          <w:color w:val="002060"/>
          <w:sz w:val="24"/>
          <w:szCs w:val="24"/>
        </w:rPr>
        <w:t>.</w:t>
      </w:r>
    </w:p>
    <w:p w14:paraId="1C9CCEA1" w14:textId="77777777" w:rsidR="00F55E00" w:rsidRPr="00732560" w:rsidRDefault="00F55E00" w:rsidP="00F55E00">
      <w:pPr>
        <w:spacing w:before="60" w:after="0" w:line="240" w:lineRule="auto"/>
        <w:ind w:right="120"/>
        <w:jc w:val="both"/>
        <w:rPr>
          <w:rFonts w:cstheme="minorHAnsi"/>
          <w:color w:val="002060"/>
          <w:sz w:val="24"/>
          <w:szCs w:val="24"/>
        </w:rPr>
      </w:pPr>
    </w:p>
    <w:p w14:paraId="6E0AD2B7" w14:textId="777D83E9" w:rsidR="00263B77" w:rsidRPr="00732560" w:rsidRDefault="00263B77" w:rsidP="00361C22">
      <w:pPr>
        <w:spacing w:before="60" w:after="0" w:line="240" w:lineRule="auto"/>
        <w:ind w:right="120"/>
        <w:jc w:val="both"/>
        <w:rPr>
          <w:rFonts w:cstheme="minorHAnsi"/>
          <w:b/>
          <w:bCs/>
          <w:color w:val="FF0000"/>
          <w:sz w:val="24"/>
          <w:szCs w:val="24"/>
        </w:rPr>
      </w:pPr>
      <w:bookmarkStart w:id="323" w:name="_Hlk143157786"/>
      <w:bookmarkEnd w:id="322"/>
      <w:r w:rsidRPr="00732560">
        <w:rPr>
          <w:rFonts w:cstheme="minorHAnsi"/>
          <w:b/>
          <w:bCs/>
          <w:color w:val="FF0000"/>
          <w:sz w:val="24"/>
          <w:szCs w:val="24"/>
        </w:rPr>
        <w:t>ATENȚIE!</w:t>
      </w:r>
    </w:p>
    <w:p w14:paraId="35BF75CE" w14:textId="56785EAD" w:rsidR="00361C22" w:rsidRPr="00732560" w:rsidRDefault="00361C22" w:rsidP="00361C22">
      <w:pPr>
        <w:spacing w:before="60" w:after="0" w:line="240" w:lineRule="auto"/>
        <w:ind w:right="120"/>
        <w:jc w:val="both"/>
        <w:rPr>
          <w:rFonts w:cstheme="minorHAnsi"/>
          <w:color w:val="002060"/>
          <w:sz w:val="24"/>
          <w:szCs w:val="24"/>
        </w:rPr>
      </w:pPr>
      <w:r w:rsidRPr="00732560">
        <w:rPr>
          <w:rFonts w:cstheme="minorHAnsi"/>
          <w:b/>
          <w:bCs/>
          <w:color w:val="002060"/>
          <w:sz w:val="24"/>
          <w:szCs w:val="24"/>
        </w:rPr>
        <w:t>Activități de dotare cu echipamente</w:t>
      </w:r>
      <w:r w:rsidRPr="00732560">
        <w:rPr>
          <w:rFonts w:cstheme="minorHAnsi"/>
          <w:color w:val="002060"/>
          <w:sz w:val="24"/>
          <w:szCs w:val="24"/>
        </w:rPr>
        <w:t xml:space="preserve"> - trebuie justificate din perspectiva activității desfășurate de unitatea sanitară, precum și a personalului medical și non medical necesar funcționării acestora. </w:t>
      </w:r>
      <w:r w:rsidRPr="00732560">
        <w:rPr>
          <w:rFonts w:cstheme="minorHAnsi"/>
          <w:b/>
          <w:bCs/>
          <w:color w:val="002060"/>
          <w:sz w:val="24"/>
          <w:szCs w:val="24"/>
          <w:u w:val="single"/>
        </w:rPr>
        <w:t>Achiziționarea de materiale consumabile nu este cheltuială eligibilă</w:t>
      </w:r>
      <w:r w:rsidRPr="00732560">
        <w:rPr>
          <w:rFonts w:cstheme="minorHAnsi"/>
          <w:color w:val="002060"/>
          <w:sz w:val="24"/>
          <w:szCs w:val="24"/>
          <w:u w:val="single"/>
        </w:rPr>
        <w:t xml:space="preserve">, </w:t>
      </w:r>
      <w:r w:rsidRPr="00732560">
        <w:rPr>
          <w:rFonts w:cstheme="minorHAnsi"/>
          <w:color w:val="002060"/>
          <w:sz w:val="24"/>
          <w:szCs w:val="24"/>
        </w:rPr>
        <w:t xml:space="preserve">cu excepția situațiilor în care acestea sunt aferente testării/calibrării/funcționalității și pentru asigurarea funcționării, pentru o perioadă limitată de timp (maxim </w:t>
      </w:r>
      <w:r w:rsidR="00C60D89">
        <w:rPr>
          <w:rFonts w:cstheme="minorHAnsi"/>
          <w:color w:val="002060"/>
          <w:sz w:val="24"/>
          <w:szCs w:val="24"/>
        </w:rPr>
        <w:t>6</w:t>
      </w:r>
      <w:r w:rsidR="00C60D89" w:rsidRPr="00732560">
        <w:rPr>
          <w:rFonts w:cstheme="minorHAnsi"/>
          <w:color w:val="002060"/>
          <w:sz w:val="24"/>
          <w:szCs w:val="24"/>
        </w:rPr>
        <w:t xml:space="preserve"> </w:t>
      </w:r>
      <w:r w:rsidRPr="00732560">
        <w:rPr>
          <w:rFonts w:cstheme="minorHAnsi"/>
          <w:color w:val="002060"/>
          <w:sz w:val="24"/>
          <w:szCs w:val="24"/>
        </w:rPr>
        <w:t>luni), a echipamentelor</w:t>
      </w:r>
      <w:r w:rsidR="004B2615">
        <w:rPr>
          <w:rFonts w:cstheme="minorHAnsi"/>
          <w:color w:val="002060"/>
          <w:sz w:val="24"/>
          <w:szCs w:val="24"/>
        </w:rPr>
        <w:t xml:space="preserve"> medicale</w:t>
      </w:r>
      <w:r w:rsidRPr="00732560">
        <w:rPr>
          <w:rFonts w:cstheme="minorHAnsi"/>
          <w:color w:val="002060"/>
          <w:sz w:val="24"/>
          <w:szCs w:val="24"/>
        </w:rPr>
        <w:t xml:space="preserve"> achiziționate. În sensul prezentului ghid, valoarea dotărilor include și valoarea estimată a lucrărilor necesare funcționării/autorizării acestora, acolo unde este cazul. </w:t>
      </w:r>
    </w:p>
    <w:p w14:paraId="61EE7E11" w14:textId="77777777" w:rsidR="00F55E00" w:rsidRDefault="00F55E00" w:rsidP="00361C22">
      <w:pPr>
        <w:spacing w:before="60" w:after="0" w:line="240" w:lineRule="auto"/>
        <w:ind w:right="120"/>
        <w:jc w:val="both"/>
        <w:rPr>
          <w:rFonts w:cstheme="minorHAnsi"/>
          <w:b/>
          <w:bCs/>
          <w:color w:val="002060"/>
          <w:sz w:val="24"/>
          <w:szCs w:val="24"/>
          <w:u w:val="single"/>
        </w:rPr>
      </w:pPr>
      <w:bookmarkStart w:id="324" w:name="_Hlk135053946"/>
      <w:bookmarkEnd w:id="323"/>
    </w:p>
    <w:p w14:paraId="50068844" w14:textId="3044FEC4" w:rsidR="00361C22" w:rsidRPr="00732560" w:rsidRDefault="00361C22" w:rsidP="00361C22">
      <w:pPr>
        <w:spacing w:before="60" w:after="0" w:line="240" w:lineRule="auto"/>
        <w:ind w:right="120"/>
        <w:jc w:val="both"/>
        <w:rPr>
          <w:rFonts w:cstheme="minorHAnsi"/>
          <w:b/>
          <w:bCs/>
          <w:color w:val="002060"/>
          <w:sz w:val="24"/>
          <w:szCs w:val="24"/>
          <w:u w:val="single"/>
        </w:rPr>
      </w:pPr>
      <w:r w:rsidRPr="00732560">
        <w:rPr>
          <w:rFonts w:cstheme="minorHAnsi"/>
          <w:b/>
          <w:bCs/>
          <w:color w:val="002060"/>
          <w:sz w:val="24"/>
          <w:szCs w:val="24"/>
          <w:u w:val="single"/>
        </w:rPr>
        <w:t>Atenție!</w:t>
      </w:r>
    </w:p>
    <w:p w14:paraId="25A68B32" w14:textId="77777777" w:rsidR="00361C22" w:rsidRPr="00732560" w:rsidRDefault="00361C22" w:rsidP="00361C22">
      <w:pPr>
        <w:spacing w:before="60" w:after="0" w:line="240" w:lineRule="auto"/>
        <w:ind w:right="120"/>
        <w:jc w:val="both"/>
        <w:rPr>
          <w:rFonts w:cstheme="minorHAnsi"/>
          <w:bCs/>
          <w:color w:val="002060"/>
          <w:sz w:val="24"/>
          <w:szCs w:val="24"/>
        </w:rPr>
      </w:pPr>
      <w:r w:rsidRPr="00732560">
        <w:rPr>
          <w:rFonts w:cstheme="minorHAnsi"/>
          <w:bCs/>
          <w:color w:val="002060"/>
          <w:sz w:val="24"/>
          <w:szCs w:val="24"/>
        </w:rPr>
        <w:t xml:space="preserve">În contextul măsurilor de digitalizare este recomandat ca unitatea sanitară </w:t>
      </w:r>
      <w:bookmarkStart w:id="325" w:name="_Hlk139293927"/>
      <w:r w:rsidRPr="00732560">
        <w:rPr>
          <w:rFonts w:cstheme="minorHAnsi"/>
          <w:bCs/>
          <w:color w:val="002060"/>
          <w:sz w:val="24"/>
          <w:szCs w:val="24"/>
        </w:rPr>
        <w:t>să:</w:t>
      </w:r>
    </w:p>
    <w:p w14:paraId="0136C5A0" w14:textId="77777777" w:rsidR="00361C22" w:rsidRDefault="00361C22">
      <w:pPr>
        <w:numPr>
          <w:ilvl w:val="0"/>
          <w:numId w:val="54"/>
        </w:numPr>
        <w:spacing w:before="60" w:after="0" w:line="240" w:lineRule="auto"/>
        <w:ind w:right="120"/>
        <w:jc w:val="both"/>
        <w:rPr>
          <w:rFonts w:cstheme="minorHAnsi"/>
          <w:bCs/>
          <w:color w:val="002060"/>
          <w:sz w:val="24"/>
          <w:szCs w:val="24"/>
        </w:rPr>
      </w:pPr>
      <w:r w:rsidRPr="00732560">
        <w:rPr>
          <w:rFonts w:cstheme="minorHAnsi"/>
          <w:bCs/>
          <w:color w:val="002060"/>
          <w:sz w:val="24"/>
          <w:szCs w:val="24"/>
        </w:rPr>
        <w:t>dețină un sistem IT centralizat care permite transferul de date medicale la standardul minim de interoperabilitate HL7 sau similar sau să dovedească că are implementat un astfel de sistem</w:t>
      </w:r>
      <w:bookmarkEnd w:id="325"/>
      <w:r w:rsidRPr="00732560">
        <w:rPr>
          <w:rFonts w:cstheme="minorHAnsi"/>
          <w:bCs/>
          <w:color w:val="002060"/>
          <w:sz w:val="24"/>
          <w:szCs w:val="24"/>
        </w:rPr>
        <w:t>/ are finanțarea</w:t>
      </w:r>
      <w:r w:rsidRPr="00732560">
        <w:rPr>
          <w:rFonts w:cstheme="minorHAnsi"/>
          <w:color w:val="002060"/>
          <w:sz w:val="24"/>
          <w:szCs w:val="24"/>
          <w:vertAlign w:val="superscript"/>
        </w:rPr>
        <w:footnoteReference w:id="17"/>
      </w:r>
      <w:r w:rsidRPr="00732560">
        <w:rPr>
          <w:rFonts w:cstheme="minorHAnsi"/>
          <w:bCs/>
          <w:color w:val="002060"/>
          <w:sz w:val="24"/>
          <w:szCs w:val="24"/>
        </w:rPr>
        <w:t xml:space="preserve"> asigurată pentru implementarea unui astfel de sistem</w:t>
      </w:r>
      <w:r w:rsidRPr="00732560">
        <w:rPr>
          <w:rFonts w:cstheme="minorHAnsi"/>
          <w:bCs/>
          <w:iCs/>
          <w:color w:val="002060"/>
          <w:sz w:val="24"/>
          <w:szCs w:val="24"/>
        </w:rPr>
        <w:t xml:space="preserve"> </w:t>
      </w:r>
      <w:r w:rsidRPr="00732560">
        <w:rPr>
          <w:rFonts w:cstheme="minorHAnsi"/>
          <w:bCs/>
          <w:color w:val="002060"/>
          <w:sz w:val="24"/>
          <w:szCs w:val="24"/>
        </w:rPr>
        <w:t xml:space="preserve">la nivelul unității sanitare sprijinite </w:t>
      </w:r>
    </w:p>
    <w:p w14:paraId="458E2307" w14:textId="77777777" w:rsidR="00361C22" w:rsidRPr="00732560" w:rsidRDefault="00361C22" w:rsidP="00361C22">
      <w:pPr>
        <w:spacing w:before="60" w:after="0" w:line="240" w:lineRule="auto"/>
        <w:ind w:right="120"/>
        <w:jc w:val="both"/>
        <w:rPr>
          <w:rFonts w:cstheme="minorHAnsi"/>
          <w:bCs/>
          <w:color w:val="002060"/>
          <w:sz w:val="24"/>
          <w:szCs w:val="24"/>
        </w:rPr>
      </w:pPr>
      <w:r w:rsidRPr="00732560">
        <w:rPr>
          <w:rFonts w:cstheme="minorHAnsi"/>
          <w:bCs/>
          <w:color w:val="002060"/>
          <w:sz w:val="24"/>
          <w:szCs w:val="24"/>
        </w:rPr>
        <w:t xml:space="preserve">acestea fiind criterii de evaluare și selecție (vezi Anexa nr. 1: Criterii de evaluare tehnică și financiară). </w:t>
      </w:r>
    </w:p>
    <w:p w14:paraId="27314C05" w14:textId="77777777" w:rsidR="00361C22" w:rsidRPr="00732560" w:rsidRDefault="00361C22" w:rsidP="00361C22">
      <w:pPr>
        <w:spacing w:before="60" w:after="0" w:line="240" w:lineRule="auto"/>
        <w:ind w:right="120"/>
        <w:jc w:val="both"/>
        <w:rPr>
          <w:rFonts w:cstheme="minorHAnsi"/>
          <w:b/>
          <w:bCs/>
          <w:color w:val="002060"/>
          <w:sz w:val="24"/>
          <w:szCs w:val="24"/>
          <w:u w:val="single"/>
        </w:rPr>
      </w:pPr>
      <w:bookmarkStart w:id="326" w:name="_Hlk134975206"/>
      <w:bookmarkEnd w:id="324"/>
      <w:r w:rsidRPr="00732560">
        <w:rPr>
          <w:rFonts w:cstheme="minorHAnsi"/>
          <w:b/>
          <w:bCs/>
          <w:color w:val="002060"/>
          <w:sz w:val="24"/>
          <w:szCs w:val="24"/>
          <w:u w:val="single"/>
        </w:rPr>
        <w:t>Atenție!</w:t>
      </w:r>
    </w:p>
    <w:p w14:paraId="293E2912" w14:textId="2E6FB247" w:rsidR="00361C22" w:rsidRPr="00732560" w:rsidRDefault="00361C22" w:rsidP="00361C22">
      <w:pPr>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În contextul măsurilor de digitalizare este recomandat ca unitatea sanitară </w:t>
      </w:r>
      <w:r w:rsidR="00F55E00">
        <w:rPr>
          <w:rFonts w:cstheme="minorHAnsi"/>
          <w:color w:val="002060"/>
          <w:sz w:val="24"/>
          <w:szCs w:val="24"/>
        </w:rPr>
        <w:t xml:space="preserve">beneficiară </w:t>
      </w:r>
      <w:r w:rsidRPr="00732560">
        <w:rPr>
          <w:rFonts w:cstheme="minorHAnsi"/>
          <w:color w:val="002060"/>
          <w:sz w:val="24"/>
          <w:szCs w:val="24"/>
        </w:rPr>
        <w:t xml:space="preserve">să utilizeze sau să implementeze măsuri de digitalizare care să permită: furnizarea de informații privind serviciile medicale acordate (ex. rezultatele investigațiilor medicale), acesta fiind criteriu de evaluare și selecție. </w:t>
      </w:r>
    </w:p>
    <w:p w14:paraId="50BA556E" w14:textId="74C2285C" w:rsidR="00361C22" w:rsidRPr="00732560" w:rsidRDefault="00361C22" w:rsidP="00361C22">
      <w:pPr>
        <w:spacing w:before="60" w:after="0" w:line="240" w:lineRule="auto"/>
        <w:ind w:right="120"/>
        <w:jc w:val="both"/>
        <w:rPr>
          <w:rFonts w:cstheme="minorHAnsi"/>
          <w:color w:val="002060"/>
          <w:sz w:val="24"/>
          <w:szCs w:val="24"/>
        </w:rPr>
      </w:pPr>
      <w:r w:rsidRPr="00732560">
        <w:rPr>
          <w:rFonts w:cstheme="minorHAnsi"/>
          <w:color w:val="002060"/>
          <w:sz w:val="24"/>
          <w:szCs w:val="24"/>
        </w:rPr>
        <w:t>Investițiile de infrastructură (</w:t>
      </w:r>
      <w:r w:rsidRPr="00732560">
        <w:rPr>
          <w:rFonts w:cstheme="minorHAnsi"/>
          <w:i/>
          <w:iCs/>
          <w:color w:val="002060"/>
          <w:sz w:val="24"/>
          <w:szCs w:val="24"/>
        </w:rPr>
        <w:t>reabilitare/modernizare/extindere</w:t>
      </w:r>
      <w:r w:rsidRPr="00732560">
        <w:rPr>
          <w:rFonts w:cstheme="minorHAnsi"/>
          <w:color w:val="002060"/>
          <w:sz w:val="24"/>
          <w:szCs w:val="24"/>
        </w:rPr>
        <w:t>) vor avea în vedere eficiența resurselor, nu numai eficiența energetică.</w:t>
      </w:r>
    </w:p>
    <w:p w14:paraId="176C3827" w14:textId="27D95669" w:rsidR="00361C22" w:rsidRPr="00732560" w:rsidRDefault="00361C22" w:rsidP="00361C22">
      <w:pPr>
        <w:spacing w:before="60" w:after="0" w:line="240" w:lineRule="auto"/>
        <w:ind w:right="120"/>
        <w:jc w:val="both"/>
        <w:rPr>
          <w:rFonts w:cstheme="minorHAnsi"/>
          <w:b/>
          <w:color w:val="002060"/>
          <w:sz w:val="24"/>
          <w:szCs w:val="24"/>
        </w:rPr>
      </w:pPr>
      <w:bookmarkStart w:id="327" w:name="_Hlk146717498"/>
      <w:bookmarkEnd w:id="326"/>
      <w:r w:rsidRPr="00732560">
        <w:rPr>
          <w:rFonts w:cstheme="minorHAnsi"/>
          <w:b/>
          <w:color w:val="002060"/>
          <w:sz w:val="24"/>
          <w:szCs w:val="24"/>
        </w:rPr>
        <w:lastRenderedPageBreak/>
        <w:t xml:space="preserve">În contextul prezentului apel, nu </w:t>
      </w:r>
      <w:r w:rsidR="00692AE1">
        <w:rPr>
          <w:rFonts w:cstheme="minorHAnsi"/>
          <w:b/>
          <w:color w:val="002060"/>
          <w:sz w:val="24"/>
          <w:szCs w:val="24"/>
        </w:rPr>
        <w:t>sunt</w:t>
      </w:r>
      <w:r w:rsidR="00F73209" w:rsidRPr="00732560">
        <w:rPr>
          <w:rFonts w:cstheme="minorHAnsi"/>
          <w:b/>
          <w:color w:val="002060"/>
          <w:sz w:val="24"/>
          <w:szCs w:val="24"/>
        </w:rPr>
        <w:t xml:space="preserve"> </w:t>
      </w:r>
      <w:r w:rsidRPr="00732560">
        <w:rPr>
          <w:rFonts w:cstheme="minorHAnsi"/>
          <w:b/>
          <w:color w:val="002060"/>
          <w:sz w:val="24"/>
          <w:szCs w:val="24"/>
        </w:rPr>
        <w:t>eligibil</w:t>
      </w:r>
      <w:r w:rsidR="00692AE1">
        <w:rPr>
          <w:rFonts w:cstheme="minorHAnsi"/>
          <w:b/>
          <w:color w:val="002060"/>
          <w:sz w:val="24"/>
          <w:szCs w:val="24"/>
        </w:rPr>
        <w:t>e</w:t>
      </w:r>
      <w:r w:rsidRPr="00732560">
        <w:rPr>
          <w:rFonts w:cstheme="minorHAnsi"/>
          <w:b/>
          <w:color w:val="002060"/>
          <w:sz w:val="24"/>
          <w:szCs w:val="24"/>
        </w:rPr>
        <w:t xml:space="preserve"> proiect</w:t>
      </w:r>
      <w:r w:rsidR="00692AE1">
        <w:rPr>
          <w:rFonts w:cstheme="minorHAnsi"/>
          <w:b/>
          <w:color w:val="002060"/>
          <w:sz w:val="24"/>
          <w:szCs w:val="24"/>
        </w:rPr>
        <w:t>ele</w:t>
      </w:r>
      <w:r w:rsidRPr="00732560">
        <w:rPr>
          <w:rFonts w:cstheme="minorHAnsi"/>
          <w:b/>
          <w:color w:val="002060"/>
          <w:sz w:val="24"/>
          <w:szCs w:val="24"/>
        </w:rPr>
        <w:t xml:space="preserve"> care se limitează la </w:t>
      </w:r>
      <w:bookmarkStart w:id="328" w:name="_Hlk139283147"/>
      <w:r w:rsidRPr="00732560">
        <w:rPr>
          <w:rFonts w:cstheme="minorHAnsi"/>
          <w:b/>
          <w:color w:val="002060"/>
          <w:sz w:val="24"/>
          <w:szCs w:val="24"/>
        </w:rPr>
        <w:t>dotarea cu echipamente</w:t>
      </w:r>
      <w:bookmarkStart w:id="329" w:name="_Hlk139550906"/>
      <w:r w:rsidRPr="00732560">
        <w:rPr>
          <w:rFonts w:cstheme="minorHAnsi"/>
          <w:b/>
          <w:color w:val="002060"/>
          <w:sz w:val="24"/>
          <w:szCs w:val="24"/>
        </w:rPr>
        <w:t xml:space="preserve"> </w:t>
      </w:r>
      <w:bookmarkEnd w:id="329"/>
      <w:r w:rsidRPr="00732560">
        <w:rPr>
          <w:rFonts w:cstheme="minorHAnsi"/>
          <w:b/>
          <w:color w:val="002060"/>
          <w:sz w:val="24"/>
          <w:szCs w:val="24"/>
        </w:rPr>
        <w:t xml:space="preserve"> (condiție de eligibilitate).             </w:t>
      </w:r>
      <w:bookmarkEnd w:id="328"/>
    </w:p>
    <w:bookmarkEnd w:id="327"/>
    <w:p w14:paraId="2DB2E5D1" w14:textId="503B4190" w:rsidR="00361C22" w:rsidRPr="00732560" w:rsidRDefault="00361C22" w:rsidP="00361C22">
      <w:pPr>
        <w:spacing w:before="60" w:after="0" w:line="240" w:lineRule="auto"/>
        <w:ind w:right="120"/>
        <w:jc w:val="both"/>
        <w:rPr>
          <w:rFonts w:cstheme="minorHAnsi"/>
          <w:i/>
          <w:iCs/>
          <w:color w:val="002060"/>
          <w:sz w:val="24"/>
          <w:szCs w:val="24"/>
        </w:rPr>
      </w:pPr>
      <w:r w:rsidRPr="00732560">
        <w:rPr>
          <w:rFonts w:cstheme="minorHAnsi"/>
          <w:color w:val="002060"/>
          <w:sz w:val="24"/>
          <w:szCs w:val="24"/>
        </w:rPr>
        <w:t>În cadrul cererii de finanțare, vor fi descrise acțiunile/activitățile pe care solicitantul le v</w:t>
      </w:r>
      <w:r w:rsidR="001C5F34">
        <w:rPr>
          <w:rFonts w:cstheme="minorHAnsi"/>
          <w:color w:val="002060"/>
          <w:sz w:val="24"/>
          <w:szCs w:val="24"/>
        </w:rPr>
        <w:t>a</w:t>
      </w:r>
      <w:r w:rsidRPr="00732560">
        <w:rPr>
          <w:rFonts w:cstheme="minorHAnsi"/>
          <w:color w:val="002060"/>
          <w:sz w:val="24"/>
          <w:szCs w:val="24"/>
        </w:rPr>
        <w:t xml:space="preserve"> derula în vederea atingerii obiectivului specific </w:t>
      </w:r>
      <w:r w:rsidRPr="00732560">
        <w:rPr>
          <w:rFonts w:cstheme="minorHAnsi"/>
          <w:i/>
          <w:iCs/>
          <w:color w:val="002060"/>
          <w:sz w:val="24"/>
          <w:szCs w:val="24"/>
        </w:rPr>
        <w:t xml:space="preserve">RSO 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 </w:t>
      </w:r>
      <w:r w:rsidRPr="00732560">
        <w:rPr>
          <w:rFonts w:cstheme="minorHAnsi"/>
          <w:color w:val="002060"/>
          <w:sz w:val="24"/>
          <w:szCs w:val="24"/>
        </w:rPr>
        <w:t>vizat prin Programul Sănătate.</w:t>
      </w:r>
    </w:p>
    <w:p w14:paraId="43275EDD" w14:textId="5EAF5BC0" w:rsidR="00361C22" w:rsidRPr="00732560" w:rsidRDefault="00361C22" w:rsidP="00361C22">
      <w:pPr>
        <w:spacing w:before="60" w:after="0" w:line="240" w:lineRule="auto"/>
        <w:ind w:right="120"/>
        <w:jc w:val="both"/>
        <w:rPr>
          <w:rFonts w:cstheme="minorHAnsi"/>
          <w:b/>
          <w:color w:val="002060"/>
          <w:sz w:val="24"/>
          <w:szCs w:val="24"/>
        </w:rPr>
      </w:pPr>
      <w:r w:rsidRPr="00732560">
        <w:rPr>
          <w:rFonts w:cstheme="minorHAnsi"/>
          <w:bCs/>
          <w:color w:val="002060"/>
          <w:sz w:val="24"/>
          <w:szCs w:val="24"/>
        </w:rPr>
        <w:t xml:space="preserve">Eligibilitatea unei activități nu implică în mod obligatoriu eligibilitatea cheltuielilor efectuate pentru realizarea respectivei activități. În acest sens, recomandăm și consultarea </w:t>
      </w:r>
      <w:r w:rsidRPr="00732560">
        <w:rPr>
          <w:rFonts w:cstheme="minorHAnsi"/>
          <w:b/>
          <w:color w:val="002060"/>
          <w:sz w:val="24"/>
          <w:szCs w:val="24"/>
        </w:rPr>
        <w:t>Anexei nr.</w:t>
      </w:r>
      <w:r w:rsidR="000C4E2E" w:rsidRPr="00732560">
        <w:rPr>
          <w:rFonts w:cstheme="minorHAnsi"/>
          <w:b/>
          <w:color w:val="002060"/>
          <w:sz w:val="24"/>
          <w:szCs w:val="24"/>
        </w:rPr>
        <w:t xml:space="preserve"> </w:t>
      </w:r>
      <w:r w:rsidRPr="00732560">
        <w:rPr>
          <w:rFonts w:cstheme="minorHAnsi"/>
          <w:b/>
          <w:color w:val="002060"/>
          <w:sz w:val="24"/>
          <w:szCs w:val="24"/>
        </w:rPr>
        <w:t>3: Lista cheltuielilor eligibile și neeligibile.</w:t>
      </w:r>
    </w:p>
    <w:p w14:paraId="586F1941" w14:textId="77777777" w:rsidR="00361C22" w:rsidRPr="00732560" w:rsidRDefault="00361C22" w:rsidP="00361C22">
      <w:pPr>
        <w:spacing w:before="60" w:after="0" w:line="240" w:lineRule="auto"/>
        <w:ind w:right="120"/>
        <w:jc w:val="both"/>
        <w:rPr>
          <w:rFonts w:cstheme="minorHAnsi"/>
          <w:color w:val="002060"/>
          <w:sz w:val="24"/>
          <w:szCs w:val="24"/>
        </w:rPr>
      </w:pPr>
      <w:r w:rsidRPr="00732560">
        <w:rPr>
          <w:rFonts w:cstheme="minorHAnsi"/>
          <w:color w:val="002060"/>
          <w:sz w:val="24"/>
          <w:szCs w:val="24"/>
        </w:rPr>
        <w:t>Acțiunile previzionate trebuie să fie clare, logice, coerente și necesare pentru implementarea viitorului proiect.</w:t>
      </w:r>
    </w:p>
    <w:p w14:paraId="7B9D4FC7" w14:textId="0DC155B8" w:rsidR="00A768CA" w:rsidRDefault="002C7E43" w:rsidP="004C500B">
      <w:pPr>
        <w:spacing w:before="60" w:after="0" w:line="240" w:lineRule="auto"/>
        <w:ind w:right="120"/>
        <w:jc w:val="both"/>
        <w:rPr>
          <w:rFonts w:cstheme="minorHAnsi"/>
          <w:color w:val="002060"/>
          <w:sz w:val="24"/>
          <w:szCs w:val="24"/>
        </w:rPr>
      </w:pPr>
      <w:r w:rsidRPr="002C7E43">
        <w:rPr>
          <w:rFonts w:cstheme="minorHAnsi"/>
          <w:color w:val="002060"/>
          <w:sz w:val="24"/>
          <w:szCs w:val="24"/>
        </w:rPr>
        <w:t>Activitățile previzionate vor indica în mod clar entitatea/ entitățile (solicitantul sau solicitantul și partenerul/ partenerii) care le implementează.</w:t>
      </w:r>
    </w:p>
    <w:p w14:paraId="275F7693" w14:textId="77777777" w:rsidR="002769C4" w:rsidRDefault="002769C4" w:rsidP="004C500B">
      <w:pPr>
        <w:spacing w:before="60" w:after="0" w:line="240" w:lineRule="auto"/>
        <w:ind w:right="120"/>
        <w:jc w:val="both"/>
        <w:rPr>
          <w:rFonts w:cstheme="minorHAnsi"/>
          <w:color w:val="002060"/>
          <w:sz w:val="24"/>
          <w:szCs w:val="24"/>
        </w:rPr>
      </w:pPr>
    </w:p>
    <w:p w14:paraId="744134AE" w14:textId="79D50E15" w:rsidR="0061751F" w:rsidRPr="00732560" w:rsidRDefault="001D7438">
      <w:pPr>
        <w:pStyle w:val="ListParagraph"/>
        <w:numPr>
          <w:ilvl w:val="2"/>
          <w:numId w:val="43"/>
        </w:numPr>
        <w:spacing w:before="60" w:after="0" w:line="240" w:lineRule="auto"/>
        <w:contextualSpacing w:val="0"/>
        <w:jc w:val="both"/>
        <w:outlineLvl w:val="2"/>
        <w:rPr>
          <w:rFonts w:cstheme="minorHAnsi"/>
          <w:b/>
          <w:bCs/>
          <w:iCs/>
          <w:color w:val="002060"/>
          <w:sz w:val="24"/>
          <w:szCs w:val="24"/>
        </w:rPr>
      </w:pPr>
      <w:bookmarkStart w:id="330" w:name="_Toc205282140"/>
      <w:r w:rsidRPr="00732560">
        <w:rPr>
          <w:rFonts w:cstheme="minorHAnsi"/>
          <w:b/>
          <w:bCs/>
          <w:iCs/>
          <w:color w:val="002060"/>
          <w:sz w:val="24"/>
          <w:szCs w:val="24"/>
        </w:rPr>
        <w:t>Activitatea de bază</w:t>
      </w:r>
      <w:bookmarkEnd w:id="330"/>
      <w:r w:rsidR="0061751F" w:rsidRPr="00732560">
        <w:rPr>
          <w:rFonts w:cstheme="minorHAnsi"/>
          <w:b/>
          <w:bCs/>
          <w:iCs/>
          <w:color w:val="002060"/>
          <w:sz w:val="24"/>
          <w:szCs w:val="24"/>
        </w:rPr>
        <w:t xml:space="preserve">  </w:t>
      </w:r>
      <w:r w:rsidR="0061751F" w:rsidRPr="00732560">
        <w:rPr>
          <w:rFonts w:cstheme="minorHAnsi"/>
          <w:b/>
          <w:bCs/>
          <w:iCs/>
          <w:color w:val="002060"/>
          <w:sz w:val="24"/>
          <w:szCs w:val="24"/>
        </w:rPr>
        <w:tab/>
      </w:r>
    </w:p>
    <w:p w14:paraId="66040BE2" w14:textId="302B8922" w:rsidR="00AF788C" w:rsidRPr="00B81B7C" w:rsidRDefault="00361C22" w:rsidP="007E50F2">
      <w:pPr>
        <w:spacing w:before="60" w:after="0" w:line="240" w:lineRule="auto"/>
        <w:jc w:val="both"/>
        <w:rPr>
          <w:rFonts w:cstheme="minorHAnsi"/>
          <w:i/>
          <w:color w:val="002060"/>
          <w:sz w:val="24"/>
          <w:szCs w:val="24"/>
        </w:rPr>
      </w:pPr>
      <w:bookmarkStart w:id="331" w:name="_Hlk146719283"/>
      <w:bookmarkStart w:id="332" w:name="_Hlk146717517"/>
      <w:r w:rsidRPr="00732560">
        <w:rPr>
          <w:rFonts w:cstheme="minorHAnsi"/>
          <w:iCs/>
          <w:color w:val="002060"/>
          <w:sz w:val="24"/>
          <w:szCs w:val="24"/>
        </w:rPr>
        <w:t>În accepțiunea prezentului apel</w:t>
      </w:r>
      <w:r w:rsidR="00254965" w:rsidRPr="00732560">
        <w:rPr>
          <w:rFonts w:cstheme="minorHAnsi"/>
          <w:iCs/>
          <w:color w:val="002060"/>
          <w:sz w:val="24"/>
          <w:szCs w:val="24"/>
        </w:rPr>
        <w:t>,</w:t>
      </w:r>
      <w:r w:rsidRPr="00732560">
        <w:rPr>
          <w:rFonts w:cstheme="minorHAnsi"/>
          <w:iCs/>
          <w:color w:val="002060"/>
          <w:sz w:val="24"/>
          <w:szCs w:val="24"/>
        </w:rPr>
        <w:t xml:space="preserve"> </w:t>
      </w:r>
      <w:r w:rsidRPr="00732560">
        <w:rPr>
          <w:rFonts w:cstheme="minorHAnsi"/>
          <w:b/>
          <w:bCs/>
          <w:iCs/>
          <w:color w:val="002060"/>
          <w:sz w:val="24"/>
          <w:szCs w:val="24"/>
        </w:rPr>
        <w:t>activitate</w:t>
      </w:r>
      <w:r w:rsidR="003F4870" w:rsidRPr="00732560">
        <w:rPr>
          <w:rFonts w:cstheme="minorHAnsi"/>
          <w:b/>
          <w:bCs/>
          <w:iCs/>
          <w:color w:val="002060"/>
          <w:sz w:val="24"/>
          <w:szCs w:val="24"/>
        </w:rPr>
        <w:t>a</w:t>
      </w:r>
      <w:r w:rsidRPr="00732560">
        <w:rPr>
          <w:rFonts w:cstheme="minorHAnsi"/>
          <w:b/>
          <w:bCs/>
          <w:iCs/>
          <w:color w:val="002060"/>
          <w:sz w:val="24"/>
          <w:szCs w:val="24"/>
        </w:rPr>
        <w:t xml:space="preserve"> de bază</w:t>
      </w:r>
      <w:r w:rsidR="00FC0A0D">
        <w:rPr>
          <w:rFonts w:cstheme="minorHAnsi"/>
          <w:b/>
          <w:bCs/>
          <w:iCs/>
          <w:color w:val="002060"/>
          <w:sz w:val="24"/>
          <w:szCs w:val="24"/>
        </w:rPr>
        <w:t xml:space="preserve">/pachetul de </w:t>
      </w:r>
      <w:r w:rsidR="00AF788C">
        <w:rPr>
          <w:rFonts w:cstheme="minorHAnsi"/>
          <w:b/>
          <w:bCs/>
          <w:iCs/>
          <w:color w:val="002060"/>
          <w:sz w:val="24"/>
          <w:szCs w:val="24"/>
        </w:rPr>
        <w:t>activități</w:t>
      </w:r>
      <w:r w:rsidRPr="00732560">
        <w:rPr>
          <w:rFonts w:cstheme="minorHAnsi"/>
          <w:iCs/>
          <w:color w:val="002060"/>
          <w:sz w:val="24"/>
          <w:szCs w:val="24"/>
        </w:rPr>
        <w:t xml:space="preserve"> </w:t>
      </w:r>
      <w:r w:rsidR="003F4870" w:rsidRPr="00732560">
        <w:rPr>
          <w:rFonts w:cstheme="minorHAnsi"/>
          <w:iCs/>
          <w:color w:val="002060"/>
          <w:sz w:val="24"/>
          <w:szCs w:val="24"/>
        </w:rPr>
        <w:t xml:space="preserve">cuprinde toate </w:t>
      </w:r>
      <w:r w:rsidR="003F4870" w:rsidRPr="00AA3B27">
        <w:rPr>
          <w:rFonts w:cstheme="minorHAnsi"/>
          <w:iCs/>
          <w:color w:val="002060"/>
          <w:sz w:val="24"/>
          <w:szCs w:val="24"/>
        </w:rPr>
        <w:t xml:space="preserve">activitățile și subactivitătile </w:t>
      </w:r>
      <w:r w:rsidR="00030E6B" w:rsidRPr="00AA3B27">
        <w:rPr>
          <w:rFonts w:cstheme="minorHAnsi"/>
          <w:iCs/>
          <w:color w:val="002060"/>
          <w:sz w:val="24"/>
          <w:szCs w:val="24"/>
        </w:rPr>
        <w:t>de</w:t>
      </w:r>
      <w:r w:rsidR="002769C4" w:rsidRPr="002769C4">
        <w:rPr>
          <w:color w:val="002060"/>
          <w:sz w:val="24"/>
          <w:szCs w:val="24"/>
        </w:rPr>
        <w:t xml:space="preserve"> tipul </w:t>
      </w:r>
      <w:bookmarkStart w:id="333" w:name="_Hlk199343066"/>
      <w:r w:rsidR="002769C4" w:rsidRPr="002769C4">
        <w:rPr>
          <w:color w:val="002060"/>
          <w:sz w:val="24"/>
          <w:szCs w:val="24"/>
        </w:rPr>
        <w:t xml:space="preserve">extindere/ reabilitare/ modernizare </w:t>
      </w:r>
      <w:bookmarkEnd w:id="333"/>
      <w:r w:rsidR="002769C4" w:rsidRPr="002769C4">
        <w:rPr>
          <w:color w:val="002060"/>
          <w:sz w:val="24"/>
          <w:szCs w:val="24"/>
        </w:rPr>
        <w:t>și dotare</w:t>
      </w:r>
      <w:r w:rsidR="003C3B5F">
        <w:rPr>
          <w:color w:val="002060"/>
          <w:sz w:val="24"/>
          <w:szCs w:val="24"/>
        </w:rPr>
        <w:t xml:space="preserve"> </w:t>
      </w:r>
      <w:r w:rsidR="002769C4" w:rsidRPr="002769C4">
        <w:rPr>
          <w:color w:val="002060"/>
          <w:sz w:val="24"/>
          <w:szCs w:val="24"/>
        </w:rPr>
        <w:t xml:space="preserve">(dacă este cazul), inclusiv laboratoare de anatomie patologică în infrastructura publică a unităților sanitare publice de interes național care diagnostichează și tratează cancere cu localizare specifică(ex. tumori cerebrale, </w:t>
      </w:r>
      <w:proofErr w:type="spellStart"/>
      <w:r w:rsidR="002769C4" w:rsidRPr="002769C4">
        <w:rPr>
          <w:color w:val="002060"/>
          <w:sz w:val="24"/>
          <w:szCs w:val="24"/>
        </w:rPr>
        <w:t>hematooncologice</w:t>
      </w:r>
      <w:proofErr w:type="spellEnd"/>
      <w:r w:rsidR="000B55C7">
        <w:rPr>
          <w:color w:val="002060"/>
          <w:sz w:val="24"/>
          <w:szCs w:val="24"/>
        </w:rPr>
        <w:t>,</w:t>
      </w:r>
      <w:r w:rsidR="002769C4" w:rsidRPr="002769C4">
        <w:rPr>
          <w:color w:val="002060"/>
          <w:sz w:val="24"/>
          <w:szCs w:val="24"/>
        </w:rPr>
        <w:t xml:space="preserve"> etc.)</w:t>
      </w:r>
      <w:r w:rsidR="001C5F34">
        <w:rPr>
          <w:rFonts w:cstheme="minorHAnsi"/>
          <w:i/>
          <w:color w:val="002060"/>
          <w:sz w:val="24"/>
          <w:szCs w:val="24"/>
        </w:rPr>
        <w:t>.</w:t>
      </w:r>
    </w:p>
    <w:p w14:paraId="05D6BB8F" w14:textId="655018FB" w:rsidR="00361C22" w:rsidRPr="00732560" w:rsidRDefault="00361C22" w:rsidP="00361C22">
      <w:pPr>
        <w:spacing w:before="60" w:after="0" w:line="240" w:lineRule="auto"/>
        <w:jc w:val="both"/>
        <w:rPr>
          <w:rFonts w:cstheme="minorHAnsi"/>
          <w:iCs/>
          <w:color w:val="002060"/>
          <w:sz w:val="24"/>
          <w:szCs w:val="24"/>
        </w:rPr>
      </w:pPr>
      <w:bookmarkStart w:id="334" w:name="_Hlk139550819"/>
      <w:bookmarkStart w:id="335" w:name="_Hlk138865984"/>
      <w:bookmarkStart w:id="336" w:name="_Hlk139283542"/>
      <w:r w:rsidRPr="00732560">
        <w:rPr>
          <w:rFonts w:cstheme="minorHAnsi"/>
          <w:iCs/>
          <w:color w:val="002060"/>
          <w:sz w:val="24"/>
          <w:szCs w:val="24"/>
        </w:rPr>
        <w:t xml:space="preserve">Este obligatorie derularea uneia din activitățile de </w:t>
      </w:r>
      <w:bookmarkEnd w:id="334"/>
      <w:bookmarkEnd w:id="335"/>
      <w:r w:rsidR="002769C4" w:rsidRPr="002769C4">
        <w:rPr>
          <w:rFonts w:cstheme="minorHAnsi"/>
          <w:iCs/>
          <w:color w:val="002060"/>
          <w:sz w:val="24"/>
          <w:szCs w:val="24"/>
        </w:rPr>
        <w:t>extindere/ reabilitare/ modernizare</w:t>
      </w:r>
      <w:r w:rsidR="00245C26" w:rsidRPr="00732560">
        <w:rPr>
          <w:rFonts w:cstheme="minorHAnsi"/>
          <w:iCs/>
          <w:color w:val="002060"/>
          <w:sz w:val="24"/>
          <w:szCs w:val="24"/>
        </w:rPr>
        <w:t xml:space="preserve">. </w:t>
      </w:r>
      <w:r w:rsidRPr="00732560">
        <w:rPr>
          <w:rFonts w:cstheme="minorHAnsi"/>
          <w:iCs/>
          <w:color w:val="002060"/>
          <w:sz w:val="24"/>
          <w:szCs w:val="24"/>
        </w:rPr>
        <w:t>(</w:t>
      </w:r>
      <w:r w:rsidRPr="00732560">
        <w:rPr>
          <w:rFonts w:cstheme="minorHAnsi"/>
          <w:b/>
          <w:bCs/>
          <w:iCs/>
          <w:color w:val="002060"/>
          <w:sz w:val="24"/>
          <w:szCs w:val="24"/>
        </w:rPr>
        <w:t>condiție de eligibilitate</w:t>
      </w:r>
      <w:r w:rsidRPr="00732560">
        <w:rPr>
          <w:rFonts w:cstheme="minorHAnsi"/>
          <w:iCs/>
          <w:color w:val="002060"/>
          <w:sz w:val="24"/>
          <w:szCs w:val="24"/>
        </w:rPr>
        <w:t>).</w:t>
      </w:r>
      <w:bookmarkEnd w:id="331"/>
    </w:p>
    <w:bookmarkEnd w:id="332"/>
    <w:bookmarkEnd w:id="336"/>
    <w:p w14:paraId="584CBD55" w14:textId="77777777" w:rsidR="00AF788C" w:rsidRPr="00732560" w:rsidRDefault="00AF788C" w:rsidP="004C500B">
      <w:pPr>
        <w:spacing w:before="60" w:after="0" w:line="240" w:lineRule="auto"/>
        <w:jc w:val="both"/>
        <w:rPr>
          <w:rFonts w:eastAsia="Calibri" w:cstheme="minorHAnsi"/>
          <w:color w:val="002060"/>
          <w:sz w:val="24"/>
          <w:szCs w:val="24"/>
        </w:rPr>
      </w:pPr>
    </w:p>
    <w:p w14:paraId="75B45935" w14:textId="5084E3A9" w:rsidR="001D7438" w:rsidRPr="00732560" w:rsidRDefault="001D7438">
      <w:pPr>
        <w:pStyle w:val="ListParagraph"/>
        <w:numPr>
          <w:ilvl w:val="2"/>
          <w:numId w:val="43"/>
        </w:numPr>
        <w:spacing w:before="60" w:after="0" w:line="240" w:lineRule="auto"/>
        <w:contextualSpacing w:val="0"/>
        <w:jc w:val="both"/>
        <w:outlineLvl w:val="2"/>
        <w:rPr>
          <w:rFonts w:cstheme="minorHAnsi"/>
          <w:b/>
          <w:bCs/>
          <w:iCs/>
          <w:color w:val="002060"/>
          <w:sz w:val="24"/>
          <w:szCs w:val="24"/>
        </w:rPr>
      </w:pPr>
      <w:bookmarkStart w:id="337" w:name="_Toc134716013"/>
      <w:bookmarkStart w:id="338" w:name="_Toc134716161"/>
      <w:bookmarkStart w:id="339" w:name="_Toc134716338"/>
      <w:bookmarkStart w:id="340" w:name="_Toc134716487"/>
      <w:bookmarkStart w:id="341" w:name="_Toc134716637"/>
      <w:bookmarkStart w:id="342" w:name="_Toc134716777"/>
      <w:bookmarkStart w:id="343" w:name="_Toc134716916"/>
      <w:bookmarkStart w:id="344" w:name="_Toc134717054"/>
      <w:bookmarkStart w:id="345" w:name="_Toc134717192"/>
      <w:bookmarkStart w:id="346" w:name="_Toc134717328"/>
      <w:bookmarkStart w:id="347" w:name="_Toc134717461"/>
      <w:bookmarkStart w:id="348" w:name="_Toc134717934"/>
      <w:bookmarkStart w:id="349" w:name="_Toc205282141"/>
      <w:bookmarkEnd w:id="337"/>
      <w:bookmarkEnd w:id="338"/>
      <w:bookmarkEnd w:id="339"/>
      <w:bookmarkEnd w:id="340"/>
      <w:bookmarkEnd w:id="341"/>
      <w:bookmarkEnd w:id="342"/>
      <w:bookmarkEnd w:id="343"/>
      <w:bookmarkEnd w:id="344"/>
      <w:bookmarkEnd w:id="345"/>
      <w:bookmarkEnd w:id="346"/>
      <w:bookmarkEnd w:id="347"/>
      <w:bookmarkEnd w:id="348"/>
      <w:r w:rsidRPr="00732560">
        <w:rPr>
          <w:rFonts w:cstheme="minorHAnsi"/>
          <w:b/>
          <w:bCs/>
          <w:iCs/>
          <w:color w:val="002060"/>
          <w:sz w:val="24"/>
          <w:szCs w:val="24"/>
        </w:rPr>
        <w:t>Activități neeligibile</w:t>
      </w:r>
      <w:bookmarkEnd w:id="349"/>
      <w:r w:rsidRPr="00732560">
        <w:rPr>
          <w:rFonts w:cstheme="minorHAnsi"/>
          <w:b/>
          <w:bCs/>
          <w:iCs/>
          <w:color w:val="002060"/>
          <w:sz w:val="24"/>
          <w:szCs w:val="24"/>
        </w:rPr>
        <w:t xml:space="preserve">  </w:t>
      </w:r>
      <w:r w:rsidRPr="00732560">
        <w:rPr>
          <w:rFonts w:cstheme="minorHAnsi"/>
          <w:b/>
          <w:bCs/>
          <w:iCs/>
          <w:color w:val="002060"/>
          <w:sz w:val="24"/>
          <w:szCs w:val="24"/>
        </w:rPr>
        <w:tab/>
      </w:r>
    </w:p>
    <w:p w14:paraId="33064ACA" w14:textId="77777777" w:rsidR="000D3D71" w:rsidRPr="00732560" w:rsidRDefault="00524093"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Prin prezentul apel de </w:t>
      </w:r>
      <w:r w:rsidR="00D66052" w:rsidRPr="00732560">
        <w:rPr>
          <w:rFonts w:cstheme="minorHAnsi"/>
          <w:iCs/>
          <w:color w:val="002060"/>
          <w:sz w:val="24"/>
          <w:szCs w:val="24"/>
        </w:rPr>
        <w:t>proiecte</w:t>
      </w:r>
      <w:r w:rsidRPr="00732560">
        <w:rPr>
          <w:rFonts w:cstheme="minorHAnsi"/>
          <w:iCs/>
          <w:color w:val="002060"/>
          <w:sz w:val="24"/>
          <w:szCs w:val="24"/>
        </w:rPr>
        <w:t>, nu sunt eligibile</w:t>
      </w:r>
      <w:r w:rsidR="000D3D71" w:rsidRPr="00732560">
        <w:rPr>
          <w:rFonts w:cstheme="minorHAnsi"/>
          <w:iCs/>
          <w:color w:val="002060"/>
          <w:sz w:val="24"/>
          <w:szCs w:val="24"/>
        </w:rPr>
        <w:t>:</w:t>
      </w:r>
    </w:p>
    <w:p w14:paraId="2390ED66" w14:textId="16F87457" w:rsidR="00483652" w:rsidRDefault="00483652">
      <w:pPr>
        <w:pStyle w:val="ListParagraph"/>
        <w:numPr>
          <w:ilvl w:val="0"/>
          <w:numId w:val="16"/>
        </w:numPr>
        <w:spacing w:before="60" w:after="0" w:line="240" w:lineRule="auto"/>
        <w:contextualSpacing w:val="0"/>
        <w:jc w:val="both"/>
        <w:rPr>
          <w:rFonts w:cstheme="minorHAnsi"/>
          <w:color w:val="002060"/>
          <w:sz w:val="24"/>
          <w:szCs w:val="24"/>
        </w:rPr>
      </w:pPr>
      <w:bookmarkStart w:id="350" w:name="_Hlk136433657"/>
      <w:bookmarkStart w:id="351" w:name="_Hlk136268350"/>
      <w:r w:rsidRPr="00732560">
        <w:rPr>
          <w:rFonts w:cstheme="minorHAnsi"/>
          <w:color w:val="002060"/>
          <w:sz w:val="24"/>
          <w:szCs w:val="24"/>
        </w:rPr>
        <w:t>activitățile de tip FSE+.  Nu sunt considerate activități/ cheltuieli tip FSE+ cele care sunt oferite ca parte a punerii în funcțiune/operaționalizare/funcționare a instalațiilor tehnice/ echipamentelor achiziționate;</w:t>
      </w:r>
    </w:p>
    <w:p w14:paraId="027B6065" w14:textId="6D878AE6" w:rsidR="002C7E43" w:rsidRPr="00C76E75" w:rsidRDefault="002C7E43" w:rsidP="002C7E43">
      <w:pPr>
        <w:pStyle w:val="ListParagraph"/>
        <w:numPr>
          <w:ilvl w:val="0"/>
          <w:numId w:val="16"/>
        </w:numPr>
        <w:spacing w:before="60" w:after="0" w:line="240" w:lineRule="auto"/>
        <w:contextualSpacing w:val="0"/>
        <w:jc w:val="both"/>
        <w:rPr>
          <w:rFonts w:cstheme="minorHAnsi"/>
          <w:color w:val="002060"/>
          <w:sz w:val="24"/>
          <w:szCs w:val="24"/>
        </w:rPr>
      </w:pPr>
      <w:r w:rsidRPr="00C76E75">
        <w:rPr>
          <w:rFonts w:cstheme="minorHAnsi"/>
          <w:color w:val="002060"/>
          <w:sz w:val="24"/>
          <w:szCs w:val="24"/>
        </w:rPr>
        <w:t>lucrări de intervenție pentru creșterea nivelului de siguranță la acțiuni seismice a construcției existente în clădirile care sunt expertizate tehnic și încadrate în clasa I sau II de risc seismic, prin raport de expertiză tehnică;</w:t>
      </w:r>
    </w:p>
    <w:p w14:paraId="522DC4A1" w14:textId="0B2C1293" w:rsidR="002C7E43" w:rsidRPr="00C76E75" w:rsidRDefault="002C7E43" w:rsidP="002C7E43">
      <w:pPr>
        <w:pStyle w:val="ListParagraph"/>
        <w:numPr>
          <w:ilvl w:val="0"/>
          <w:numId w:val="16"/>
        </w:numPr>
        <w:spacing w:before="60" w:after="0" w:line="240" w:lineRule="auto"/>
        <w:contextualSpacing w:val="0"/>
        <w:jc w:val="both"/>
        <w:rPr>
          <w:rFonts w:cstheme="minorHAnsi"/>
          <w:color w:val="002060"/>
          <w:sz w:val="24"/>
          <w:szCs w:val="24"/>
        </w:rPr>
      </w:pPr>
      <w:r w:rsidRPr="00C76E75">
        <w:rPr>
          <w:rFonts w:cstheme="minorHAnsi"/>
          <w:color w:val="002060"/>
          <w:sz w:val="24"/>
          <w:szCs w:val="24"/>
        </w:rPr>
        <w:t>lucrări de intervenție în curs de execuție pentru creșterea nivelului de siguranță la acțiuni seismice a construcției existente care este expertizată tehnic și încadrată, prin raport de expertiză tehnică, în clasa I sau II de risc seismic;</w:t>
      </w:r>
    </w:p>
    <w:p w14:paraId="40DD2856" w14:textId="77777777" w:rsidR="002C7E43" w:rsidRPr="00C76E75" w:rsidRDefault="002C7E43" w:rsidP="002C7E43">
      <w:pPr>
        <w:spacing w:before="60" w:after="0" w:line="240" w:lineRule="auto"/>
        <w:jc w:val="both"/>
        <w:rPr>
          <w:rFonts w:cstheme="minorHAnsi"/>
          <w:color w:val="002060"/>
          <w:sz w:val="24"/>
          <w:szCs w:val="24"/>
        </w:rPr>
      </w:pPr>
      <w:r w:rsidRPr="00C76E75">
        <w:rPr>
          <w:rFonts w:cstheme="minorHAnsi"/>
          <w:color w:val="002060"/>
          <w:sz w:val="24"/>
          <w:szCs w:val="24"/>
        </w:rPr>
        <w:t>-Prin excepție, se acceptă investiții de tip extindere pe orizontală doar pentru clădirile care sunt expertizate tehnic și încadrate în clasa II de risc seismic prin raport de expertiză tehnică, în măsura în care sunt întrunite următoarele condiții:</w:t>
      </w:r>
    </w:p>
    <w:p w14:paraId="7F613F88" w14:textId="77777777" w:rsidR="002C7E43" w:rsidRPr="00C76E75" w:rsidRDefault="002C7E43" w:rsidP="00CA4AFE">
      <w:pPr>
        <w:spacing w:before="60" w:after="0" w:line="240" w:lineRule="auto"/>
        <w:ind w:left="567"/>
        <w:jc w:val="both"/>
        <w:rPr>
          <w:rFonts w:cstheme="minorHAnsi"/>
          <w:color w:val="002060"/>
          <w:sz w:val="24"/>
          <w:szCs w:val="24"/>
        </w:rPr>
      </w:pPr>
      <w:r w:rsidRPr="00C76E75">
        <w:rPr>
          <w:rFonts w:ascii="Arial" w:hAnsi="Arial" w:cs="Arial"/>
          <w:color w:val="002060"/>
          <w:sz w:val="24"/>
          <w:szCs w:val="24"/>
        </w:rPr>
        <w:t>■</w:t>
      </w:r>
      <w:r w:rsidRPr="00C76E75">
        <w:rPr>
          <w:rFonts w:cstheme="minorHAnsi"/>
          <w:color w:val="002060"/>
          <w:sz w:val="24"/>
          <w:szCs w:val="24"/>
        </w:rPr>
        <w:tab/>
        <w:t>Noul corp de cl</w:t>
      </w:r>
      <w:r w:rsidRPr="00C76E75">
        <w:rPr>
          <w:rFonts w:ascii="Calibri" w:hAnsi="Calibri" w:cs="Calibri"/>
          <w:color w:val="002060"/>
          <w:sz w:val="24"/>
          <w:szCs w:val="24"/>
        </w:rPr>
        <w:t>ă</w:t>
      </w:r>
      <w:r w:rsidRPr="00C76E75">
        <w:rPr>
          <w:rFonts w:cstheme="minorHAnsi"/>
          <w:color w:val="002060"/>
          <w:sz w:val="24"/>
          <w:szCs w:val="24"/>
        </w:rPr>
        <w:t>dire se afl</w:t>
      </w:r>
      <w:r w:rsidRPr="00C76E75">
        <w:rPr>
          <w:rFonts w:ascii="Calibri" w:hAnsi="Calibri" w:cs="Calibri"/>
          <w:color w:val="002060"/>
          <w:sz w:val="24"/>
          <w:szCs w:val="24"/>
        </w:rPr>
        <w:t>ă</w:t>
      </w:r>
      <w:r w:rsidRPr="00C76E75">
        <w:rPr>
          <w:rFonts w:cstheme="minorHAnsi"/>
          <w:color w:val="002060"/>
          <w:sz w:val="24"/>
          <w:szCs w:val="24"/>
        </w:rPr>
        <w:t xml:space="preserve"> la o distan</w:t>
      </w:r>
      <w:r w:rsidRPr="00C76E75">
        <w:rPr>
          <w:rFonts w:ascii="Calibri" w:hAnsi="Calibri" w:cs="Calibri"/>
          <w:color w:val="002060"/>
          <w:sz w:val="24"/>
          <w:szCs w:val="24"/>
        </w:rPr>
        <w:t>ț</w:t>
      </w:r>
      <w:r w:rsidRPr="00C76E75">
        <w:rPr>
          <w:rFonts w:cstheme="minorHAnsi"/>
          <w:color w:val="002060"/>
          <w:sz w:val="24"/>
          <w:szCs w:val="24"/>
        </w:rPr>
        <w:t>a suficient</w:t>
      </w:r>
      <w:r w:rsidRPr="00C76E75">
        <w:rPr>
          <w:rFonts w:ascii="Calibri" w:hAnsi="Calibri" w:cs="Calibri"/>
          <w:color w:val="002060"/>
          <w:sz w:val="24"/>
          <w:szCs w:val="24"/>
        </w:rPr>
        <w:t>ă</w:t>
      </w:r>
      <w:r w:rsidRPr="00C76E75">
        <w:rPr>
          <w:rFonts w:cstheme="minorHAnsi"/>
          <w:color w:val="002060"/>
          <w:sz w:val="24"/>
          <w:szCs w:val="24"/>
        </w:rPr>
        <w:t xml:space="preserve"> (minim 10m fa</w:t>
      </w:r>
      <w:r w:rsidRPr="00C76E75">
        <w:rPr>
          <w:rFonts w:ascii="Calibri" w:hAnsi="Calibri" w:cs="Calibri"/>
          <w:color w:val="002060"/>
          <w:sz w:val="24"/>
          <w:szCs w:val="24"/>
        </w:rPr>
        <w:t>ță</w:t>
      </w:r>
      <w:r w:rsidRPr="00C76E75">
        <w:rPr>
          <w:rFonts w:cstheme="minorHAnsi"/>
          <w:color w:val="002060"/>
          <w:sz w:val="24"/>
          <w:szCs w:val="24"/>
        </w:rPr>
        <w:t xml:space="preserve"> de cl</w:t>
      </w:r>
      <w:r w:rsidRPr="00C76E75">
        <w:rPr>
          <w:rFonts w:ascii="Calibri" w:hAnsi="Calibri" w:cs="Calibri"/>
          <w:color w:val="002060"/>
          <w:sz w:val="24"/>
          <w:szCs w:val="24"/>
        </w:rPr>
        <w:t>ă</w:t>
      </w:r>
      <w:r w:rsidRPr="00C76E75">
        <w:rPr>
          <w:rFonts w:cstheme="minorHAnsi"/>
          <w:color w:val="002060"/>
          <w:sz w:val="24"/>
          <w:szCs w:val="24"/>
        </w:rPr>
        <w:t>direa expertizat</w:t>
      </w:r>
      <w:r w:rsidRPr="00C76E75">
        <w:rPr>
          <w:rFonts w:ascii="Calibri" w:hAnsi="Calibri" w:cs="Calibri"/>
          <w:color w:val="002060"/>
          <w:sz w:val="24"/>
          <w:szCs w:val="24"/>
        </w:rPr>
        <w:t>ă</w:t>
      </w:r>
      <w:r w:rsidRPr="00C76E75">
        <w:rPr>
          <w:rFonts w:cstheme="minorHAnsi"/>
          <w:color w:val="002060"/>
          <w:sz w:val="24"/>
          <w:szCs w:val="24"/>
        </w:rPr>
        <w:t>) care s</w:t>
      </w:r>
      <w:r w:rsidRPr="00C76E75">
        <w:rPr>
          <w:rFonts w:ascii="Calibri" w:hAnsi="Calibri" w:cs="Calibri"/>
          <w:color w:val="002060"/>
          <w:sz w:val="24"/>
          <w:szCs w:val="24"/>
        </w:rPr>
        <w:t>ă</w:t>
      </w:r>
      <w:r w:rsidRPr="00C76E75">
        <w:rPr>
          <w:rFonts w:cstheme="minorHAnsi"/>
          <w:color w:val="002060"/>
          <w:sz w:val="24"/>
          <w:szCs w:val="24"/>
        </w:rPr>
        <w:t xml:space="preserve"> permit</w:t>
      </w:r>
      <w:r w:rsidRPr="00C76E75">
        <w:rPr>
          <w:rFonts w:ascii="Calibri" w:hAnsi="Calibri" w:cs="Calibri"/>
          <w:color w:val="002060"/>
          <w:sz w:val="24"/>
          <w:szCs w:val="24"/>
        </w:rPr>
        <w:t>ă</w:t>
      </w:r>
      <w:r w:rsidRPr="00C76E75">
        <w:rPr>
          <w:rFonts w:cstheme="minorHAnsi"/>
          <w:color w:val="002060"/>
          <w:sz w:val="24"/>
          <w:szCs w:val="24"/>
        </w:rPr>
        <w:t xml:space="preserve"> o viitoare reabilitare a corpului de cl</w:t>
      </w:r>
      <w:r w:rsidRPr="00C76E75">
        <w:rPr>
          <w:rFonts w:ascii="Calibri" w:hAnsi="Calibri" w:cs="Calibri"/>
          <w:color w:val="002060"/>
          <w:sz w:val="24"/>
          <w:szCs w:val="24"/>
        </w:rPr>
        <w:t>ă</w:t>
      </w:r>
      <w:r w:rsidRPr="00C76E75">
        <w:rPr>
          <w:rFonts w:cstheme="minorHAnsi"/>
          <w:color w:val="002060"/>
          <w:sz w:val="24"/>
          <w:szCs w:val="24"/>
        </w:rPr>
        <w:t xml:space="preserve">dire </w:t>
      </w:r>
      <w:r w:rsidRPr="00C76E75">
        <w:rPr>
          <w:rFonts w:ascii="Calibri" w:hAnsi="Calibri" w:cs="Calibri"/>
          <w:color w:val="002060"/>
          <w:sz w:val="24"/>
          <w:szCs w:val="24"/>
        </w:rPr>
        <w:t>î</w:t>
      </w:r>
      <w:r w:rsidRPr="00C76E75">
        <w:rPr>
          <w:rFonts w:cstheme="minorHAnsi"/>
          <w:color w:val="002060"/>
          <w:sz w:val="24"/>
          <w:szCs w:val="24"/>
        </w:rPr>
        <w:t xml:space="preserve">ncadrat </w:t>
      </w:r>
      <w:r w:rsidRPr="00C76E75">
        <w:rPr>
          <w:rFonts w:ascii="Calibri" w:hAnsi="Calibri" w:cs="Calibri"/>
          <w:color w:val="002060"/>
          <w:sz w:val="24"/>
          <w:szCs w:val="24"/>
        </w:rPr>
        <w:t>î</w:t>
      </w:r>
      <w:r w:rsidRPr="00C76E75">
        <w:rPr>
          <w:rFonts w:cstheme="minorHAnsi"/>
          <w:color w:val="002060"/>
          <w:sz w:val="24"/>
          <w:szCs w:val="24"/>
        </w:rPr>
        <w:t>n clasa II de risc seismic;</w:t>
      </w:r>
    </w:p>
    <w:p w14:paraId="50CF51DF" w14:textId="77777777" w:rsidR="002C7E43" w:rsidRPr="00C76E75" w:rsidRDefault="002C7E43" w:rsidP="00CA4AFE">
      <w:pPr>
        <w:spacing w:before="60" w:after="0" w:line="240" w:lineRule="auto"/>
        <w:ind w:left="567"/>
        <w:jc w:val="both"/>
        <w:rPr>
          <w:rFonts w:cstheme="minorHAnsi"/>
          <w:color w:val="002060"/>
          <w:sz w:val="24"/>
          <w:szCs w:val="24"/>
        </w:rPr>
      </w:pPr>
      <w:r w:rsidRPr="00C76E75">
        <w:rPr>
          <w:rFonts w:ascii="Arial" w:hAnsi="Arial" w:cs="Arial"/>
          <w:color w:val="002060"/>
          <w:sz w:val="24"/>
          <w:szCs w:val="24"/>
        </w:rPr>
        <w:lastRenderedPageBreak/>
        <w:t>■</w:t>
      </w:r>
      <w:r w:rsidRPr="00C76E75">
        <w:rPr>
          <w:rFonts w:cstheme="minorHAnsi"/>
          <w:color w:val="002060"/>
          <w:sz w:val="24"/>
          <w:szCs w:val="24"/>
        </w:rPr>
        <w:tab/>
        <w:t>Raportul de expertiz</w:t>
      </w:r>
      <w:r w:rsidRPr="00C76E75">
        <w:rPr>
          <w:rFonts w:ascii="Calibri" w:hAnsi="Calibri" w:cs="Calibri"/>
          <w:color w:val="002060"/>
          <w:sz w:val="24"/>
          <w:szCs w:val="24"/>
        </w:rPr>
        <w:t>ă</w:t>
      </w:r>
      <w:r w:rsidRPr="00C76E75">
        <w:rPr>
          <w:rFonts w:cstheme="minorHAnsi"/>
          <w:color w:val="002060"/>
          <w:sz w:val="24"/>
          <w:szCs w:val="24"/>
        </w:rPr>
        <w:t xml:space="preserve"> tehnic</w:t>
      </w:r>
      <w:r w:rsidRPr="00C76E75">
        <w:rPr>
          <w:rFonts w:ascii="Calibri" w:hAnsi="Calibri" w:cs="Calibri"/>
          <w:color w:val="002060"/>
          <w:sz w:val="24"/>
          <w:szCs w:val="24"/>
        </w:rPr>
        <w:t>ă</w:t>
      </w:r>
      <w:r w:rsidRPr="00C76E75">
        <w:rPr>
          <w:rFonts w:cstheme="minorHAnsi"/>
          <w:color w:val="002060"/>
          <w:sz w:val="24"/>
          <w:szCs w:val="24"/>
        </w:rPr>
        <w:t xml:space="preserve"> trebuie s</w:t>
      </w:r>
      <w:r w:rsidRPr="00C76E75">
        <w:rPr>
          <w:rFonts w:ascii="Calibri" w:hAnsi="Calibri" w:cs="Calibri"/>
          <w:color w:val="002060"/>
          <w:sz w:val="24"/>
          <w:szCs w:val="24"/>
        </w:rPr>
        <w:t>ă</w:t>
      </w:r>
      <w:r w:rsidRPr="00C76E75">
        <w:rPr>
          <w:rFonts w:cstheme="minorHAnsi"/>
          <w:color w:val="002060"/>
          <w:sz w:val="24"/>
          <w:szCs w:val="24"/>
        </w:rPr>
        <w:t xml:space="preserve"> eviden</w:t>
      </w:r>
      <w:r w:rsidRPr="00C76E75">
        <w:rPr>
          <w:rFonts w:ascii="Calibri" w:hAnsi="Calibri" w:cs="Calibri"/>
          <w:color w:val="002060"/>
          <w:sz w:val="24"/>
          <w:szCs w:val="24"/>
        </w:rPr>
        <w:t>ț</w:t>
      </w:r>
      <w:r w:rsidRPr="00C76E75">
        <w:rPr>
          <w:rFonts w:cstheme="minorHAnsi"/>
          <w:color w:val="002060"/>
          <w:sz w:val="24"/>
          <w:szCs w:val="24"/>
        </w:rPr>
        <w:t>ieze faptul c</w:t>
      </w:r>
      <w:r w:rsidRPr="00C76E75">
        <w:rPr>
          <w:rFonts w:ascii="Calibri" w:hAnsi="Calibri" w:cs="Calibri"/>
          <w:color w:val="002060"/>
          <w:sz w:val="24"/>
          <w:szCs w:val="24"/>
        </w:rPr>
        <w:t>ă</w:t>
      </w:r>
      <w:r w:rsidRPr="00C76E75">
        <w:rPr>
          <w:rFonts w:cstheme="minorHAnsi"/>
          <w:color w:val="002060"/>
          <w:sz w:val="24"/>
          <w:szCs w:val="24"/>
        </w:rPr>
        <w:t xml:space="preserve"> tehnologia de execu</w:t>
      </w:r>
      <w:r w:rsidRPr="00C76E75">
        <w:rPr>
          <w:rFonts w:ascii="Calibri" w:hAnsi="Calibri" w:cs="Calibri"/>
          <w:color w:val="002060"/>
          <w:sz w:val="24"/>
          <w:szCs w:val="24"/>
        </w:rPr>
        <w:t>ț</w:t>
      </w:r>
      <w:r w:rsidRPr="00C76E75">
        <w:rPr>
          <w:rFonts w:cstheme="minorHAnsi"/>
          <w:color w:val="002060"/>
          <w:sz w:val="24"/>
          <w:szCs w:val="24"/>
        </w:rPr>
        <w:t>ie a noului corp de cl</w:t>
      </w:r>
      <w:r w:rsidRPr="00C76E75">
        <w:rPr>
          <w:rFonts w:ascii="Calibri" w:hAnsi="Calibri" w:cs="Calibri"/>
          <w:color w:val="002060"/>
          <w:sz w:val="24"/>
          <w:szCs w:val="24"/>
        </w:rPr>
        <w:t>ă</w:t>
      </w:r>
      <w:r w:rsidRPr="00C76E75">
        <w:rPr>
          <w:rFonts w:cstheme="minorHAnsi"/>
          <w:color w:val="002060"/>
          <w:sz w:val="24"/>
          <w:szCs w:val="24"/>
        </w:rPr>
        <w:t>dire nu afecteaz</w:t>
      </w:r>
      <w:r w:rsidRPr="00C76E75">
        <w:rPr>
          <w:rFonts w:ascii="Calibri" w:hAnsi="Calibri" w:cs="Calibri"/>
          <w:color w:val="002060"/>
          <w:sz w:val="24"/>
          <w:szCs w:val="24"/>
        </w:rPr>
        <w:t>ă</w:t>
      </w:r>
      <w:r w:rsidRPr="00C76E75">
        <w:rPr>
          <w:rFonts w:cstheme="minorHAnsi"/>
          <w:color w:val="002060"/>
          <w:sz w:val="24"/>
          <w:szCs w:val="24"/>
        </w:rPr>
        <w:t>/influen</w:t>
      </w:r>
      <w:r w:rsidRPr="00C76E75">
        <w:rPr>
          <w:rFonts w:ascii="Calibri" w:hAnsi="Calibri" w:cs="Calibri"/>
          <w:color w:val="002060"/>
          <w:sz w:val="24"/>
          <w:szCs w:val="24"/>
        </w:rPr>
        <w:t>ț</w:t>
      </w:r>
      <w:r w:rsidRPr="00C76E75">
        <w:rPr>
          <w:rFonts w:cstheme="minorHAnsi"/>
          <w:color w:val="002060"/>
          <w:sz w:val="24"/>
          <w:szCs w:val="24"/>
        </w:rPr>
        <w:t>eaz</w:t>
      </w:r>
      <w:r w:rsidRPr="00C76E75">
        <w:rPr>
          <w:rFonts w:ascii="Calibri" w:hAnsi="Calibri" w:cs="Calibri"/>
          <w:color w:val="002060"/>
          <w:sz w:val="24"/>
          <w:szCs w:val="24"/>
        </w:rPr>
        <w:t>ă</w:t>
      </w:r>
      <w:r w:rsidRPr="00C76E75">
        <w:rPr>
          <w:rFonts w:cstheme="minorHAnsi"/>
          <w:color w:val="002060"/>
          <w:sz w:val="24"/>
          <w:szCs w:val="24"/>
        </w:rPr>
        <w:t xml:space="preserve"> funda</w:t>
      </w:r>
      <w:r w:rsidRPr="00C76E75">
        <w:rPr>
          <w:rFonts w:ascii="Calibri" w:hAnsi="Calibri" w:cs="Calibri"/>
          <w:color w:val="002060"/>
          <w:sz w:val="24"/>
          <w:szCs w:val="24"/>
        </w:rPr>
        <w:t>ț</w:t>
      </w:r>
      <w:r w:rsidRPr="00C76E75">
        <w:rPr>
          <w:rFonts w:cstheme="minorHAnsi"/>
          <w:color w:val="002060"/>
          <w:sz w:val="24"/>
          <w:szCs w:val="24"/>
        </w:rPr>
        <w:t>ia/structura corpului de cl</w:t>
      </w:r>
      <w:r w:rsidRPr="00C76E75">
        <w:rPr>
          <w:rFonts w:ascii="Calibri" w:hAnsi="Calibri" w:cs="Calibri"/>
          <w:color w:val="002060"/>
          <w:sz w:val="24"/>
          <w:szCs w:val="24"/>
        </w:rPr>
        <w:t>ă</w:t>
      </w:r>
      <w:r w:rsidRPr="00C76E75">
        <w:rPr>
          <w:rFonts w:cstheme="minorHAnsi"/>
          <w:color w:val="002060"/>
          <w:sz w:val="24"/>
          <w:szCs w:val="24"/>
        </w:rPr>
        <w:t xml:space="preserve">dire </w:t>
      </w:r>
      <w:r w:rsidRPr="00C76E75">
        <w:rPr>
          <w:rFonts w:ascii="Calibri" w:hAnsi="Calibri" w:cs="Calibri"/>
          <w:color w:val="002060"/>
          <w:sz w:val="24"/>
          <w:szCs w:val="24"/>
        </w:rPr>
        <w:t>î</w:t>
      </w:r>
      <w:r w:rsidRPr="00C76E75">
        <w:rPr>
          <w:rFonts w:cstheme="minorHAnsi"/>
          <w:color w:val="002060"/>
          <w:sz w:val="24"/>
          <w:szCs w:val="24"/>
        </w:rPr>
        <w:t xml:space="preserve">ncadrat </w:t>
      </w:r>
      <w:r w:rsidRPr="00C76E75">
        <w:rPr>
          <w:rFonts w:ascii="Calibri" w:hAnsi="Calibri" w:cs="Calibri"/>
          <w:color w:val="002060"/>
          <w:sz w:val="24"/>
          <w:szCs w:val="24"/>
        </w:rPr>
        <w:t>î</w:t>
      </w:r>
      <w:r w:rsidRPr="00C76E75">
        <w:rPr>
          <w:rFonts w:cstheme="minorHAnsi"/>
          <w:color w:val="002060"/>
          <w:sz w:val="24"/>
          <w:szCs w:val="24"/>
        </w:rPr>
        <w:t>n clasa II de risc seismic;</w:t>
      </w:r>
    </w:p>
    <w:p w14:paraId="3C84AF74" w14:textId="77777777" w:rsidR="002C7E43" w:rsidRPr="00C76E75" w:rsidRDefault="002C7E43" w:rsidP="00CA4AFE">
      <w:pPr>
        <w:spacing w:before="60" w:after="0" w:line="240" w:lineRule="auto"/>
        <w:ind w:left="567"/>
        <w:jc w:val="both"/>
        <w:rPr>
          <w:rFonts w:cstheme="minorHAnsi"/>
          <w:color w:val="002060"/>
          <w:sz w:val="24"/>
          <w:szCs w:val="24"/>
        </w:rPr>
      </w:pPr>
      <w:r w:rsidRPr="00C76E75">
        <w:rPr>
          <w:rFonts w:ascii="Arial" w:hAnsi="Arial" w:cs="Arial"/>
          <w:color w:val="002060"/>
          <w:sz w:val="24"/>
          <w:szCs w:val="24"/>
        </w:rPr>
        <w:t>■</w:t>
      </w:r>
      <w:r w:rsidRPr="00C76E75">
        <w:rPr>
          <w:rFonts w:cstheme="minorHAnsi"/>
          <w:color w:val="002060"/>
          <w:sz w:val="24"/>
          <w:szCs w:val="24"/>
        </w:rPr>
        <w:tab/>
        <w:t>Raportul de expertiz</w:t>
      </w:r>
      <w:r w:rsidRPr="00C76E75">
        <w:rPr>
          <w:rFonts w:ascii="Calibri" w:hAnsi="Calibri" w:cs="Calibri"/>
          <w:color w:val="002060"/>
          <w:sz w:val="24"/>
          <w:szCs w:val="24"/>
        </w:rPr>
        <w:t>ă</w:t>
      </w:r>
      <w:r w:rsidRPr="00C76E75">
        <w:rPr>
          <w:rFonts w:cstheme="minorHAnsi"/>
          <w:color w:val="002060"/>
          <w:sz w:val="24"/>
          <w:szCs w:val="24"/>
        </w:rPr>
        <w:t xml:space="preserve"> tehnic</w:t>
      </w:r>
      <w:r w:rsidRPr="00C76E75">
        <w:rPr>
          <w:rFonts w:ascii="Calibri" w:hAnsi="Calibri" w:cs="Calibri"/>
          <w:color w:val="002060"/>
          <w:sz w:val="24"/>
          <w:szCs w:val="24"/>
        </w:rPr>
        <w:t>ă</w:t>
      </w:r>
      <w:r w:rsidRPr="00C76E75">
        <w:rPr>
          <w:rFonts w:cstheme="minorHAnsi"/>
          <w:color w:val="002060"/>
          <w:sz w:val="24"/>
          <w:szCs w:val="24"/>
        </w:rPr>
        <w:t xml:space="preserve"> trebuie s</w:t>
      </w:r>
      <w:r w:rsidRPr="00C76E75">
        <w:rPr>
          <w:rFonts w:ascii="Calibri" w:hAnsi="Calibri" w:cs="Calibri"/>
          <w:color w:val="002060"/>
          <w:sz w:val="24"/>
          <w:szCs w:val="24"/>
        </w:rPr>
        <w:t>ă</w:t>
      </w:r>
      <w:r w:rsidRPr="00C76E75">
        <w:rPr>
          <w:rFonts w:cstheme="minorHAnsi"/>
          <w:color w:val="002060"/>
          <w:sz w:val="24"/>
          <w:szCs w:val="24"/>
        </w:rPr>
        <w:t xml:space="preserve"> eviden</w:t>
      </w:r>
      <w:r w:rsidRPr="00C76E75">
        <w:rPr>
          <w:rFonts w:ascii="Calibri" w:hAnsi="Calibri" w:cs="Calibri"/>
          <w:color w:val="002060"/>
          <w:sz w:val="24"/>
          <w:szCs w:val="24"/>
        </w:rPr>
        <w:t>ț</w:t>
      </w:r>
      <w:r w:rsidRPr="00C76E75">
        <w:rPr>
          <w:rFonts w:cstheme="minorHAnsi"/>
          <w:color w:val="002060"/>
          <w:sz w:val="24"/>
          <w:szCs w:val="24"/>
        </w:rPr>
        <w:t>ieze faptul c</w:t>
      </w:r>
      <w:r w:rsidRPr="00C76E75">
        <w:rPr>
          <w:rFonts w:ascii="Calibri" w:hAnsi="Calibri" w:cs="Calibri"/>
          <w:color w:val="002060"/>
          <w:sz w:val="24"/>
          <w:szCs w:val="24"/>
        </w:rPr>
        <w:t>ă</w:t>
      </w:r>
      <w:r w:rsidRPr="00C76E75">
        <w:rPr>
          <w:rFonts w:cstheme="minorHAnsi"/>
          <w:color w:val="002060"/>
          <w:sz w:val="24"/>
          <w:szCs w:val="24"/>
        </w:rPr>
        <w:t xml:space="preserve"> structura pasarelei/pasajului de leg</w:t>
      </w:r>
      <w:r w:rsidRPr="00C76E75">
        <w:rPr>
          <w:rFonts w:ascii="Calibri" w:hAnsi="Calibri" w:cs="Calibri"/>
          <w:color w:val="002060"/>
          <w:sz w:val="24"/>
          <w:szCs w:val="24"/>
        </w:rPr>
        <w:t>ă</w:t>
      </w:r>
      <w:r w:rsidRPr="00C76E75">
        <w:rPr>
          <w:rFonts w:cstheme="minorHAnsi"/>
          <w:color w:val="002060"/>
          <w:sz w:val="24"/>
          <w:szCs w:val="24"/>
        </w:rPr>
        <w:t>tur</w:t>
      </w:r>
      <w:r w:rsidRPr="00C76E75">
        <w:rPr>
          <w:rFonts w:ascii="Calibri" w:hAnsi="Calibri" w:cs="Calibri"/>
          <w:color w:val="002060"/>
          <w:sz w:val="24"/>
          <w:szCs w:val="24"/>
        </w:rPr>
        <w:t>ă</w:t>
      </w:r>
      <w:r w:rsidRPr="00C76E75">
        <w:rPr>
          <w:rFonts w:cstheme="minorHAnsi"/>
          <w:color w:val="002060"/>
          <w:sz w:val="24"/>
          <w:szCs w:val="24"/>
        </w:rPr>
        <w:t xml:space="preserve"> nu afecteaz</w:t>
      </w:r>
      <w:r w:rsidRPr="00C76E75">
        <w:rPr>
          <w:rFonts w:ascii="Calibri" w:hAnsi="Calibri" w:cs="Calibri"/>
          <w:color w:val="002060"/>
          <w:sz w:val="24"/>
          <w:szCs w:val="24"/>
        </w:rPr>
        <w:t>ă</w:t>
      </w:r>
      <w:r w:rsidRPr="00C76E75">
        <w:rPr>
          <w:rFonts w:cstheme="minorHAnsi"/>
          <w:color w:val="002060"/>
          <w:sz w:val="24"/>
          <w:szCs w:val="24"/>
        </w:rPr>
        <w:t>/influen</w:t>
      </w:r>
      <w:r w:rsidRPr="00C76E75">
        <w:rPr>
          <w:rFonts w:ascii="Calibri" w:hAnsi="Calibri" w:cs="Calibri"/>
          <w:color w:val="002060"/>
          <w:sz w:val="24"/>
          <w:szCs w:val="24"/>
        </w:rPr>
        <w:t>ț</w:t>
      </w:r>
      <w:r w:rsidRPr="00C76E75">
        <w:rPr>
          <w:rFonts w:cstheme="minorHAnsi"/>
          <w:color w:val="002060"/>
          <w:sz w:val="24"/>
          <w:szCs w:val="24"/>
        </w:rPr>
        <w:t>eaz</w:t>
      </w:r>
      <w:r w:rsidRPr="00C76E75">
        <w:rPr>
          <w:rFonts w:ascii="Calibri" w:hAnsi="Calibri" w:cs="Calibri"/>
          <w:color w:val="002060"/>
          <w:sz w:val="24"/>
          <w:szCs w:val="24"/>
        </w:rPr>
        <w:t>ă</w:t>
      </w:r>
      <w:r w:rsidRPr="00C76E75">
        <w:rPr>
          <w:rFonts w:cstheme="minorHAnsi"/>
          <w:color w:val="002060"/>
          <w:sz w:val="24"/>
          <w:szCs w:val="24"/>
        </w:rPr>
        <w:t xml:space="preserve"> funda</w:t>
      </w:r>
      <w:r w:rsidRPr="00C76E75">
        <w:rPr>
          <w:rFonts w:ascii="Calibri" w:hAnsi="Calibri" w:cs="Calibri"/>
          <w:color w:val="002060"/>
          <w:sz w:val="24"/>
          <w:szCs w:val="24"/>
        </w:rPr>
        <w:t>ț</w:t>
      </w:r>
      <w:r w:rsidRPr="00C76E75">
        <w:rPr>
          <w:rFonts w:cstheme="minorHAnsi"/>
          <w:color w:val="002060"/>
          <w:sz w:val="24"/>
          <w:szCs w:val="24"/>
        </w:rPr>
        <w:t>ia/structura corpului de cl</w:t>
      </w:r>
      <w:r w:rsidRPr="00C76E75">
        <w:rPr>
          <w:rFonts w:ascii="Calibri" w:hAnsi="Calibri" w:cs="Calibri"/>
          <w:color w:val="002060"/>
          <w:sz w:val="24"/>
          <w:szCs w:val="24"/>
        </w:rPr>
        <w:t>ă</w:t>
      </w:r>
      <w:r w:rsidRPr="00C76E75">
        <w:rPr>
          <w:rFonts w:cstheme="minorHAnsi"/>
          <w:color w:val="002060"/>
          <w:sz w:val="24"/>
          <w:szCs w:val="24"/>
        </w:rPr>
        <w:t xml:space="preserve">dire </w:t>
      </w:r>
      <w:r w:rsidRPr="00C76E75">
        <w:rPr>
          <w:rFonts w:ascii="Calibri" w:hAnsi="Calibri" w:cs="Calibri"/>
          <w:color w:val="002060"/>
          <w:sz w:val="24"/>
          <w:szCs w:val="24"/>
        </w:rPr>
        <w:t>î</w:t>
      </w:r>
      <w:r w:rsidRPr="00C76E75">
        <w:rPr>
          <w:rFonts w:cstheme="minorHAnsi"/>
          <w:color w:val="002060"/>
          <w:sz w:val="24"/>
          <w:szCs w:val="24"/>
        </w:rPr>
        <w:t xml:space="preserve">ncadrat </w:t>
      </w:r>
      <w:r w:rsidRPr="00C76E75">
        <w:rPr>
          <w:rFonts w:ascii="Calibri" w:hAnsi="Calibri" w:cs="Calibri"/>
          <w:color w:val="002060"/>
          <w:sz w:val="24"/>
          <w:szCs w:val="24"/>
        </w:rPr>
        <w:t>î</w:t>
      </w:r>
      <w:r w:rsidRPr="00C76E75">
        <w:rPr>
          <w:rFonts w:cstheme="minorHAnsi"/>
          <w:color w:val="002060"/>
          <w:sz w:val="24"/>
          <w:szCs w:val="24"/>
        </w:rPr>
        <w:t>n clasa II de risc seismic;</w:t>
      </w:r>
    </w:p>
    <w:p w14:paraId="494BCE01" w14:textId="77777777" w:rsidR="002C7E43" w:rsidRPr="00C76E75" w:rsidRDefault="002C7E43" w:rsidP="00CA4AFE">
      <w:pPr>
        <w:spacing w:before="60" w:after="0" w:line="240" w:lineRule="auto"/>
        <w:ind w:left="567"/>
        <w:jc w:val="both"/>
        <w:rPr>
          <w:rFonts w:cstheme="minorHAnsi"/>
          <w:color w:val="002060"/>
          <w:sz w:val="24"/>
          <w:szCs w:val="24"/>
        </w:rPr>
      </w:pPr>
      <w:r w:rsidRPr="00C76E75">
        <w:rPr>
          <w:rFonts w:ascii="Arial" w:hAnsi="Arial" w:cs="Arial"/>
          <w:color w:val="002060"/>
          <w:sz w:val="24"/>
          <w:szCs w:val="24"/>
        </w:rPr>
        <w:t>■</w:t>
      </w:r>
      <w:r w:rsidRPr="00C76E75">
        <w:rPr>
          <w:rFonts w:cstheme="minorHAnsi"/>
          <w:color w:val="002060"/>
          <w:sz w:val="24"/>
          <w:szCs w:val="24"/>
        </w:rPr>
        <w:tab/>
        <w:t>Raportul de expertiz</w:t>
      </w:r>
      <w:r w:rsidRPr="00C76E75">
        <w:rPr>
          <w:rFonts w:ascii="Calibri" w:hAnsi="Calibri" w:cs="Calibri"/>
          <w:color w:val="002060"/>
          <w:sz w:val="24"/>
          <w:szCs w:val="24"/>
        </w:rPr>
        <w:t>ă</w:t>
      </w:r>
      <w:r w:rsidRPr="00C76E75">
        <w:rPr>
          <w:rFonts w:cstheme="minorHAnsi"/>
          <w:color w:val="002060"/>
          <w:sz w:val="24"/>
          <w:szCs w:val="24"/>
        </w:rPr>
        <w:t xml:space="preserve"> tehnic</w:t>
      </w:r>
      <w:r w:rsidRPr="00C76E75">
        <w:rPr>
          <w:rFonts w:ascii="Calibri" w:hAnsi="Calibri" w:cs="Calibri"/>
          <w:color w:val="002060"/>
          <w:sz w:val="24"/>
          <w:szCs w:val="24"/>
        </w:rPr>
        <w:t>ă</w:t>
      </w:r>
      <w:r w:rsidRPr="00C76E75">
        <w:rPr>
          <w:rFonts w:cstheme="minorHAnsi"/>
          <w:color w:val="002060"/>
          <w:sz w:val="24"/>
          <w:szCs w:val="24"/>
        </w:rPr>
        <w:t xml:space="preserve"> trebuie s</w:t>
      </w:r>
      <w:r w:rsidRPr="00C76E75">
        <w:rPr>
          <w:rFonts w:ascii="Calibri" w:hAnsi="Calibri" w:cs="Calibri"/>
          <w:color w:val="002060"/>
          <w:sz w:val="24"/>
          <w:szCs w:val="24"/>
        </w:rPr>
        <w:t>ă</w:t>
      </w:r>
      <w:r w:rsidRPr="00C76E75">
        <w:rPr>
          <w:rFonts w:cstheme="minorHAnsi"/>
          <w:color w:val="002060"/>
          <w:sz w:val="24"/>
          <w:szCs w:val="24"/>
        </w:rPr>
        <w:t xml:space="preserve"> eviden</w:t>
      </w:r>
      <w:r w:rsidRPr="00C76E75">
        <w:rPr>
          <w:rFonts w:ascii="Calibri" w:hAnsi="Calibri" w:cs="Calibri"/>
          <w:color w:val="002060"/>
          <w:sz w:val="24"/>
          <w:szCs w:val="24"/>
        </w:rPr>
        <w:t>ț</w:t>
      </w:r>
      <w:r w:rsidRPr="00C76E75">
        <w:rPr>
          <w:rFonts w:cstheme="minorHAnsi"/>
          <w:color w:val="002060"/>
          <w:sz w:val="24"/>
          <w:szCs w:val="24"/>
        </w:rPr>
        <w:t>ieze c</w:t>
      </w:r>
      <w:r w:rsidRPr="00C76E75">
        <w:rPr>
          <w:rFonts w:ascii="Calibri" w:hAnsi="Calibri" w:cs="Calibri"/>
          <w:color w:val="002060"/>
          <w:sz w:val="24"/>
          <w:szCs w:val="24"/>
        </w:rPr>
        <w:t>ă</w:t>
      </w:r>
      <w:r w:rsidRPr="00C76E75">
        <w:rPr>
          <w:rFonts w:cstheme="minorHAnsi"/>
          <w:color w:val="002060"/>
          <w:sz w:val="24"/>
          <w:szCs w:val="24"/>
        </w:rPr>
        <w:t xml:space="preserve"> execu</w:t>
      </w:r>
      <w:r w:rsidRPr="00C76E75">
        <w:rPr>
          <w:rFonts w:ascii="Calibri" w:hAnsi="Calibri" w:cs="Calibri"/>
          <w:color w:val="002060"/>
          <w:sz w:val="24"/>
          <w:szCs w:val="24"/>
        </w:rPr>
        <w:t>ț</w:t>
      </w:r>
      <w:r w:rsidRPr="00C76E75">
        <w:rPr>
          <w:rFonts w:cstheme="minorHAnsi"/>
          <w:color w:val="002060"/>
          <w:sz w:val="24"/>
          <w:szCs w:val="24"/>
        </w:rPr>
        <w:t>ia pasarelei/pasajului de leg</w:t>
      </w:r>
      <w:r w:rsidRPr="00C76E75">
        <w:rPr>
          <w:rFonts w:ascii="Calibri" w:hAnsi="Calibri" w:cs="Calibri"/>
          <w:color w:val="002060"/>
          <w:sz w:val="24"/>
          <w:szCs w:val="24"/>
        </w:rPr>
        <w:t>ă</w:t>
      </w:r>
      <w:r w:rsidRPr="00C76E75">
        <w:rPr>
          <w:rFonts w:cstheme="minorHAnsi"/>
          <w:color w:val="002060"/>
          <w:sz w:val="24"/>
          <w:szCs w:val="24"/>
        </w:rPr>
        <w:t>tur</w:t>
      </w:r>
      <w:r w:rsidRPr="00C76E75">
        <w:rPr>
          <w:rFonts w:ascii="Calibri" w:hAnsi="Calibri" w:cs="Calibri"/>
          <w:color w:val="002060"/>
          <w:sz w:val="24"/>
          <w:szCs w:val="24"/>
        </w:rPr>
        <w:t>ă</w:t>
      </w:r>
      <w:r w:rsidRPr="00C76E75">
        <w:rPr>
          <w:rFonts w:cstheme="minorHAnsi"/>
          <w:color w:val="002060"/>
          <w:sz w:val="24"/>
          <w:szCs w:val="24"/>
        </w:rPr>
        <w:t xml:space="preserve"> nu </w:t>
      </w:r>
      <w:r w:rsidRPr="00C76E75">
        <w:rPr>
          <w:rFonts w:ascii="Calibri" w:hAnsi="Calibri" w:cs="Calibri"/>
          <w:color w:val="002060"/>
          <w:sz w:val="24"/>
          <w:szCs w:val="24"/>
        </w:rPr>
        <w:t>î</w:t>
      </w:r>
      <w:r w:rsidRPr="00C76E75">
        <w:rPr>
          <w:rFonts w:cstheme="minorHAnsi"/>
          <w:color w:val="002060"/>
          <w:sz w:val="24"/>
          <w:szCs w:val="24"/>
        </w:rPr>
        <w:t>mpiedic</w:t>
      </w:r>
      <w:r w:rsidRPr="00C76E75">
        <w:rPr>
          <w:rFonts w:ascii="Calibri" w:hAnsi="Calibri" w:cs="Calibri"/>
          <w:color w:val="002060"/>
          <w:sz w:val="24"/>
          <w:szCs w:val="24"/>
        </w:rPr>
        <w:t>ă</w:t>
      </w:r>
      <w:r w:rsidRPr="00C76E75">
        <w:rPr>
          <w:rFonts w:cstheme="minorHAnsi"/>
          <w:color w:val="002060"/>
          <w:sz w:val="24"/>
          <w:szCs w:val="24"/>
        </w:rPr>
        <w:t xml:space="preserve"> o viitoare reabilitare a corpului de cl</w:t>
      </w:r>
      <w:r w:rsidRPr="00C76E75">
        <w:rPr>
          <w:rFonts w:ascii="Calibri" w:hAnsi="Calibri" w:cs="Calibri"/>
          <w:color w:val="002060"/>
          <w:sz w:val="24"/>
          <w:szCs w:val="24"/>
        </w:rPr>
        <w:t>ă</w:t>
      </w:r>
      <w:r w:rsidRPr="00C76E75">
        <w:rPr>
          <w:rFonts w:cstheme="minorHAnsi"/>
          <w:color w:val="002060"/>
          <w:sz w:val="24"/>
          <w:szCs w:val="24"/>
        </w:rPr>
        <w:t xml:space="preserve">dire </w:t>
      </w:r>
      <w:r w:rsidRPr="00C76E75">
        <w:rPr>
          <w:rFonts w:ascii="Calibri" w:hAnsi="Calibri" w:cs="Calibri"/>
          <w:color w:val="002060"/>
          <w:sz w:val="24"/>
          <w:szCs w:val="24"/>
        </w:rPr>
        <w:t>î</w:t>
      </w:r>
      <w:r w:rsidRPr="00C76E75">
        <w:rPr>
          <w:rFonts w:cstheme="minorHAnsi"/>
          <w:color w:val="002060"/>
          <w:sz w:val="24"/>
          <w:szCs w:val="24"/>
        </w:rPr>
        <w:t xml:space="preserve">ncadrat </w:t>
      </w:r>
      <w:r w:rsidRPr="00C76E75">
        <w:rPr>
          <w:rFonts w:ascii="Calibri" w:hAnsi="Calibri" w:cs="Calibri"/>
          <w:color w:val="002060"/>
          <w:sz w:val="24"/>
          <w:szCs w:val="24"/>
        </w:rPr>
        <w:t>î</w:t>
      </w:r>
      <w:r w:rsidRPr="00C76E75">
        <w:rPr>
          <w:rFonts w:cstheme="minorHAnsi"/>
          <w:color w:val="002060"/>
          <w:sz w:val="24"/>
          <w:szCs w:val="24"/>
        </w:rPr>
        <w:t>n clasa II de risc seismic;</w:t>
      </w:r>
    </w:p>
    <w:p w14:paraId="1859D414" w14:textId="7C2AE689" w:rsidR="002C7E43" w:rsidRPr="002C7E43" w:rsidRDefault="002C7E43" w:rsidP="00CA4AFE">
      <w:pPr>
        <w:spacing w:before="60" w:after="0" w:line="240" w:lineRule="auto"/>
        <w:ind w:left="567"/>
        <w:jc w:val="both"/>
        <w:rPr>
          <w:rFonts w:cstheme="minorHAnsi"/>
          <w:color w:val="002060"/>
          <w:sz w:val="24"/>
          <w:szCs w:val="24"/>
        </w:rPr>
      </w:pPr>
      <w:r w:rsidRPr="00C76E75">
        <w:rPr>
          <w:rFonts w:ascii="Arial" w:hAnsi="Arial" w:cs="Arial"/>
          <w:color w:val="002060"/>
          <w:sz w:val="24"/>
          <w:szCs w:val="24"/>
        </w:rPr>
        <w:t>■</w:t>
      </w:r>
      <w:r w:rsidRPr="00C76E75">
        <w:rPr>
          <w:rFonts w:cstheme="minorHAnsi"/>
          <w:color w:val="002060"/>
          <w:sz w:val="24"/>
          <w:szCs w:val="24"/>
        </w:rPr>
        <w:tab/>
        <w:t>Raportul de expertiz</w:t>
      </w:r>
      <w:r w:rsidRPr="00C76E75">
        <w:rPr>
          <w:rFonts w:ascii="Calibri" w:hAnsi="Calibri" w:cs="Calibri"/>
          <w:color w:val="002060"/>
          <w:sz w:val="24"/>
          <w:szCs w:val="24"/>
        </w:rPr>
        <w:t>ă</w:t>
      </w:r>
      <w:r w:rsidRPr="00C76E75">
        <w:rPr>
          <w:rFonts w:cstheme="minorHAnsi"/>
          <w:color w:val="002060"/>
          <w:sz w:val="24"/>
          <w:szCs w:val="24"/>
        </w:rPr>
        <w:t xml:space="preserve"> tehnic</w:t>
      </w:r>
      <w:r w:rsidRPr="00C76E75">
        <w:rPr>
          <w:rFonts w:ascii="Calibri" w:hAnsi="Calibri" w:cs="Calibri"/>
          <w:color w:val="002060"/>
          <w:sz w:val="24"/>
          <w:szCs w:val="24"/>
        </w:rPr>
        <w:t>ă</w:t>
      </w:r>
      <w:r w:rsidRPr="00C76E75">
        <w:rPr>
          <w:rFonts w:cstheme="minorHAnsi"/>
          <w:color w:val="002060"/>
          <w:sz w:val="24"/>
          <w:szCs w:val="24"/>
        </w:rPr>
        <w:t xml:space="preserve"> trebuie s</w:t>
      </w:r>
      <w:r w:rsidRPr="00C76E75">
        <w:rPr>
          <w:rFonts w:ascii="Calibri" w:hAnsi="Calibri" w:cs="Calibri"/>
          <w:color w:val="002060"/>
          <w:sz w:val="24"/>
          <w:szCs w:val="24"/>
        </w:rPr>
        <w:t>ă</w:t>
      </w:r>
      <w:r w:rsidRPr="00C76E75">
        <w:rPr>
          <w:rFonts w:cstheme="minorHAnsi"/>
          <w:color w:val="002060"/>
          <w:sz w:val="24"/>
          <w:szCs w:val="24"/>
        </w:rPr>
        <w:t xml:space="preserve"> eviden</w:t>
      </w:r>
      <w:r w:rsidRPr="00C76E75">
        <w:rPr>
          <w:rFonts w:ascii="Calibri" w:hAnsi="Calibri" w:cs="Calibri"/>
          <w:color w:val="002060"/>
          <w:sz w:val="24"/>
          <w:szCs w:val="24"/>
        </w:rPr>
        <w:t>ț</w:t>
      </w:r>
      <w:r w:rsidRPr="00C76E75">
        <w:rPr>
          <w:rFonts w:cstheme="minorHAnsi"/>
          <w:color w:val="002060"/>
          <w:sz w:val="24"/>
          <w:szCs w:val="24"/>
        </w:rPr>
        <w:t>ieze faptul c</w:t>
      </w:r>
      <w:r w:rsidRPr="00C76E75">
        <w:rPr>
          <w:rFonts w:ascii="Calibri" w:hAnsi="Calibri" w:cs="Calibri"/>
          <w:color w:val="002060"/>
          <w:sz w:val="24"/>
          <w:szCs w:val="24"/>
        </w:rPr>
        <w:t>ă</w:t>
      </w:r>
      <w:r w:rsidRPr="00C76E75">
        <w:rPr>
          <w:rFonts w:cstheme="minorHAnsi"/>
          <w:color w:val="002060"/>
          <w:sz w:val="24"/>
          <w:szCs w:val="24"/>
        </w:rPr>
        <w:t xml:space="preserve"> crearea deschiderii/golului de trecere aferent corpului de cl</w:t>
      </w:r>
      <w:r w:rsidRPr="00C76E75">
        <w:rPr>
          <w:rFonts w:ascii="Calibri" w:hAnsi="Calibri" w:cs="Calibri"/>
          <w:color w:val="002060"/>
          <w:sz w:val="24"/>
          <w:szCs w:val="24"/>
        </w:rPr>
        <w:t>ă</w:t>
      </w:r>
      <w:r w:rsidRPr="00C76E75">
        <w:rPr>
          <w:rFonts w:cstheme="minorHAnsi"/>
          <w:color w:val="002060"/>
          <w:sz w:val="24"/>
          <w:szCs w:val="24"/>
        </w:rPr>
        <w:t xml:space="preserve">dire </w:t>
      </w:r>
      <w:r w:rsidRPr="00C76E75">
        <w:rPr>
          <w:rFonts w:ascii="Calibri" w:hAnsi="Calibri" w:cs="Calibri"/>
          <w:color w:val="002060"/>
          <w:sz w:val="24"/>
          <w:szCs w:val="24"/>
        </w:rPr>
        <w:t>î</w:t>
      </w:r>
      <w:r w:rsidRPr="00C76E75">
        <w:rPr>
          <w:rFonts w:cstheme="minorHAnsi"/>
          <w:color w:val="002060"/>
          <w:sz w:val="24"/>
          <w:szCs w:val="24"/>
        </w:rPr>
        <w:t xml:space="preserve">ncadrat </w:t>
      </w:r>
      <w:r w:rsidRPr="00C76E75">
        <w:rPr>
          <w:rFonts w:ascii="Calibri" w:hAnsi="Calibri" w:cs="Calibri"/>
          <w:color w:val="002060"/>
          <w:sz w:val="24"/>
          <w:szCs w:val="24"/>
        </w:rPr>
        <w:t>î</w:t>
      </w:r>
      <w:r w:rsidRPr="00C76E75">
        <w:rPr>
          <w:rFonts w:cstheme="minorHAnsi"/>
          <w:color w:val="002060"/>
          <w:sz w:val="24"/>
          <w:szCs w:val="24"/>
        </w:rPr>
        <w:t>n clasa II de risc seismic, care s</w:t>
      </w:r>
      <w:r w:rsidRPr="00C76E75">
        <w:rPr>
          <w:rFonts w:ascii="Calibri" w:hAnsi="Calibri" w:cs="Calibri"/>
          <w:color w:val="002060"/>
          <w:sz w:val="24"/>
          <w:szCs w:val="24"/>
        </w:rPr>
        <w:t>ă</w:t>
      </w:r>
      <w:r w:rsidRPr="00C76E75">
        <w:rPr>
          <w:rFonts w:cstheme="minorHAnsi"/>
          <w:color w:val="002060"/>
          <w:sz w:val="24"/>
          <w:szCs w:val="24"/>
        </w:rPr>
        <w:t xml:space="preserve"> faciliteze conexiunea cu noul corp de cl</w:t>
      </w:r>
      <w:r w:rsidRPr="00C76E75">
        <w:rPr>
          <w:rFonts w:ascii="Calibri" w:hAnsi="Calibri" w:cs="Calibri"/>
          <w:color w:val="002060"/>
          <w:sz w:val="24"/>
          <w:szCs w:val="24"/>
        </w:rPr>
        <w:t>ă</w:t>
      </w:r>
      <w:r w:rsidRPr="00C76E75">
        <w:rPr>
          <w:rFonts w:cstheme="minorHAnsi"/>
          <w:color w:val="002060"/>
          <w:sz w:val="24"/>
          <w:szCs w:val="24"/>
        </w:rPr>
        <w:t>dire, nu afecteaz</w:t>
      </w:r>
      <w:r w:rsidRPr="00C76E75">
        <w:rPr>
          <w:rFonts w:ascii="Calibri" w:hAnsi="Calibri" w:cs="Calibri"/>
          <w:color w:val="002060"/>
          <w:sz w:val="24"/>
          <w:szCs w:val="24"/>
        </w:rPr>
        <w:t>ă</w:t>
      </w:r>
      <w:r w:rsidRPr="00C76E75">
        <w:rPr>
          <w:rFonts w:cstheme="minorHAnsi"/>
          <w:color w:val="002060"/>
          <w:sz w:val="24"/>
          <w:szCs w:val="24"/>
        </w:rPr>
        <w:t xml:space="preserve"> structura de rezisten</w:t>
      </w:r>
      <w:r w:rsidRPr="00C76E75">
        <w:rPr>
          <w:rFonts w:ascii="Calibri" w:hAnsi="Calibri" w:cs="Calibri"/>
          <w:color w:val="002060"/>
          <w:sz w:val="24"/>
          <w:szCs w:val="24"/>
        </w:rPr>
        <w:t>ță</w:t>
      </w:r>
      <w:r w:rsidRPr="00C76E75">
        <w:rPr>
          <w:rFonts w:cstheme="minorHAnsi"/>
          <w:color w:val="002060"/>
          <w:sz w:val="24"/>
          <w:szCs w:val="24"/>
        </w:rPr>
        <w:t xml:space="preserve"> a acestuia.</w:t>
      </w:r>
    </w:p>
    <w:p w14:paraId="55F31B97" w14:textId="77777777" w:rsidR="002D0505" w:rsidRPr="00732560" w:rsidDel="007C54CC" w:rsidRDefault="002D0505" w:rsidP="004C500B">
      <w:pPr>
        <w:spacing w:before="60" w:after="0" w:line="240" w:lineRule="auto"/>
        <w:rPr>
          <w:rFonts w:eastAsia="Times New Roman" w:cstheme="minorHAnsi"/>
          <w:strike/>
          <w:color w:val="002060"/>
          <w:sz w:val="24"/>
          <w:szCs w:val="24"/>
          <w:lang w:eastAsia="ro-RO"/>
        </w:rPr>
      </w:pPr>
    </w:p>
    <w:p w14:paraId="6596B469" w14:textId="08EA2F52" w:rsidR="00566CCA" w:rsidRPr="00732560" w:rsidRDefault="00566CCA">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352" w:name="_Toc159233991"/>
      <w:bookmarkStart w:id="353" w:name="_Toc160634259"/>
      <w:bookmarkStart w:id="354" w:name="_Toc159233992"/>
      <w:bookmarkStart w:id="355" w:name="_Toc160634260"/>
      <w:bookmarkStart w:id="356" w:name="_Toc159233993"/>
      <w:bookmarkStart w:id="357" w:name="_Toc160634261"/>
      <w:bookmarkStart w:id="358" w:name="_Toc159233994"/>
      <w:bookmarkStart w:id="359" w:name="_Toc160634262"/>
      <w:bookmarkStart w:id="360" w:name="_Toc205282142"/>
      <w:bookmarkEnd w:id="350"/>
      <w:bookmarkEnd w:id="351"/>
      <w:bookmarkEnd w:id="352"/>
      <w:bookmarkEnd w:id="353"/>
      <w:bookmarkEnd w:id="354"/>
      <w:bookmarkEnd w:id="355"/>
      <w:bookmarkEnd w:id="356"/>
      <w:bookmarkEnd w:id="357"/>
      <w:bookmarkEnd w:id="358"/>
      <w:bookmarkEnd w:id="359"/>
      <w:r w:rsidRPr="00732560">
        <w:rPr>
          <w:rFonts w:cstheme="minorHAnsi"/>
          <w:b/>
          <w:bCs/>
          <w:iCs/>
          <w:color w:val="002060"/>
          <w:sz w:val="24"/>
          <w:szCs w:val="24"/>
        </w:rPr>
        <w:t>Eligibilitatea cheltuielilor</w:t>
      </w:r>
      <w:bookmarkEnd w:id="360"/>
      <w:r w:rsidRPr="00732560">
        <w:rPr>
          <w:rFonts w:cstheme="minorHAnsi"/>
          <w:b/>
          <w:bCs/>
          <w:iCs/>
          <w:color w:val="002060"/>
          <w:sz w:val="24"/>
          <w:szCs w:val="24"/>
        </w:rPr>
        <w:tab/>
      </w:r>
    </w:p>
    <w:p w14:paraId="0EA4E45C" w14:textId="553C4D88" w:rsidR="002A415A" w:rsidRPr="00732560" w:rsidRDefault="00566CCA">
      <w:pPr>
        <w:pStyle w:val="ListParagraph"/>
        <w:numPr>
          <w:ilvl w:val="2"/>
          <w:numId w:val="43"/>
        </w:numPr>
        <w:spacing w:before="60" w:after="0" w:line="240" w:lineRule="auto"/>
        <w:ind w:left="993" w:hanging="709"/>
        <w:contextualSpacing w:val="0"/>
        <w:jc w:val="both"/>
        <w:outlineLvl w:val="2"/>
        <w:rPr>
          <w:rFonts w:cstheme="minorHAnsi"/>
          <w:b/>
          <w:bCs/>
          <w:iCs/>
          <w:color w:val="002060"/>
          <w:sz w:val="24"/>
          <w:szCs w:val="24"/>
        </w:rPr>
      </w:pPr>
      <w:bookmarkStart w:id="361" w:name="_Toc205282143"/>
      <w:r w:rsidRPr="00732560">
        <w:rPr>
          <w:rFonts w:cstheme="minorHAnsi"/>
          <w:b/>
          <w:bCs/>
          <w:iCs/>
          <w:color w:val="002060"/>
          <w:sz w:val="24"/>
          <w:szCs w:val="24"/>
        </w:rPr>
        <w:t>Baza legală pentru stabilirea eligibilității cheltuielilor</w:t>
      </w:r>
      <w:bookmarkEnd w:id="361"/>
    </w:p>
    <w:p w14:paraId="74A8E72A" w14:textId="24B8F2C7" w:rsidR="002A415A" w:rsidRPr="00732560" w:rsidRDefault="002A415A" w:rsidP="004C500B">
      <w:pPr>
        <w:spacing w:before="60" w:after="0" w:line="240" w:lineRule="auto"/>
        <w:ind w:right="120"/>
        <w:jc w:val="both"/>
        <w:rPr>
          <w:rFonts w:cstheme="minorHAnsi"/>
          <w:i/>
          <w:iCs/>
          <w:color w:val="002060"/>
          <w:sz w:val="24"/>
          <w:szCs w:val="24"/>
        </w:rPr>
      </w:pPr>
      <w:r w:rsidRPr="007A71D2">
        <w:rPr>
          <w:rFonts w:cstheme="minorHAnsi"/>
          <w:b/>
          <w:bCs/>
          <w:iCs/>
          <w:color w:val="002060"/>
          <w:sz w:val="24"/>
          <w:szCs w:val="24"/>
        </w:rPr>
        <w:t xml:space="preserve">Pentru a fi eligibilă, o cheltuială </w:t>
      </w:r>
      <w:bookmarkStart w:id="362" w:name="_Hlk136268438"/>
      <w:bookmarkStart w:id="363" w:name="_Hlk136433694"/>
      <w:r w:rsidR="004470D6" w:rsidRPr="007A71D2">
        <w:rPr>
          <w:rFonts w:cstheme="minorHAnsi"/>
          <w:b/>
          <w:bCs/>
          <w:iCs/>
          <w:color w:val="002060"/>
          <w:sz w:val="24"/>
          <w:szCs w:val="24"/>
        </w:rPr>
        <w:t>decontată pe baza de costuri reale</w:t>
      </w:r>
      <w:bookmarkEnd w:id="362"/>
      <w:r w:rsidR="004470D6" w:rsidRPr="007A71D2">
        <w:rPr>
          <w:rFonts w:cstheme="minorHAnsi"/>
          <w:b/>
          <w:bCs/>
          <w:iCs/>
          <w:color w:val="002060"/>
          <w:sz w:val="24"/>
          <w:szCs w:val="24"/>
        </w:rPr>
        <w:t xml:space="preserve"> </w:t>
      </w:r>
      <w:bookmarkEnd w:id="363"/>
      <w:r w:rsidRPr="007A71D2">
        <w:rPr>
          <w:rFonts w:cstheme="minorHAnsi"/>
          <w:b/>
          <w:bCs/>
          <w:iCs/>
          <w:color w:val="002060"/>
          <w:sz w:val="24"/>
          <w:szCs w:val="24"/>
        </w:rPr>
        <w:t xml:space="preserve">trebuie să respecte prevederile </w:t>
      </w:r>
      <w:r w:rsidRPr="007A71D2">
        <w:rPr>
          <w:rFonts w:cstheme="minorHAnsi"/>
          <w:b/>
          <w:bCs/>
          <w:i/>
          <w:iCs/>
          <w:color w:val="002060"/>
          <w:sz w:val="24"/>
          <w:szCs w:val="24"/>
        </w:rPr>
        <w:t>H</w:t>
      </w:r>
      <w:r w:rsidR="00476E13" w:rsidRPr="007A71D2">
        <w:rPr>
          <w:rFonts w:cstheme="minorHAnsi"/>
          <w:b/>
          <w:bCs/>
          <w:i/>
          <w:iCs/>
          <w:color w:val="002060"/>
          <w:sz w:val="24"/>
          <w:szCs w:val="24"/>
        </w:rPr>
        <w:t>.</w:t>
      </w:r>
      <w:r w:rsidRPr="007A71D2">
        <w:rPr>
          <w:rFonts w:cstheme="minorHAnsi"/>
          <w:b/>
          <w:bCs/>
          <w:i/>
          <w:iCs/>
          <w:color w:val="002060"/>
          <w:sz w:val="24"/>
          <w:szCs w:val="24"/>
        </w:rPr>
        <w:t>G</w:t>
      </w:r>
      <w:r w:rsidR="00476E13" w:rsidRPr="007A71D2">
        <w:rPr>
          <w:rFonts w:cstheme="minorHAnsi"/>
          <w:b/>
          <w:bCs/>
          <w:i/>
          <w:iCs/>
          <w:color w:val="002060"/>
          <w:sz w:val="24"/>
          <w:szCs w:val="24"/>
        </w:rPr>
        <w:t>.</w:t>
      </w:r>
      <w:r w:rsidRPr="007A71D2">
        <w:rPr>
          <w:rFonts w:cstheme="minorHAnsi"/>
          <w:b/>
          <w:bCs/>
          <w:i/>
          <w:iCs/>
          <w:color w:val="002060"/>
          <w:sz w:val="24"/>
          <w:szCs w:val="24"/>
        </w:rPr>
        <w:t xml:space="preserve"> nr. 873</w:t>
      </w:r>
      <w:r w:rsidR="0092013F" w:rsidRPr="007A71D2">
        <w:rPr>
          <w:rFonts w:cstheme="minorHAnsi"/>
          <w:b/>
          <w:bCs/>
          <w:i/>
          <w:iCs/>
          <w:color w:val="002060"/>
          <w:sz w:val="24"/>
          <w:szCs w:val="24"/>
        </w:rPr>
        <w:t xml:space="preserve">/ </w:t>
      </w:r>
      <w:r w:rsidRPr="007A71D2">
        <w:rPr>
          <w:rFonts w:cstheme="minorHAnsi"/>
          <w:b/>
          <w:bCs/>
          <w:i/>
          <w:iCs/>
          <w:color w:val="002060"/>
          <w:sz w:val="24"/>
          <w:szCs w:val="24"/>
        </w:rPr>
        <w:t>6 iulie 2022</w:t>
      </w:r>
      <w:r w:rsidR="00A278E2" w:rsidRPr="007A71D2">
        <w:rPr>
          <w:rFonts w:cstheme="minorHAnsi"/>
          <w:b/>
          <w:bCs/>
          <w:iCs/>
          <w:color w:val="002060"/>
          <w:sz w:val="24"/>
          <w:szCs w:val="24"/>
        </w:rPr>
        <w:t xml:space="preserve"> </w:t>
      </w:r>
      <w:r w:rsidR="00A278E2" w:rsidRPr="007A71D2">
        <w:rPr>
          <w:rFonts w:cstheme="minorHAnsi"/>
          <w:b/>
          <w:bCs/>
          <w:i/>
          <w:iCs/>
          <w:color w:val="002060"/>
          <w:sz w:val="24"/>
          <w:szCs w:val="24"/>
        </w:rPr>
        <w:t>cu modificările și completările ulterioare</w:t>
      </w:r>
      <w:r w:rsidR="00A278E2" w:rsidRPr="00732560">
        <w:rPr>
          <w:rFonts w:cstheme="minorHAnsi"/>
          <w:iCs/>
          <w:color w:val="002060"/>
          <w:sz w:val="24"/>
          <w:szCs w:val="24"/>
        </w:rPr>
        <w:t>:</w:t>
      </w:r>
    </w:p>
    <w:p w14:paraId="0EB92F45" w14:textId="5D7192DA" w:rsidR="002A415A" w:rsidRPr="00732560" w:rsidRDefault="00A278E2">
      <w:pPr>
        <w:pStyle w:val="ListParagraph"/>
        <w:numPr>
          <w:ilvl w:val="0"/>
          <w:numId w:val="62"/>
        </w:numPr>
        <w:spacing w:before="60" w:after="0" w:line="240" w:lineRule="auto"/>
        <w:ind w:left="426" w:right="120"/>
        <w:jc w:val="both"/>
        <w:rPr>
          <w:rFonts w:cstheme="minorHAnsi"/>
          <w:iCs/>
          <w:color w:val="002060"/>
          <w:sz w:val="24"/>
          <w:szCs w:val="24"/>
        </w:rPr>
      </w:pPr>
      <w:r w:rsidRPr="00732560">
        <w:rPr>
          <w:rFonts w:cstheme="minorHAnsi"/>
          <w:iCs/>
          <w:color w:val="002060"/>
          <w:sz w:val="24"/>
          <w:szCs w:val="24"/>
        </w:rPr>
        <w:t>Pentru a fi eligibilă, o cheltuială trebuie să îndeplinească cumulativ următoarele condiții cu caracter general:</w:t>
      </w:r>
    </w:p>
    <w:p w14:paraId="71572B07" w14:textId="69858ABF" w:rsidR="002A415A" w:rsidRPr="00732560" w:rsidRDefault="002A415A">
      <w:pPr>
        <w:pStyle w:val="ListParagraph"/>
        <w:numPr>
          <w:ilvl w:val="0"/>
          <w:numId w:val="10"/>
        </w:numPr>
        <w:spacing w:before="60" w:after="0" w:line="240" w:lineRule="auto"/>
        <w:ind w:right="120"/>
        <w:contextualSpacing w:val="0"/>
        <w:jc w:val="both"/>
        <w:rPr>
          <w:rFonts w:cstheme="minorHAnsi"/>
          <w:iCs/>
          <w:color w:val="002060"/>
          <w:sz w:val="24"/>
          <w:szCs w:val="24"/>
        </w:rPr>
      </w:pPr>
      <w:r w:rsidRPr="00732560">
        <w:rPr>
          <w:rFonts w:cstheme="minorHAnsi"/>
          <w:iCs/>
          <w:color w:val="002060"/>
          <w:sz w:val="24"/>
          <w:szCs w:val="24"/>
        </w:rPr>
        <w:t xml:space="preserve">să respecte prevederile art. 63 din Regulamentul </w:t>
      </w:r>
      <w:r w:rsidR="00C20208" w:rsidRPr="00732560">
        <w:rPr>
          <w:rFonts w:cstheme="minorHAnsi"/>
          <w:color w:val="002060"/>
          <w:sz w:val="24"/>
          <w:szCs w:val="24"/>
        </w:rPr>
        <w:t xml:space="preserve">UE de stabilire a dispozițiilor comune </w:t>
      </w:r>
      <w:r w:rsidR="00436778" w:rsidRPr="00732560">
        <w:rPr>
          <w:rFonts w:cstheme="minorHAnsi"/>
          <w:color w:val="002060"/>
          <w:sz w:val="24"/>
          <w:szCs w:val="24"/>
        </w:rPr>
        <w:t>2021/1060</w:t>
      </w:r>
      <w:r w:rsidRPr="00732560">
        <w:rPr>
          <w:rFonts w:cstheme="minorHAnsi"/>
          <w:iCs/>
          <w:color w:val="002060"/>
          <w:sz w:val="24"/>
          <w:szCs w:val="24"/>
        </w:rPr>
        <w:t>, respectiv cheltuielile sunt eligibile pentru o contribuție din fonduri dacă au fost suportate de un beneficiar sau de partenerul privat din cadrul unei operațiuni PPP (Parteneriat Public-Privat) și plătite în cadrul implementării operațiunilor, între data transmiterii programului către Comisie sau data de 1 ianuarie 2021, oricare dintre aceste date survine prima, și 31 decembrie 2029;</w:t>
      </w:r>
    </w:p>
    <w:p w14:paraId="381A97E4" w14:textId="4454C2A9" w:rsidR="002A415A" w:rsidRPr="00732560" w:rsidRDefault="002A415A">
      <w:pPr>
        <w:pStyle w:val="ListParagraph"/>
        <w:numPr>
          <w:ilvl w:val="0"/>
          <w:numId w:val="10"/>
        </w:numPr>
        <w:spacing w:before="60" w:after="0" w:line="240" w:lineRule="auto"/>
        <w:ind w:right="120"/>
        <w:contextualSpacing w:val="0"/>
        <w:jc w:val="both"/>
        <w:rPr>
          <w:rFonts w:cstheme="minorHAnsi"/>
          <w:iCs/>
          <w:color w:val="002060"/>
          <w:sz w:val="24"/>
          <w:szCs w:val="24"/>
        </w:rPr>
      </w:pPr>
      <w:r w:rsidRPr="00732560">
        <w:rPr>
          <w:rFonts w:cstheme="minorHAnsi"/>
          <w:iCs/>
          <w:color w:val="002060"/>
          <w:sz w:val="24"/>
          <w:szCs w:val="24"/>
        </w:rPr>
        <w:t xml:space="preserve">să fie însoțită de facturi emise în conformitate cu prevederile Legii nr. 227/2015 privind Codul fiscal, cu modificările și completările ulterioare sau cu prevederile legislației statului în care acestea au fost emise ori de alte documente cu valoare probatorie echivalentă facturilor, pe baza cărora cheltuielile să poată fi verificate/controlate/auditate, cu excepțiile stabilite prin </w:t>
      </w:r>
      <w:r w:rsidR="003B183B" w:rsidRPr="00732560">
        <w:rPr>
          <w:rFonts w:cstheme="minorHAnsi"/>
          <w:iCs/>
          <w:color w:val="002060"/>
          <w:sz w:val="24"/>
          <w:szCs w:val="24"/>
        </w:rPr>
        <w:t>H.G. nr. 873/2022, cu modificările și completările ulterioare</w:t>
      </w:r>
      <w:r w:rsidRPr="00732560">
        <w:rPr>
          <w:rFonts w:cstheme="minorHAnsi"/>
          <w:iCs/>
          <w:color w:val="002060"/>
          <w:sz w:val="24"/>
          <w:szCs w:val="24"/>
        </w:rPr>
        <w:t xml:space="preserve">; </w:t>
      </w:r>
    </w:p>
    <w:p w14:paraId="6F41D27A" w14:textId="1AECB486" w:rsidR="002A415A" w:rsidRPr="00732560" w:rsidRDefault="002A415A">
      <w:pPr>
        <w:pStyle w:val="ListParagraph"/>
        <w:numPr>
          <w:ilvl w:val="0"/>
          <w:numId w:val="10"/>
        </w:numPr>
        <w:spacing w:before="60" w:after="0" w:line="240" w:lineRule="auto"/>
        <w:ind w:right="120"/>
        <w:contextualSpacing w:val="0"/>
        <w:jc w:val="both"/>
        <w:rPr>
          <w:rFonts w:cstheme="minorHAnsi"/>
          <w:iCs/>
          <w:color w:val="002060"/>
          <w:sz w:val="24"/>
          <w:szCs w:val="24"/>
        </w:rPr>
      </w:pPr>
      <w:r w:rsidRPr="00732560">
        <w:rPr>
          <w:rFonts w:cstheme="minorHAnsi"/>
          <w:iCs/>
          <w:color w:val="002060"/>
          <w:sz w:val="24"/>
          <w:szCs w:val="24"/>
        </w:rPr>
        <w:t xml:space="preserve">să fie însoțită de documente justificative privind efectuarea plății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realitatea cheltuielii efectuate, pe baza cărora cheltuielile să poată fi verificate/controlate/auditate, cu excepțiile stabilite prin </w:t>
      </w:r>
      <w:r w:rsidR="003B183B" w:rsidRPr="00732560">
        <w:rPr>
          <w:rFonts w:cstheme="minorHAnsi"/>
          <w:iCs/>
          <w:color w:val="002060"/>
          <w:sz w:val="24"/>
          <w:szCs w:val="24"/>
        </w:rPr>
        <w:t>H.G. nr. 873/2022, cu modificările și completările ulterioare</w:t>
      </w:r>
      <w:r w:rsidRPr="00732560">
        <w:rPr>
          <w:rFonts w:cstheme="minorHAnsi"/>
          <w:iCs/>
          <w:color w:val="002060"/>
          <w:sz w:val="24"/>
          <w:szCs w:val="24"/>
        </w:rPr>
        <w:t xml:space="preserve">; </w:t>
      </w:r>
    </w:p>
    <w:p w14:paraId="4B348B8E" w14:textId="77777777" w:rsidR="002A415A" w:rsidRPr="00732560" w:rsidRDefault="002A415A">
      <w:pPr>
        <w:pStyle w:val="ListParagraph"/>
        <w:numPr>
          <w:ilvl w:val="0"/>
          <w:numId w:val="10"/>
        </w:numPr>
        <w:spacing w:before="60" w:after="0" w:line="240" w:lineRule="auto"/>
        <w:ind w:right="120"/>
        <w:contextualSpacing w:val="0"/>
        <w:jc w:val="both"/>
        <w:rPr>
          <w:rFonts w:cstheme="minorHAnsi"/>
          <w:iCs/>
          <w:color w:val="002060"/>
          <w:sz w:val="24"/>
          <w:szCs w:val="24"/>
        </w:rPr>
      </w:pPr>
      <w:r w:rsidRPr="00732560">
        <w:rPr>
          <w:rFonts w:cstheme="minorHAnsi"/>
          <w:iCs/>
          <w:color w:val="002060"/>
          <w:sz w:val="24"/>
          <w:szCs w:val="24"/>
        </w:rPr>
        <w:t xml:space="preserve">să fie în conformitate cu prevederile programului; </w:t>
      </w:r>
    </w:p>
    <w:p w14:paraId="39DA9C88" w14:textId="36C2C5BD" w:rsidR="002A415A" w:rsidRPr="00732560" w:rsidRDefault="002A415A">
      <w:pPr>
        <w:pStyle w:val="ListParagraph"/>
        <w:numPr>
          <w:ilvl w:val="0"/>
          <w:numId w:val="10"/>
        </w:numPr>
        <w:spacing w:before="60" w:after="0" w:line="240" w:lineRule="auto"/>
        <w:ind w:right="120"/>
        <w:contextualSpacing w:val="0"/>
        <w:jc w:val="both"/>
        <w:rPr>
          <w:rFonts w:cstheme="minorHAnsi"/>
          <w:iCs/>
          <w:color w:val="002060"/>
          <w:sz w:val="24"/>
          <w:szCs w:val="24"/>
        </w:rPr>
      </w:pPr>
      <w:r w:rsidRPr="00732560">
        <w:rPr>
          <w:rFonts w:cstheme="minorHAnsi"/>
          <w:iCs/>
          <w:color w:val="002060"/>
          <w:sz w:val="24"/>
          <w:szCs w:val="24"/>
        </w:rPr>
        <w:t xml:space="preserve">să fie în conformitate cu prevederile </w:t>
      </w:r>
      <w:r w:rsidR="00052AC4" w:rsidRPr="00732560">
        <w:rPr>
          <w:rFonts w:cstheme="minorHAnsi"/>
          <w:iCs/>
          <w:color w:val="002060"/>
          <w:sz w:val="24"/>
          <w:szCs w:val="24"/>
        </w:rPr>
        <w:t>contractului de finanțare</w:t>
      </w:r>
      <w:r w:rsidRPr="00732560">
        <w:rPr>
          <w:rFonts w:cstheme="minorHAnsi"/>
          <w:iCs/>
          <w:color w:val="002060"/>
          <w:sz w:val="24"/>
          <w:szCs w:val="24"/>
        </w:rPr>
        <w:t xml:space="preserve">; </w:t>
      </w:r>
    </w:p>
    <w:p w14:paraId="12B3CDFF" w14:textId="4072642E" w:rsidR="002A415A" w:rsidRPr="00732560" w:rsidRDefault="002A415A">
      <w:pPr>
        <w:pStyle w:val="ListParagraph"/>
        <w:numPr>
          <w:ilvl w:val="0"/>
          <w:numId w:val="10"/>
        </w:numPr>
        <w:spacing w:before="60" w:after="0" w:line="240" w:lineRule="auto"/>
        <w:ind w:right="120"/>
        <w:contextualSpacing w:val="0"/>
        <w:jc w:val="both"/>
        <w:rPr>
          <w:rFonts w:cstheme="minorHAnsi"/>
          <w:iCs/>
          <w:color w:val="002060"/>
          <w:sz w:val="24"/>
          <w:szCs w:val="24"/>
        </w:rPr>
      </w:pPr>
      <w:r w:rsidRPr="00732560">
        <w:rPr>
          <w:rFonts w:cstheme="minorHAnsi"/>
          <w:iCs/>
          <w:color w:val="002060"/>
          <w:sz w:val="24"/>
          <w:szCs w:val="24"/>
        </w:rPr>
        <w:t xml:space="preserve">să fie rezonabilă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necesară realizării </w:t>
      </w:r>
      <w:r w:rsidR="000D3D71" w:rsidRPr="00732560">
        <w:rPr>
          <w:rFonts w:cstheme="minorHAnsi"/>
          <w:iCs/>
          <w:color w:val="002060"/>
          <w:sz w:val="24"/>
          <w:szCs w:val="24"/>
        </w:rPr>
        <w:t>proiectului</w:t>
      </w:r>
      <w:r w:rsidRPr="00732560">
        <w:rPr>
          <w:rFonts w:cstheme="minorHAnsi"/>
          <w:iCs/>
          <w:color w:val="002060"/>
          <w:sz w:val="24"/>
          <w:szCs w:val="24"/>
        </w:rPr>
        <w:t xml:space="preserve">; </w:t>
      </w:r>
    </w:p>
    <w:p w14:paraId="16F27925" w14:textId="77777777" w:rsidR="002A415A" w:rsidRPr="00732560" w:rsidRDefault="002A415A">
      <w:pPr>
        <w:pStyle w:val="ListParagraph"/>
        <w:numPr>
          <w:ilvl w:val="0"/>
          <w:numId w:val="10"/>
        </w:numPr>
        <w:spacing w:before="60" w:after="0" w:line="240" w:lineRule="auto"/>
        <w:ind w:right="120"/>
        <w:contextualSpacing w:val="0"/>
        <w:jc w:val="both"/>
        <w:rPr>
          <w:rFonts w:cstheme="minorHAnsi"/>
          <w:iCs/>
          <w:color w:val="002060"/>
          <w:sz w:val="24"/>
          <w:szCs w:val="24"/>
        </w:rPr>
      </w:pPr>
      <w:r w:rsidRPr="00732560">
        <w:rPr>
          <w:rFonts w:cstheme="minorHAnsi"/>
          <w:iCs/>
          <w:color w:val="002060"/>
          <w:sz w:val="24"/>
          <w:szCs w:val="24"/>
        </w:rPr>
        <w:t xml:space="preserve">să respecte prevederile legislației Uniunii Europene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legislației naționale aplicabile;</w:t>
      </w:r>
    </w:p>
    <w:p w14:paraId="6F1E3B2F" w14:textId="04ADE01B" w:rsidR="002A415A" w:rsidRPr="00732560" w:rsidRDefault="002A415A">
      <w:pPr>
        <w:pStyle w:val="ListParagraph"/>
        <w:numPr>
          <w:ilvl w:val="0"/>
          <w:numId w:val="10"/>
        </w:numPr>
        <w:spacing w:before="60" w:after="0" w:line="240" w:lineRule="auto"/>
        <w:ind w:right="120"/>
        <w:contextualSpacing w:val="0"/>
        <w:jc w:val="both"/>
        <w:rPr>
          <w:rFonts w:cstheme="minorHAnsi"/>
          <w:iCs/>
          <w:color w:val="002060"/>
          <w:sz w:val="24"/>
          <w:szCs w:val="24"/>
        </w:rPr>
      </w:pPr>
      <w:r w:rsidRPr="00732560">
        <w:rPr>
          <w:rFonts w:cstheme="minorHAnsi"/>
          <w:iCs/>
          <w:color w:val="002060"/>
          <w:sz w:val="24"/>
          <w:szCs w:val="24"/>
        </w:rPr>
        <w:t xml:space="preserve">să fie înregistrată în contabilitatea beneficiarului, cu respectarea prevederilor art. 74 alin. (1) lit. a) pct. (i) din Regulamentul </w:t>
      </w:r>
      <w:r w:rsidR="00C20208" w:rsidRPr="00732560">
        <w:rPr>
          <w:rFonts w:cstheme="minorHAnsi"/>
          <w:color w:val="002060"/>
          <w:sz w:val="24"/>
          <w:szCs w:val="24"/>
        </w:rPr>
        <w:t xml:space="preserve">UE </w:t>
      </w:r>
      <w:r w:rsidR="00436778" w:rsidRPr="00732560">
        <w:rPr>
          <w:rFonts w:cstheme="minorHAnsi"/>
          <w:color w:val="002060"/>
          <w:sz w:val="24"/>
          <w:szCs w:val="24"/>
        </w:rPr>
        <w:t>2021/1060</w:t>
      </w:r>
      <w:r w:rsidRPr="00732560">
        <w:rPr>
          <w:rFonts w:cstheme="minorHAnsi"/>
          <w:iCs/>
          <w:color w:val="002060"/>
          <w:sz w:val="24"/>
          <w:szCs w:val="24"/>
        </w:rPr>
        <w:t xml:space="preserve">, cu excepțiile stabilite prin </w:t>
      </w:r>
      <w:r w:rsidR="003B183B" w:rsidRPr="00732560">
        <w:rPr>
          <w:rFonts w:cstheme="minorHAnsi"/>
          <w:iCs/>
          <w:color w:val="002060"/>
          <w:sz w:val="24"/>
          <w:szCs w:val="24"/>
        </w:rPr>
        <w:t>H.G. nr. 873/2022, cu modificările și completările ulterioare</w:t>
      </w:r>
      <w:r w:rsidRPr="00732560">
        <w:rPr>
          <w:rFonts w:cstheme="minorHAnsi"/>
          <w:iCs/>
          <w:color w:val="002060"/>
          <w:sz w:val="24"/>
          <w:szCs w:val="24"/>
        </w:rPr>
        <w:t>.</w:t>
      </w:r>
    </w:p>
    <w:p w14:paraId="260C706C" w14:textId="1CE7B2B9" w:rsidR="009859C4" w:rsidRPr="00732560" w:rsidRDefault="009859C4">
      <w:pPr>
        <w:pStyle w:val="ListParagraph"/>
        <w:numPr>
          <w:ilvl w:val="0"/>
          <w:numId w:val="10"/>
        </w:numPr>
        <w:spacing w:before="60" w:after="0" w:line="240" w:lineRule="auto"/>
        <w:contextualSpacing w:val="0"/>
        <w:jc w:val="both"/>
        <w:rPr>
          <w:rFonts w:cstheme="minorHAnsi"/>
          <w:bCs/>
          <w:color w:val="002060"/>
          <w:sz w:val="24"/>
          <w:szCs w:val="24"/>
        </w:rPr>
      </w:pPr>
      <w:r w:rsidRPr="00732560">
        <w:rPr>
          <w:rFonts w:cstheme="minorHAnsi"/>
          <w:color w:val="002060"/>
          <w:sz w:val="24"/>
          <w:szCs w:val="24"/>
        </w:rPr>
        <w:t xml:space="preserve">să fi fost suportată  de beneficiar ulterior datei de 01 ianuarie 2021. </w:t>
      </w:r>
    </w:p>
    <w:p w14:paraId="7FC01960" w14:textId="77777777" w:rsidR="00703D23" w:rsidRPr="00732560" w:rsidRDefault="00703D23" w:rsidP="00860368">
      <w:pPr>
        <w:pStyle w:val="ListParagraph"/>
        <w:spacing w:before="60" w:after="0" w:line="240" w:lineRule="auto"/>
        <w:contextualSpacing w:val="0"/>
        <w:jc w:val="both"/>
        <w:rPr>
          <w:rFonts w:cstheme="minorHAnsi"/>
          <w:bCs/>
          <w:color w:val="002060"/>
          <w:sz w:val="24"/>
          <w:szCs w:val="24"/>
        </w:rPr>
      </w:pPr>
    </w:p>
    <w:p w14:paraId="543EF4BE" w14:textId="08B20CA3" w:rsidR="00A278E2" w:rsidRPr="00732560" w:rsidRDefault="00A278E2">
      <w:pPr>
        <w:pStyle w:val="ListParagraph"/>
        <w:numPr>
          <w:ilvl w:val="0"/>
          <w:numId w:val="61"/>
        </w:numPr>
        <w:spacing w:before="60" w:after="0" w:line="240" w:lineRule="auto"/>
        <w:ind w:left="426" w:right="120"/>
        <w:jc w:val="both"/>
        <w:rPr>
          <w:rFonts w:cstheme="minorHAnsi"/>
          <w:b/>
          <w:bCs/>
          <w:iCs/>
          <w:color w:val="002060"/>
          <w:sz w:val="24"/>
          <w:szCs w:val="24"/>
        </w:rPr>
      </w:pPr>
      <w:r w:rsidRPr="00732560">
        <w:rPr>
          <w:rFonts w:cstheme="minorHAnsi"/>
          <w:iCs/>
          <w:color w:val="002060"/>
          <w:sz w:val="24"/>
          <w:szCs w:val="24"/>
        </w:rPr>
        <w:tab/>
        <w:t xml:space="preserve">În situația în care prin proiect se vizează </w:t>
      </w:r>
      <w:r w:rsidRPr="00732560">
        <w:rPr>
          <w:rFonts w:cstheme="minorHAnsi"/>
          <w:b/>
          <w:bCs/>
          <w:iCs/>
          <w:color w:val="002060"/>
          <w:sz w:val="24"/>
          <w:szCs w:val="24"/>
        </w:rPr>
        <w:t>achiziția de teren și/sau a unui imobil se vor aplica prevederile art. 6</w:t>
      </w:r>
      <w:r w:rsidR="009D5B9E">
        <w:rPr>
          <w:rFonts w:cstheme="minorHAnsi"/>
          <w:b/>
          <w:bCs/>
          <w:iCs/>
          <w:color w:val="002060"/>
          <w:sz w:val="24"/>
          <w:szCs w:val="24"/>
        </w:rPr>
        <w:t xml:space="preserve"> din HG nr. 873/2022</w:t>
      </w:r>
      <w:r w:rsidRPr="00732560">
        <w:rPr>
          <w:rFonts w:cstheme="minorHAnsi"/>
          <w:b/>
          <w:bCs/>
          <w:iCs/>
          <w:color w:val="002060"/>
          <w:sz w:val="24"/>
          <w:szCs w:val="24"/>
        </w:rPr>
        <w:t>, anume:</w:t>
      </w:r>
    </w:p>
    <w:p w14:paraId="0E400B53" w14:textId="77777777" w:rsidR="00A278E2" w:rsidRPr="00732560" w:rsidRDefault="00A278E2" w:rsidP="002C7E43">
      <w:pPr>
        <w:tabs>
          <w:tab w:val="left" w:pos="0"/>
        </w:tabs>
        <w:spacing w:before="60" w:after="0" w:line="240" w:lineRule="auto"/>
        <w:ind w:right="120"/>
        <w:jc w:val="both"/>
        <w:rPr>
          <w:rFonts w:cstheme="minorHAnsi"/>
          <w:iCs/>
          <w:color w:val="002060"/>
          <w:sz w:val="24"/>
          <w:szCs w:val="24"/>
        </w:rPr>
      </w:pPr>
      <w:r w:rsidRPr="00732560">
        <w:rPr>
          <w:rFonts w:cstheme="minorHAnsi"/>
          <w:iCs/>
          <w:color w:val="002060"/>
          <w:sz w:val="24"/>
          <w:szCs w:val="24"/>
        </w:rPr>
        <w:t>(1) Costul de achiziție al terenului este eligibil dacă sunt îndeplinite condițiile prevăzute la art. 2, precum și următoarele condiții specifice:</w:t>
      </w:r>
    </w:p>
    <w:p w14:paraId="49FF161D" w14:textId="77777777" w:rsidR="00A278E2" w:rsidRPr="00732560" w:rsidRDefault="00A278E2" w:rsidP="00A278E2">
      <w:pPr>
        <w:tabs>
          <w:tab w:val="left" w:pos="630"/>
        </w:tabs>
        <w:spacing w:before="60" w:after="0" w:line="240" w:lineRule="auto"/>
        <w:ind w:left="630" w:right="120"/>
        <w:jc w:val="both"/>
        <w:rPr>
          <w:rFonts w:cstheme="minorHAnsi"/>
          <w:iCs/>
          <w:color w:val="002060"/>
          <w:sz w:val="24"/>
          <w:szCs w:val="24"/>
        </w:rPr>
      </w:pPr>
      <w:r w:rsidRPr="00732560">
        <w:rPr>
          <w:rFonts w:cstheme="minorHAnsi"/>
          <w:iCs/>
          <w:color w:val="002060"/>
          <w:sz w:val="24"/>
          <w:szCs w:val="24"/>
        </w:rPr>
        <w:t>a) se încadrează în limitele prevăzute la art. 64 alin. (1) lit. (b) din Regulamentul (UE) 2021/1.060, cu luarea în considerare a prevederilor care vizează operațiunile referitoare la conservarea mediului;</w:t>
      </w:r>
    </w:p>
    <w:p w14:paraId="5A0041C2" w14:textId="77777777" w:rsidR="00A278E2" w:rsidRPr="00732560" w:rsidRDefault="00A278E2" w:rsidP="00A278E2">
      <w:pPr>
        <w:tabs>
          <w:tab w:val="left" w:pos="630"/>
        </w:tabs>
        <w:spacing w:before="60" w:after="0" w:line="240" w:lineRule="auto"/>
        <w:ind w:left="630" w:right="120"/>
        <w:jc w:val="both"/>
        <w:rPr>
          <w:rFonts w:cstheme="minorHAnsi"/>
          <w:iCs/>
          <w:color w:val="002060"/>
          <w:sz w:val="24"/>
          <w:szCs w:val="24"/>
        </w:rPr>
      </w:pPr>
      <w:r w:rsidRPr="00732560">
        <w:rPr>
          <w:rFonts w:cstheme="minorHAnsi"/>
          <w:iCs/>
          <w:color w:val="002060"/>
          <w:sz w:val="24"/>
          <w:szCs w:val="24"/>
        </w:rPr>
        <w:t>b) operațiunea nu beneficiază de finanțare din Fondul social european Plus, în aplicarea art. 16 alin. (1) din Regulamentul (UE) 2021/1057, cu excepția cazurilor în care se aplică dispozițiile art. 25 alin. (2) din Regulamentul (UE) 2021/1.060;</w:t>
      </w:r>
    </w:p>
    <w:p w14:paraId="56E7868B" w14:textId="77777777" w:rsidR="00A278E2" w:rsidRPr="00732560" w:rsidRDefault="00A278E2" w:rsidP="00A278E2">
      <w:pPr>
        <w:tabs>
          <w:tab w:val="left" w:pos="630"/>
        </w:tabs>
        <w:spacing w:before="60" w:after="0" w:line="240" w:lineRule="auto"/>
        <w:ind w:left="630" w:right="120"/>
        <w:jc w:val="both"/>
        <w:rPr>
          <w:rFonts w:cstheme="minorHAnsi"/>
          <w:iCs/>
          <w:color w:val="002060"/>
          <w:sz w:val="24"/>
          <w:szCs w:val="24"/>
        </w:rPr>
      </w:pPr>
      <w:r w:rsidRPr="00732560">
        <w:rPr>
          <w:rFonts w:cstheme="minorHAnsi"/>
          <w:iCs/>
          <w:color w:val="002060"/>
          <w:sz w:val="24"/>
          <w:szCs w:val="24"/>
        </w:rPr>
        <w:t>c) costul de achiziție al terenului este certificat de un evaluator, independent de beneficiarul operațiunii și autorizat, potrivit prevederilor Ordonanței Guvernului nr. 24/2011 privind unele măsuri în domeniul evaluării bunurilor, aprobată cu modificări prin Legea nr. 99/2013, cu modificările și completările ulterioare, care să confirme că prețul acestuia nu excedează valoarea de piață, luând în calcul caracteristicile tehnice ale imobilului.</w:t>
      </w:r>
    </w:p>
    <w:p w14:paraId="0B215EE3" w14:textId="05957D2B" w:rsidR="00A278E2" w:rsidRPr="00732560" w:rsidRDefault="00A278E2" w:rsidP="002C7E43">
      <w:pPr>
        <w:tabs>
          <w:tab w:val="left" w:pos="0"/>
        </w:tabs>
        <w:spacing w:before="60" w:after="0" w:line="240" w:lineRule="auto"/>
        <w:ind w:right="120"/>
        <w:jc w:val="both"/>
        <w:rPr>
          <w:rFonts w:cstheme="minorHAnsi"/>
          <w:iCs/>
          <w:color w:val="002060"/>
          <w:sz w:val="24"/>
          <w:szCs w:val="24"/>
        </w:rPr>
      </w:pPr>
      <w:r w:rsidRPr="00732560">
        <w:rPr>
          <w:rFonts w:cstheme="minorHAnsi"/>
          <w:iCs/>
          <w:color w:val="002060"/>
          <w:sz w:val="24"/>
          <w:szCs w:val="24"/>
        </w:rPr>
        <w:t xml:space="preserve">(2) Costul de achiziție al imobilelor deja construite este eligibil dacă sunt îndeplinite condițiile </w:t>
      </w:r>
      <w:r w:rsidRPr="007954F7">
        <w:rPr>
          <w:rFonts w:cstheme="minorHAnsi"/>
          <w:iCs/>
          <w:color w:val="002060"/>
          <w:sz w:val="24"/>
          <w:szCs w:val="24"/>
        </w:rPr>
        <w:t>prevăzute la art. 2</w:t>
      </w:r>
      <w:r w:rsidR="00D10D53" w:rsidRPr="007954F7">
        <w:t xml:space="preserve"> din </w:t>
      </w:r>
      <w:r w:rsidR="00D10D53" w:rsidRPr="007954F7">
        <w:rPr>
          <w:rFonts w:cstheme="minorHAnsi"/>
          <w:iCs/>
          <w:color w:val="002060"/>
          <w:sz w:val="24"/>
          <w:szCs w:val="24"/>
        </w:rPr>
        <w:t>HG</w:t>
      </w:r>
      <w:r w:rsidR="00D10D53" w:rsidRPr="00D10D53">
        <w:rPr>
          <w:rFonts w:cstheme="minorHAnsi"/>
          <w:iCs/>
          <w:color w:val="002060"/>
          <w:sz w:val="24"/>
          <w:szCs w:val="24"/>
        </w:rPr>
        <w:t xml:space="preserve"> nr. 873/2022</w:t>
      </w:r>
      <w:r w:rsidRPr="00732560">
        <w:rPr>
          <w:rFonts w:cstheme="minorHAnsi"/>
          <w:iCs/>
          <w:color w:val="002060"/>
          <w:sz w:val="24"/>
          <w:szCs w:val="24"/>
        </w:rPr>
        <w:t>, precum și următoarele condiții specifice:</w:t>
      </w:r>
    </w:p>
    <w:p w14:paraId="1A41DC85" w14:textId="77777777" w:rsidR="00A278E2" w:rsidRPr="00732560" w:rsidRDefault="00A278E2" w:rsidP="00A278E2">
      <w:pPr>
        <w:tabs>
          <w:tab w:val="left" w:pos="630"/>
        </w:tabs>
        <w:spacing w:before="60" w:after="0" w:line="240" w:lineRule="auto"/>
        <w:ind w:left="630" w:right="120"/>
        <w:jc w:val="both"/>
        <w:rPr>
          <w:rFonts w:cstheme="minorHAnsi"/>
          <w:iCs/>
          <w:color w:val="002060"/>
          <w:sz w:val="24"/>
          <w:szCs w:val="24"/>
        </w:rPr>
      </w:pPr>
      <w:r w:rsidRPr="00732560">
        <w:rPr>
          <w:rFonts w:cstheme="minorHAnsi"/>
          <w:iCs/>
          <w:color w:val="002060"/>
          <w:sz w:val="24"/>
          <w:szCs w:val="24"/>
        </w:rPr>
        <w:t>a) operațiunea nu beneficiază de finanțare din Fondul social european Plus, în aplicarea dispozițiilor art. 16 alin. (1) din Regulamentul (UE) 2021/1.057, cu excepția cazurilor în care se aplică dispozițiile art. 25 alin. (2) din Regulamentul (UE) 2021/1.060;</w:t>
      </w:r>
    </w:p>
    <w:p w14:paraId="6BB59AAD" w14:textId="77777777" w:rsidR="00A278E2" w:rsidRPr="00732560" w:rsidRDefault="00A278E2" w:rsidP="00A278E2">
      <w:pPr>
        <w:tabs>
          <w:tab w:val="left" w:pos="630"/>
        </w:tabs>
        <w:spacing w:before="60" w:after="0" w:line="240" w:lineRule="auto"/>
        <w:ind w:left="630" w:right="120"/>
        <w:jc w:val="both"/>
        <w:rPr>
          <w:rFonts w:cstheme="minorHAnsi"/>
          <w:iCs/>
          <w:color w:val="002060"/>
          <w:sz w:val="24"/>
          <w:szCs w:val="24"/>
        </w:rPr>
      </w:pPr>
      <w:r w:rsidRPr="00732560">
        <w:rPr>
          <w:rFonts w:cstheme="minorHAnsi"/>
          <w:iCs/>
          <w:color w:val="002060"/>
          <w:sz w:val="24"/>
          <w:szCs w:val="24"/>
        </w:rPr>
        <w:t>b) imobilul nu a fost achiziționat/construit prin intermediul unei finanțări nerambursabile publice în ultimii 5 ani anterior datei depunerii de către beneficiar a cererii de finanțare, după momentul plății finale menționate la art. 65 din Regulamentul (UE) 2021/1.060;</w:t>
      </w:r>
    </w:p>
    <w:p w14:paraId="30FBE02D" w14:textId="77777777" w:rsidR="00A278E2" w:rsidRPr="00732560" w:rsidRDefault="00A278E2" w:rsidP="00A278E2">
      <w:pPr>
        <w:tabs>
          <w:tab w:val="left" w:pos="630"/>
        </w:tabs>
        <w:spacing w:before="60" w:after="0" w:line="240" w:lineRule="auto"/>
        <w:ind w:left="630" w:right="120"/>
        <w:jc w:val="both"/>
        <w:rPr>
          <w:rFonts w:cstheme="minorHAnsi"/>
          <w:iCs/>
          <w:color w:val="002060"/>
          <w:sz w:val="24"/>
          <w:szCs w:val="24"/>
        </w:rPr>
      </w:pPr>
      <w:r w:rsidRPr="00732560">
        <w:rPr>
          <w:rFonts w:cstheme="minorHAnsi"/>
          <w:iCs/>
          <w:color w:val="002060"/>
          <w:sz w:val="24"/>
          <w:szCs w:val="24"/>
        </w:rPr>
        <w:t>c) imobilul este strict necesar implementării operațiunii;</w:t>
      </w:r>
    </w:p>
    <w:p w14:paraId="49D3E59B" w14:textId="77777777" w:rsidR="00A278E2" w:rsidRPr="00732560" w:rsidRDefault="00A278E2" w:rsidP="00A278E2">
      <w:pPr>
        <w:tabs>
          <w:tab w:val="left" w:pos="630"/>
        </w:tabs>
        <w:spacing w:before="60" w:after="0" w:line="240" w:lineRule="auto"/>
        <w:ind w:left="630" w:right="120"/>
        <w:jc w:val="both"/>
        <w:rPr>
          <w:rFonts w:cstheme="minorHAnsi"/>
          <w:iCs/>
          <w:color w:val="002060"/>
          <w:sz w:val="24"/>
          <w:szCs w:val="24"/>
        </w:rPr>
      </w:pPr>
      <w:r w:rsidRPr="00732560">
        <w:rPr>
          <w:rFonts w:cstheme="minorHAnsi"/>
          <w:iCs/>
          <w:color w:val="002060"/>
          <w:sz w:val="24"/>
          <w:szCs w:val="24"/>
        </w:rPr>
        <w:t>d) costul de achiziție al imobilului este certificat de un evaluator, independent de beneficiarul operațiunii și autorizat, potrivit prevederilor Ordonanței Guvernului nr. 24/2011, aprobată cu modificări prin Legea nr. 99/2013, cu modificările și completările ulterioare, care să confirme că prețul acestuia nu excedează valoarea de piață, luând în calcul caracteristicile tehnice ale imobilului.</w:t>
      </w:r>
    </w:p>
    <w:p w14:paraId="75D1637F" w14:textId="611C3B2E" w:rsidR="002A415A" w:rsidRPr="00732560" w:rsidRDefault="002A415A" w:rsidP="008C4AB8">
      <w:pPr>
        <w:tabs>
          <w:tab w:val="left" w:pos="1557"/>
        </w:tabs>
        <w:spacing w:before="60" w:after="0" w:line="240" w:lineRule="auto"/>
        <w:ind w:right="120"/>
        <w:jc w:val="both"/>
        <w:rPr>
          <w:rFonts w:cstheme="minorHAnsi"/>
          <w:iCs/>
          <w:color w:val="002060"/>
          <w:sz w:val="24"/>
          <w:szCs w:val="24"/>
        </w:rPr>
      </w:pPr>
    </w:p>
    <w:p w14:paraId="360B3178" w14:textId="7F4741E3" w:rsidR="001D7438" w:rsidRPr="00732560" w:rsidRDefault="001D7438">
      <w:pPr>
        <w:pStyle w:val="ListParagraph"/>
        <w:numPr>
          <w:ilvl w:val="2"/>
          <w:numId w:val="43"/>
        </w:numPr>
        <w:spacing w:before="60" w:after="0" w:line="240" w:lineRule="auto"/>
        <w:ind w:left="993" w:hanging="709"/>
        <w:contextualSpacing w:val="0"/>
        <w:jc w:val="both"/>
        <w:outlineLvl w:val="2"/>
        <w:rPr>
          <w:rFonts w:cstheme="minorHAnsi"/>
          <w:b/>
          <w:bCs/>
          <w:iCs/>
          <w:color w:val="002060"/>
          <w:sz w:val="24"/>
          <w:szCs w:val="24"/>
        </w:rPr>
      </w:pPr>
      <w:bookmarkStart w:id="364" w:name="_Toc135061200"/>
      <w:bookmarkStart w:id="365" w:name="_Toc135061352"/>
      <w:bookmarkStart w:id="366" w:name="_Toc135061201"/>
      <w:bookmarkStart w:id="367" w:name="_Toc135061353"/>
      <w:bookmarkStart w:id="368" w:name="_Toc135061202"/>
      <w:bookmarkStart w:id="369" w:name="_Toc135061354"/>
      <w:bookmarkStart w:id="370" w:name="_Toc135061203"/>
      <w:bookmarkStart w:id="371" w:name="_Toc135061355"/>
      <w:bookmarkStart w:id="372" w:name="_Toc205282144"/>
      <w:bookmarkEnd w:id="364"/>
      <w:bookmarkEnd w:id="365"/>
      <w:bookmarkEnd w:id="366"/>
      <w:bookmarkEnd w:id="367"/>
      <w:bookmarkEnd w:id="368"/>
      <w:bookmarkEnd w:id="369"/>
      <w:bookmarkEnd w:id="370"/>
      <w:bookmarkEnd w:id="371"/>
      <w:r w:rsidRPr="00732560">
        <w:rPr>
          <w:rFonts w:cstheme="minorHAnsi"/>
          <w:b/>
          <w:bCs/>
          <w:iCs/>
          <w:color w:val="002060"/>
          <w:sz w:val="24"/>
          <w:szCs w:val="24"/>
        </w:rPr>
        <w:t xml:space="preserve">Categorii </w:t>
      </w:r>
      <w:r w:rsidR="00D87653" w:rsidRPr="00732560">
        <w:rPr>
          <w:rFonts w:cstheme="minorHAnsi"/>
          <w:b/>
          <w:bCs/>
          <w:iCs/>
          <w:color w:val="002060"/>
          <w:sz w:val="24"/>
          <w:szCs w:val="24"/>
        </w:rPr>
        <w:t xml:space="preserve">și plafoane </w:t>
      </w:r>
      <w:r w:rsidRPr="00732560">
        <w:rPr>
          <w:rFonts w:cstheme="minorHAnsi"/>
          <w:b/>
          <w:bCs/>
          <w:iCs/>
          <w:color w:val="002060"/>
          <w:sz w:val="24"/>
          <w:szCs w:val="24"/>
        </w:rPr>
        <w:t>de cheltuieli eligibile</w:t>
      </w:r>
      <w:bookmarkEnd w:id="372"/>
    </w:p>
    <w:p w14:paraId="5B25EECA" w14:textId="77777777" w:rsidR="006114D0" w:rsidRPr="00732560" w:rsidRDefault="006114D0" w:rsidP="004C500B">
      <w:pPr>
        <w:spacing w:before="60" w:after="0" w:line="240" w:lineRule="auto"/>
        <w:ind w:right="120"/>
        <w:jc w:val="both"/>
        <w:rPr>
          <w:rFonts w:cstheme="minorHAnsi"/>
          <w:iCs/>
          <w:color w:val="002060"/>
          <w:sz w:val="24"/>
          <w:szCs w:val="24"/>
        </w:rPr>
      </w:pPr>
      <w:bookmarkStart w:id="373" w:name="_Hlk135054397"/>
      <w:r w:rsidRPr="00732560">
        <w:rPr>
          <w:rFonts w:cstheme="minorHAnsi"/>
          <w:iCs/>
          <w:color w:val="002060"/>
          <w:sz w:val="24"/>
          <w:szCs w:val="24"/>
        </w:rPr>
        <w:t>În contextul prezentului apel, cheltuielile eligibile sunt cheltuielile necesare atingerii obiectivului investiției, după cum urmează:</w:t>
      </w:r>
    </w:p>
    <w:p w14:paraId="1B7A149B" w14:textId="77777777" w:rsidR="004D0A4F" w:rsidRPr="00732560" w:rsidRDefault="004D0A4F" w:rsidP="004D0A4F">
      <w:pPr>
        <w:spacing w:before="60" w:after="0" w:line="240" w:lineRule="auto"/>
        <w:ind w:right="120"/>
        <w:jc w:val="both"/>
        <w:rPr>
          <w:rFonts w:cstheme="minorHAnsi"/>
          <w:iCs/>
          <w:color w:val="002060"/>
          <w:sz w:val="24"/>
          <w:szCs w:val="24"/>
        </w:rPr>
      </w:pPr>
    </w:p>
    <w:p w14:paraId="35753B14" w14:textId="77777777" w:rsidR="004D0A4F" w:rsidRPr="00732560" w:rsidRDefault="004D0A4F">
      <w:pPr>
        <w:numPr>
          <w:ilvl w:val="0"/>
          <w:numId w:val="55"/>
        </w:numPr>
        <w:spacing w:before="60" w:after="0" w:line="240" w:lineRule="auto"/>
        <w:ind w:right="120"/>
        <w:jc w:val="both"/>
        <w:rPr>
          <w:rFonts w:cstheme="minorHAnsi"/>
          <w:b/>
          <w:bCs/>
          <w:iCs/>
          <w:color w:val="002060"/>
          <w:sz w:val="24"/>
          <w:szCs w:val="24"/>
        </w:rPr>
      </w:pPr>
      <w:bookmarkStart w:id="374" w:name="_Hlk140489415"/>
      <w:r w:rsidRPr="00732560">
        <w:rPr>
          <w:rFonts w:cstheme="minorHAnsi"/>
          <w:b/>
          <w:bCs/>
          <w:iCs/>
          <w:color w:val="002060"/>
          <w:sz w:val="24"/>
          <w:szCs w:val="24"/>
        </w:rPr>
        <w:t>Cheltuieli eligibile directe</w:t>
      </w:r>
    </w:p>
    <w:bookmarkEnd w:id="374"/>
    <w:p w14:paraId="26D619CC" w14:textId="41DFA77F" w:rsidR="00A278E2" w:rsidRPr="00D10D53" w:rsidRDefault="00A278E2">
      <w:pPr>
        <w:numPr>
          <w:ilvl w:val="0"/>
          <w:numId w:val="56"/>
        </w:numPr>
        <w:spacing w:before="60" w:after="0" w:line="240" w:lineRule="auto"/>
        <w:ind w:right="120"/>
        <w:jc w:val="both"/>
        <w:rPr>
          <w:rFonts w:cstheme="minorHAnsi"/>
          <w:iCs/>
          <w:color w:val="002060"/>
          <w:sz w:val="24"/>
          <w:szCs w:val="24"/>
        </w:rPr>
      </w:pPr>
      <w:r w:rsidRPr="00D10D53">
        <w:rPr>
          <w:rFonts w:cstheme="minorHAnsi"/>
          <w:b/>
          <w:bCs/>
          <w:iCs/>
          <w:color w:val="002060"/>
          <w:sz w:val="24"/>
          <w:szCs w:val="24"/>
        </w:rPr>
        <w:t>cheltuieli pentru obținerea terenului și/sau a unui imobil în limita de maxim 10% din valoarea eligibilă totală a proiectului;</w:t>
      </w:r>
    </w:p>
    <w:p w14:paraId="6D682DA7" w14:textId="5FE003CC" w:rsidR="004D0A4F" w:rsidRPr="00732560" w:rsidRDefault="004D0A4F">
      <w:pPr>
        <w:numPr>
          <w:ilvl w:val="0"/>
          <w:numId w:val="56"/>
        </w:numPr>
        <w:spacing w:before="60" w:after="0" w:line="240" w:lineRule="auto"/>
        <w:ind w:right="120"/>
        <w:jc w:val="both"/>
        <w:rPr>
          <w:rFonts w:cstheme="minorHAnsi"/>
          <w:iCs/>
          <w:color w:val="002060"/>
          <w:sz w:val="24"/>
          <w:szCs w:val="24"/>
        </w:rPr>
      </w:pPr>
      <w:r w:rsidRPr="00D10D53">
        <w:rPr>
          <w:rFonts w:cstheme="minorHAnsi"/>
          <w:b/>
          <w:bCs/>
          <w:iCs/>
          <w:color w:val="002060"/>
          <w:sz w:val="24"/>
          <w:szCs w:val="24"/>
        </w:rPr>
        <w:t xml:space="preserve">cheltuielile efectuate pentru proiectare </w:t>
      </w:r>
      <w:r w:rsidRPr="00D10D53">
        <w:rPr>
          <w:rFonts w:cstheme="minorHAnsi"/>
          <w:iCs/>
          <w:color w:val="002060"/>
          <w:sz w:val="24"/>
          <w:szCs w:val="24"/>
        </w:rPr>
        <w:t>(</w:t>
      </w:r>
      <w:r w:rsidRPr="00D10D53">
        <w:rPr>
          <w:rFonts w:cstheme="minorHAnsi"/>
          <w:i/>
          <w:iCs/>
          <w:color w:val="002060"/>
          <w:sz w:val="24"/>
          <w:szCs w:val="24"/>
        </w:rPr>
        <w:t>ex. studii</w:t>
      </w:r>
      <w:r w:rsidRPr="00732560">
        <w:rPr>
          <w:rFonts w:cstheme="minorHAnsi"/>
          <w:i/>
          <w:iCs/>
          <w:color w:val="002060"/>
          <w:sz w:val="24"/>
          <w:szCs w:val="24"/>
        </w:rPr>
        <w:t>, documentații-suport și cheltuieli pentru obținerea de avize, acorduri și autorizații, expertizare tehnică, certificarea performanței energetice și auditul energetic al clădirilor</w:t>
      </w:r>
      <w:r w:rsidRPr="00732560">
        <w:rPr>
          <w:rFonts w:cstheme="minorHAnsi"/>
          <w:iCs/>
          <w:color w:val="002060"/>
          <w:sz w:val="24"/>
          <w:szCs w:val="24"/>
        </w:rPr>
        <w:t>)</w:t>
      </w:r>
    </w:p>
    <w:p w14:paraId="50AC5322" w14:textId="47D94FE1" w:rsidR="004D0A4F" w:rsidRPr="00732560" w:rsidRDefault="004D0A4F">
      <w:pPr>
        <w:numPr>
          <w:ilvl w:val="0"/>
          <w:numId w:val="56"/>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lastRenderedPageBreak/>
        <w:t xml:space="preserve">cheltuielile efectuate pentru obținerea/actualizarea documentațiilor </w:t>
      </w:r>
      <w:proofErr w:type="spellStart"/>
      <w:r w:rsidRPr="00732560">
        <w:rPr>
          <w:rFonts w:cstheme="minorHAnsi"/>
          <w:b/>
          <w:bCs/>
          <w:iCs/>
          <w:color w:val="002060"/>
          <w:sz w:val="24"/>
          <w:szCs w:val="24"/>
        </w:rPr>
        <w:t>tehnico</w:t>
      </w:r>
      <w:proofErr w:type="spellEnd"/>
      <w:r w:rsidRPr="00732560">
        <w:rPr>
          <w:rFonts w:cstheme="minorHAnsi"/>
          <w:b/>
          <w:bCs/>
          <w:iCs/>
          <w:color w:val="002060"/>
          <w:sz w:val="24"/>
          <w:szCs w:val="24"/>
        </w:rPr>
        <w:t>-economice</w:t>
      </w:r>
      <w:r w:rsidRPr="00732560">
        <w:rPr>
          <w:rFonts w:cstheme="minorHAnsi"/>
          <w:iCs/>
          <w:color w:val="002060"/>
          <w:sz w:val="24"/>
          <w:szCs w:val="24"/>
        </w:rPr>
        <w:t xml:space="preserve"> (</w:t>
      </w:r>
      <w:r w:rsidRPr="00732560">
        <w:rPr>
          <w:rFonts w:cstheme="minorHAnsi"/>
          <w:i/>
          <w:iCs/>
          <w:color w:val="002060"/>
          <w:sz w:val="24"/>
          <w:szCs w:val="24"/>
        </w:rPr>
        <w:t xml:space="preserve">ex.  </w:t>
      </w:r>
      <w:r w:rsidR="006B52A4">
        <w:rPr>
          <w:rFonts w:cstheme="minorHAnsi"/>
          <w:i/>
          <w:iCs/>
          <w:color w:val="002060"/>
          <w:sz w:val="24"/>
          <w:szCs w:val="24"/>
        </w:rPr>
        <w:t xml:space="preserve">studiul de fezabilitate/ </w:t>
      </w:r>
      <w:r w:rsidRPr="00732560">
        <w:rPr>
          <w:rFonts w:cstheme="minorHAnsi"/>
          <w:i/>
          <w:iCs/>
          <w:color w:val="002060"/>
          <w:sz w:val="24"/>
          <w:szCs w:val="24"/>
        </w:rPr>
        <w:t xml:space="preserve">documentația de avizare a lucrărilor de intervenție/  proiectul tehnic de execuție/ tema de proiectare/  documentațiile tehnice necesare in vederea obținerii avizelor, acordurilor, autorizațiilor/verificarea tehnica de calitatea a proiectului tehnic și detaliilor de </w:t>
      </w:r>
      <w:proofErr w:type="spellStart"/>
      <w:r w:rsidRPr="00732560">
        <w:rPr>
          <w:rFonts w:cstheme="minorHAnsi"/>
          <w:i/>
          <w:iCs/>
          <w:color w:val="002060"/>
          <w:sz w:val="24"/>
          <w:szCs w:val="24"/>
        </w:rPr>
        <w:t>execuţie</w:t>
      </w:r>
      <w:proofErr w:type="spellEnd"/>
      <w:r w:rsidRPr="00732560">
        <w:rPr>
          <w:rFonts w:cstheme="minorHAnsi"/>
          <w:i/>
          <w:iCs/>
          <w:color w:val="002060"/>
          <w:sz w:val="24"/>
          <w:szCs w:val="24"/>
        </w:rPr>
        <w:t>/ autorizația de construire (inclusiv avizele aferente acestora</w:t>
      </w:r>
      <w:r w:rsidRPr="00732560">
        <w:rPr>
          <w:rFonts w:cstheme="minorHAnsi"/>
          <w:iCs/>
          <w:color w:val="002060"/>
          <w:sz w:val="24"/>
          <w:szCs w:val="24"/>
        </w:rPr>
        <w:t xml:space="preserve">) etc.), </w:t>
      </w:r>
    </w:p>
    <w:p w14:paraId="7DFE15BE" w14:textId="0EA88DD5" w:rsidR="004D0A4F" w:rsidRPr="00732560" w:rsidRDefault="004D0A4F">
      <w:pPr>
        <w:numPr>
          <w:ilvl w:val="0"/>
          <w:numId w:val="56"/>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 xml:space="preserve">cheltuielile aferente lucrărilor de investiții (de ex.: </w:t>
      </w:r>
      <w:r w:rsidR="00C737F7" w:rsidRPr="00C737F7">
        <w:rPr>
          <w:rFonts w:cstheme="minorHAnsi"/>
          <w:b/>
          <w:bCs/>
          <w:iCs/>
          <w:color w:val="002060"/>
          <w:sz w:val="24"/>
          <w:szCs w:val="24"/>
        </w:rPr>
        <w:t>extindere/ reabilitare/ modernizare</w:t>
      </w:r>
      <w:r w:rsidRPr="00732560">
        <w:rPr>
          <w:rFonts w:cstheme="minorHAnsi"/>
          <w:b/>
          <w:bCs/>
          <w:iCs/>
          <w:color w:val="002060"/>
          <w:sz w:val="24"/>
          <w:szCs w:val="24"/>
        </w:rPr>
        <w:t>)</w:t>
      </w:r>
      <w:r w:rsidRPr="00732560">
        <w:rPr>
          <w:rFonts w:cstheme="minorHAnsi"/>
          <w:iCs/>
          <w:color w:val="002060"/>
          <w:sz w:val="24"/>
          <w:szCs w:val="24"/>
        </w:rPr>
        <w:t xml:space="preserve"> </w:t>
      </w:r>
    </w:p>
    <w:p w14:paraId="1795046D" w14:textId="77777777" w:rsidR="004D0A4F" w:rsidRPr="00732560" w:rsidRDefault="004D0A4F">
      <w:pPr>
        <w:numPr>
          <w:ilvl w:val="0"/>
          <w:numId w:val="56"/>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 xml:space="preserve">cheltuieli cu asistență tehnică </w:t>
      </w:r>
      <w:r w:rsidRPr="00732560">
        <w:rPr>
          <w:rFonts w:cstheme="minorHAnsi"/>
          <w:iCs/>
          <w:color w:val="002060"/>
          <w:sz w:val="24"/>
          <w:szCs w:val="24"/>
        </w:rPr>
        <w:t>(asistență tehnică din partea proiectantului, dirigenția de șantier și asistența tehnică din partea coordonatorului în materie de securitate și sănătate potrivit prevederilor Hotărârii Guvernului nr. 300/2006 privind cerințele minime de securitate și sănătate pentru șantierele temporare sau mobile, cu modificările și completările ulterioare), cheltuieli aferente marjei de buget și pentru constituirea rezervei de implementare pentru ajustare preț, comisioane, cote, taxe, cheltuieli pentru probe tehnologice și teste. Acestea sunt eligibile începând cu data de 1 ianuarie 2021 pentru proiectele care vor fi selectate.</w:t>
      </w:r>
    </w:p>
    <w:p w14:paraId="4AD77A60" w14:textId="42CE7D5E" w:rsidR="004D0A4F" w:rsidRPr="00732560" w:rsidRDefault="004D0A4F">
      <w:pPr>
        <w:numPr>
          <w:ilvl w:val="0"/>
          <w:numId w:val="56"/>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cheltuieli aferente marjei de buget și pentru constituirea rezervei de implementare pentru ajustare preț</w:t>
      </w:r>
      <w:r w:rsidRPr="00732560">
        <w:rPr>
          <w:rFonts w:cstheme="minorHAnsi"/>
          <w:iCs/>
          <w:color w:val="002060"/>
          <w:sz w:val="24"/>
          <w:szCs w:val="24"/>
        </w:rPr>
        <w:t xml:space="preserve">, </w:t>
      </w:r>
      <w:r w:rsidR="00A278E2" w:rsidRPr="00732560">
        <w:rPr>
          <w:rFonts w:cstheme="minorHAnsi"/>
          <w:iCs/>
          <w:color w:val="002060"/>
          <w:sz w:val="24"/>
          <w:szCs w:val="24"/>
        </w:rPr>
        <w:t>dacă se încadrează în valoarea maximă eligibilă a proiectului;</w:t>
      </w:r>
    </w:p>
    <w:p w14:paraId="477E983B" w14:textId="77777777" w:rsidR="004D0A4F" w:rsidRPr="00732560" w:rsidRDefault="004D0A4F">
      <w:pPr>
        <w:numPr>
          <w:ilvl w:val="0"/>
          <w:numId w:val="56"/>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comisioane, cote, taxe, cheltuieli pentru probe tehnologice și teste.</w:t>
      </w:r>
      <w:r w:rsidRPr="00732560">
        <w:rPr>
          <w:rFonts w:cstheme="minorHAnsi"/>
          <w:iCs/>
          <w:color w:val="002060"/>
          <w:sz w:val="24"/>
          <w:szCs w:val="24"/>
        </w:rPr>
        <w:t xml:space="preserve"> </w:t>
      </w:r>
    </w:p>
    <w:p w14:paraId="6B2E7C4A" w14:textId="3C292160" w:rsidR="00A278E2" w:rsidRPr="00732560" w:rsidRDefault="00A278E2">
      <w:pPr>
        <w:pStyle w:val="ListParagraph"/>
        <w:numPr>
          <w:ilvl w:val="0"/>
          <w:numId w:val="56"/>
        </w:numPr>
        <w:spacing w:before="60" w:after="0" w:line="240" w:lineRule="auto"/>
        <w:ind w:right="120"/>
        <w:jc w:val="both"/>
        <w:rPr>
          <w:rFonts w:cstheme="minorHAnsi"/>
          <w:b/>
          <w:bCs/>
          <w:iCs/>
          <w:color w:val="002060"/>
          <w:sz w:val="24"/>
          <w:szCs w:val="24"/>
        </w:rPr>
      </w:pPr>
      <w:r w:rsidRPr="00732560">
        <w:rPr>
          <w:rFonts w:cstheme="minorHAnsi"/>
          <w:b/>
          <w:bCs/>
          <w:iCs/>
          <w:color w:val="002060"/>
          <w:sz w:val="24"/>
          <w:szCs w:val="24"/>
        </w:rPr>
        <w:t xml:space="preserve">cheltuieli cu dotări, </w:t>
      </w:r>
      <w:r w:rsidRPr="00732560">
        <w:rPr>
          <w:rFonts w:cstheme="minorHAnsi"/>
          <w:iCs/>
          <w:color w:val="002060"/>
          <w:sz w:val="24"/>
          <w:szCs w:val="24"/>
        </w:rPr>
        <w:t>pentru a crește gradul de accesibilitate a populației la serviciile publice de sănătate și a îmbunătăți calitatea serviciilor publice de sănătate prestate: – obiecte de inventar/ mijloace fixe necesare investiției și desfășurării activității medicale, echipamente medicale, sisteme și echipamente IT(hard și soft)</w:t>
      </w:r>
      <w:r w:rsidR="00DC799B">
        <w:rPr>
          <w:rFonts w:cstheme="minorHAnsi"/>
          <w:iCs/>
          <w:color w:val="002060"/>
          <w:sz w:val="24"/>
          <w:szCs w:val="24"/>
        </w:rPr>
        <w:t>,</w:t>
      </w:r>
      <w:r w:rsidR="00DC799B" w:rsidRPr="00DC799B">
        <w:t xml:space="preserve"> </w:t>
      </w:r>
      <w:r w:rsidR="00DC799B" w:rsidRPr="00DC799B">
        <w:rPr>
          <w:rFonts w:cstheme="minorHAnsi"/>
          <w:iCs/>
          <w:color w:val="002060"/>
          <w:sz w:val="24"/>
          <w:szCs w:val="24"/>
        </w:rPr>
        <w:t>precum și a celor aferente activităților suport  pentru derularea activității medicale.</w:t>
      </w:r>
    </w:p>
    <w:p w14:paraId="32A5AB36" w14:textId="2E29B794" w:rsidR="005120D4" w:rsidRPr="00732560" w:rsidRDefault="00A278E2" w:rsidP="00A278E2">
      <w:pPr>
        <w:spacing w:before="60" w:after="0" w:line="240" w:lineRule="auto"/>
        <w:ind w:right="120"/>
        <w:jc w:val="both"/>
        <w:rPr>
          <w:rFonts w:cstheme="minorHAnsi"/>
          <w:iCs/>
          <w:color w:val="002060"/>
          <w:sz w:val="24"/>
          <w:szCs w:val="24"/>
        </w:rPr>
      </w:pPr>
      <w:r w:rsidRPr="00732560">
        <w:rPr>
          <w:rFonts w:cstheme="minorHAnsi"/>
          <w:b/>
          <w:bCs/>
          <w:iCs/>
          <w:color w:val="002060"/>
          <w:sz w:val="24"/>
          <w:szCs w:val="24"/>
          <w:u w:val="single"/>
        </w:rPr>
        <w:t>Achiziționarea de materiale consumabile nu este cheltuială eligibilă</w:t>
      </w:r>
      <w:r w:rsidRPr="00732560">
        <w:rPr>
          <w:rFonts w:cstheme="minorHAnsi"/>
          <w:iCs/>
          <w:color w:val="002060"/>
          <w:sz w:val="24"/>
          <w:szCs w:val="24"/>
        </w:rPr>
        <w:t>, cu excepția situațiilor în care acestea sunt aferente testării/ calibrării/ funcționalității și pentru asigurarea funcționării, pentru o perioadă limitată de timp</w:t>
      </w:r>
      <w:r w:rsidR="005120D4" w:rsidRPr="00732560">
        <w:rPr>
          <w:rFonts w:cstheme="minorHAnsi"/>
          <w:iCs/>
          <w:color w:val="002060"/>
          <w:sz w:val="24"/>
          <w:szCs w:val="24"/>
        </w:rPr>
        <w:t>, de</w:t>
      </w:r>
      <w:r w:rsidR="001C4726" w:rsidRPr="00732560">
        <w:rPr>
          <w:rFonts w:cstheme="minorHAnsi"/>
          <w:iCs/>
          <w:color w:val="002060"/>
          <w:sz w:val="24"/>
          <w:szCs w:val="24"/>
        </w:rPr>
        <w:t xml:space="preserve"> </w:t>
      </w:r>
      <w:r w:rsidRPr="00732560">
        <w:rPr>
          <w:rFonts w:cstheme="minorHAnsi"/>
          <w:iCs/>
          <w:color w:val="002060"/>
          <w:sz w:val="24"/>
          <w:szCs w:val="24"/>
        </w:rPr>
        <w:t xml:space="preserve">maxim </w:t>
      </w:r>
      <w:r w:rsidR="00270707">
        <w:rPr>
          <w:rFonts w:cstheme="minorHAnsi"/>
          <w:iCs/>
          <w:color w:val="002060"/>
          <w:sz w:val="24"/>
          <w:szCs w:val="24"/>
        </w:rPr>
        <w:t>6</w:t>
      </w:r>
      <w:r w:rsidR="00270707" w:rsidRPr="00732560">
        <w:rPr>
          <w:rFonts w:cstheme="minorHAnsi"/>
          <w:iCs/>
          <w:color w:val="002060"/>
          <w:sz w:val="24"/>
          <w:szCs w:val="24"/>
        </w:rPr>
        <w:t xml:space="preserve"> </w:t>
      </w:r>
      <w:r w:rsidRPr="00732560">
        <w:rPr>
          <w:rFonts w:cstheme="minorHAnsi"/>
          <w:iCs/>
          <w:color w:val="002060"/>
          <w:sz w:val="24"/>
          <w:szCs w:val="24"/>
        </w:rPr>
        <w:t>luni</w:t>
      </w:r>
      <w:r w:rsidR="005120D4" w:rsidRPr="00732560">
        <w:rPr>
          <w:rFonts w:cstheme="minorHAnsi"/>
          <w:iCs/>
          <w:color w:val="002060"/>
          <w:sz w:val="24"/>
          <w:szCs w:val="24"/>
        </w:rPr>
        <w:t xml:space="preserve"> (obligatoriu se va justifica necesitatea asigurării acestora pentru perioada menționată)</w:t>
      </w:r>
      <w:r w:rsidRPr="00732560">
        <w:rPr>
          <w:rFonts w:cstheme="minorHAnsi"/>
          <w:iCs/>
          <w:color w:val="002060"/>
          <w:sz w:val="24"/>
          <w:szCs w:val="24"/>
        </w:rPr>
        <w:t xml:space="preserve">, a echipamentelor </w:t>
      </w:r>
      <w:r w:rsidR="004B2615">
        <w:rPr>
          <w:rFonts w:cstheme="minorHAnsi"/>
          <w:iCs/>
          <w:color w:val="002060"/>
          <w:sz w:val="24"/>
          <w:szCs w:val="24"/>
        </w:rPr>
        <w:t xml:space="preserve">medicale </w:t>
      </w:r>
      <w:r w:rsidRPr="00732560">
        <w:rPr>
          <w:rFonts w:cstheme="minorHAnsi"/>
          <w:iCs/>
          <w:color w:val="002060"/>
          <w:sz w:val="24"/>
          <w:szCs w:val="24"/>
        </w:rPr>
        <w:t>achiziționate.</w:t>
      </w:r>
    </w:p>
    <w:p w14:paraId="6396A799" w14:textId="7F9C1515" w:rsidR="005120D4" w:rsidRPr="00732560" w:rsidRDefault="00A278E2" w:rsidP="008C4AB8">
      <w:pPr>
        <w:spacing w:before="60" w:after="0" w:line="240" w:lineRule="auto"/>
        <w:ind w:right="120"/>
        <w:jc w:val="both"/>
        <w:rPr>
          <w:rFonts w:cstheme="minorHAnsi"/>
          <w:b/>
          <w:bCs/>
          <w:iCs/>
          <w:color w:val="002060"/>
          <w:sz w:val="24"/>
          <w:szCs w:val="24"/>
        </w:rPr>
      </w:pPr>
      <w:r w:rsidRPr="00732560">
        <w:rPr>
          <w:rFonts w:cstheme="minorHAnsi"/>
          <w:iCs/>
          <w:color w:val="002060"/>
          <w:sz w:val="24"/>
          <w:szCs w:val="24"/>
        </w:rPr>
        <w:t>În sensul prezentului ghid, valoarea dotărilor include și valoarea estimată a lucrărilor necesare funcționării /autorizării acestora, acolo unde este cazul.</w:t>
      </w:r>
    </w:p>
    <w:p w14:paraId="725F4622" w14:textId="77777777" w:rsidR="005120D4" w:rsidRPr="00732560" w:rsidRDefault="005120D4" w:rsidP="008C4AB8">
      <w:pPr>
        <w:spacing w:before="60" w:after="0" w:line="240" w:lineRule="auto"/>
        <w:jc w:val="both"/>
        <w:rPr>
          <w:rFonts w:cstheme="minorHAnsi"/>
          <w:b/>
          <w:bCs/>
          <w:color w:val="002060"/>
          <w:sz w:val="24"/>
          <w:szCs w:val="24"/>
        </w:rPr>
      </w:pPr>
      <w:bookmarkStart w:id="375" w:name="_Hlk181173698"/>
      <w:r w:rsidRPr="00732560">
        <w:rPr>
          <w:rFonts w:cstheme="minorHAnsi"/>
          <w:b/>
          <w:bCs/>
          <w:iCs/>
          <w:color w:val="002060"/>
          <w:sz w:val="24"/>
          <w:szCs w:val="24"/>
        </w:rPr>
        <w:t xml:space="preserve">Acestea sunt eligibile </w:t>
      </w:r>
      <w:r w:rsidRPr="00732560">
        <w:rPr>
          <w:rFonts w:cstheme="minorHAnsi"/>
          <w:b/>
          <w:bCs/>
          <w:iCs/>
          <w:color w:val="002060"/>
          <w:sz w:val="24"/>
          <w:szCs w:val="24"/>
          <w:u w:val="single"/>
        </w:rPr>
        <w:t>dacă au fost suportate de beneficiar după data de 1 ianuarie 2021 pentru proiectele care vor fi selectate</w:t>
      </w:r>
      <w:r w:rsidRPr="00732560">
        <w:rPr>
          <w:rFonts w:cstheme="minorHAnsi"/>
          <w:b/>
          <w:bCs/>
          <w:color w:val="002060"/>
          <w:sz w:val="24"/>
          <w:szCs w:val="24"/>
          <w:u w:val="single"/>
        </w:rPr>
        <w:t>.</w:t>
      </w:r>
    </w:p>
    <w:bookmarkEnd w:id="375"/>
    <w:p w14:paraId="092FF870" w14:textId="77777777" w:rsidR="004D0A4F" w:rsidRPr="00732560" w:rsidRDefault="004D0A4F" w:rsidP="004D0A4F">
      <w:pPr>
        <w:spacing w:before="60" w:after="0" w:line="240" w:lineRule="auto"/>
        <w:ind w:right="120"/>
        <w:jc w:val="both"/>
        <w:rPr>
          <w:rFonts w:cstheme="minorHAnsi"/>
          <w:b/>
          <w:bCs/>
          <w:iCs/>
          <w:color w:val="002060"/>
          <w:sz w:val="24"/>
          <w:szCs w:val="24"/>
        </w:rPr>
      </w:pPr>
    </w:p>
    <w:p w14:paraId="105A8E3F" w14:textId="77777777" w:rsidR="004D0A4F" w:rsidRPr="00732560" w:rsidRDefault="004D0A4F">
      <w:pPr>
        <w:numPr>
          <w:ilvl w:val="0"/>
          <w:numId w:val="55"/>
        </w:numPr>
        <w:spacing w:before="60" w:after="0" w:line="240" w:lineRule="auto"/>
        <w:ind w:right="120"/>
        <w:jc w:val="both"/>
        <w:rPr>
          <w:rFonts w:cstheme="minorHAnsi"/>
          <w:iCs/>
          <w:color w:val="002060"/>
          <w:sz w:val="24"/>
          <w:szCs w:val="24"/>
        </w:rPr>
      </w:pPr>
      <w:bookmarkStart w:id="376" w:name="_Hlk187755740"/>
      <w:r w:rsidRPr="00732560">
        <w:rPr>
          <w:rFonts w:cstheme="minorHAnsi"/>
          <w:b/>
          <w:bCs/>
          <w:iCs/>
          <w:color w:val="002060"/>
          <w:sz w:val="24"/>
          <w:szCs w:val="24"/>
        </w:rPr>
        <w:t>Cheltuielile eligibile indirecte</w:t>
      </w:r>
      <w:r w:rsidRPr="00732560">
        <w:rPr>
          <w:rFonts w:cstheme="minorHAnsi"/>
          <w:iCs/>
          <w:color w:val="002060"/>
          <w:sz w:val="24"/>
          <w:szCs w:val="24"/>
        </w:rPr>
        <w:t xml:space="preserve"> </w:t>
      </w:r>
    </w:p>
    <w:p w14:paraId="307BBFED" w14:textId="4FDFD712" w:rsidR="00D10D53" w:rsidRPr="00C979DA" w:rsidRDefault="00D10D53" w:rsidP="00D10D53">
      <w:pPr>
        <w:widowControl w:val="0"/>
        <w:spacing w:after="40" w:line="240" w:lineRule="auto"/>
        <w:jc w:val="both"/>
        <w:rPr>
          <w:rFonts w:eastAsia="Calibri" w:cstheme="minorHAnsi"/>
          <w:color w:val="002060"/>
          <w:lang w:eastAsia="ro-RO" w:bidi="ro-RO"/>
        </w:rPr>
      </w:pPr>
      <w:bookmarkStart w:id="377" w:name="_Hlk187755753"/>
      <w:bookmarkStart w:id="378" w:name="_Hlk187755667"/>
      <w:bookmarkEnd w:id="376"/>
      <w:r>
        <w:rPr>
          <w:rFonts w:eastAsia="Calibri" w:cstheme="minorHAnsi"/>
          <w:b/>
          <w:bCs/>
          <w:iCs/>
          <w:color w:val="002060"/>
        </w:rPr>
        <w:t>În situația în care sunt utilizate costuri indirecte, e</w:t>
      </w:r>
      <w:r w:rsidRPr="00C979DA">
        <w:rPr>
          <w:rFonts w:eastAsia="Calibri" w:cstheme="minorHAnsi"/>
          <w:b/>
          <w:bCs/>
          <w:iCs/>
          <w:color w:val="002060"/>
        </w:rPr>
        <w:t>ste obligatorie includerea</w:t>
      </w:r>
      <w:r>
        <w:rPr>
          <w:rFonts w:eastAsia="Calibri" w:cstheme="minorHAnsi"/>
          <w:b/>
          <w:bCs/>
          <w:iCs/>
          <w:color w:val="002060"/>
        </w:rPr>
        <w:t xml:space="preserve"> acestora</w:t>
      </w:r>
      <w:r w:rsidRPr="00C979DA">
        <w:rPr>
          <w:rFonts w:eastAsia="Calibri" w:cstheme="minorHAnsi"/>
          <w:b/>
          <w:bCs/>
          <w:iCs/>
          <w:color w:val="002060"/>
        </w:rPr>
        <w:t xml:space="preserve"> în bugetul proiectului în procent </w:t>
      </w:r>
      <w:r w:rsidRPr="00A54992">
        <w:rPr>
          <w:rFonts w:eastAsia="Calibri" w:cstheme="minorHAnsi"/>
          <w:b/>
          <w:bCs/>
          <w:iCs/>
          <w:color w:val="002060"/>
          <w:u w:val="single"/>
        </w:rPr>
        <w:t xml:space="preserve">de fix </w:t>
      </w:r>
      <w:r>
        <w:rPr>
          <w:rFonts w:eastAsia="Calibri" w:cstheme="minorHAnsi"/>
          <w:b/>
          <w:bCs/>
          <w:iCs/>
          <w:color w:val="002060"/>
          <w:u w:val="single"/>
        </w:rPr>
        <w:t>1</w:t>
      </w:r>
      <w:r w:rsidRPr="00A54992">
        <w:rPr>
          <w:rFonts w:eastAsia="Calibri" w:cstheme="minorHAnsi"/>
          <w:b/>
          <w:bCs/>
          <w:iCs/>
          <w:color w:val="002060"/>
          <w:u w:val="single"/>
        </w:rPr>
        <w:t>%</w:t>
      </w:r>
      <w:r w:rsidRPr="00C979DA">
        <w:rPr>
          <w:rFonts w:eastAsia="Calibri" w:cstheme="minorHAnsi"/>
          <w:b/>
          <w:bCs/>
          <w:iCs/>
          <w:color w:val="002060"/>
        </w:rPr>
        <w:t xml:space="preserve"> raportat la valoarea cheltuielilor eligibile directe </w:t>
      </w:r>
      <w:r w:rsidRPr="00C979DA">
        <w:rPr>
          <w:rFonts w:eastAsia="Calibri" w:cstheme="minorHAnsi"/>
          <w:color w:val="002060"/>
          <w:lang w:eastAsia="ro-RO" w:bidi="ro-RO"/>
        </w:rPr>
        <w:t>- vezi și secțiunea de cheltuieli indirecte.</w:t>
      </w:r>
      <w:r>
        <w:rPr>
          <w:rFonts w:eastAsia="Calibri" w:cstheme="minorHAnsi"/>
          <w:color w:val="002060"/>
          <w:lang w:eastAsia="ro-RO" w:bidi="ro-RO"/>
        </w:rPr>
        <w:t xml:space="preserve"> În această situație, costurile aferente activității de informare și publicitatea vor fi introduse ca și costuri neeligibile și vor fi suportate din resursele solicitantului/parteneriatului.</w:t>
      </w:r>
    </w:p>
    <w:p w14:paraId="167EA2F8" w14:textId="77777777" w:rsidR="00D10D53" w:rsidRDefault="00D10D53" w:rsidP="00D10D53">
      <w:pPr>
        <w:widowControl w:val="0"/>
        <w:spacing w:after="400" w:line="240" w:lineRule="auto"/>
        <w:jc w:val="both"/>
        <w:rPr>
          <w:rFonts w:eastAsia="Calibri" w:cstheme="minorHAnsi"/>
          <w:b/>
          <w:bCs/>
          <w:color w:val="002060"/>
          <w:lang w:eastAsia="ro-RO" w:bidi="ro-RO"/>
        </w:rPr>
      </w:pPr>
      <w:r w:rsidRPr="00A54992">
        <w:rPr>
          <w:rFonts w:eastAsia="Calibri" w:cstheme="minorHAnsi"/>
          <w:b/>
          <w:bCs/>
          <w:color w:val="002060"/>
          <w:lang w:eastAsia="ro-RO" w:bidi="ro-RO"/>
        </w:rPr>
        <w:t>În bugetul proiectului toate costurile indirecte vor fi incluse într-o singură linie de cheltuială pentru fiecare entitate participantă în proiect, în funcție modul de distribuire a costurilor indirecte între acestea.</w:t>
      </w:r>
    </w:p>
    <w:bookmarkEnd w:id="377"/>
    <w:bookmarkEnd w:id="378"/>
    <w:p w14:paraId="161A363B" w14:textId="77777777" w:rsidR="003F4870" w:rsidRPr="00732560" w:rsidRDefault="003F4870" w:rsidP="004D6506">
      <w:pPr>
        <w:spacing w:before="60" w:after="0" w:line="240" w:lineRule="auto"/>
        <w:ind w:right="120"/>
        <w:jc w:val="both"/>
        <w:rPr>
          <w:rFonts w:cstheme="minorHAnsi"/>
          <w:iCs/>
          <w:color w:val="002060"/>
          <w:sz w:val="24"/>
          <w:szCs w:val="24"/>
        </w:rPr>
      </w:pPr>
    </w:p>
    <w:p w14:paraId="54FAB89A" w14:textId="2C410379" w:rsidR="00D919B6" w:rsidRPr="00732560" w:rsidRDefault="00D919B6">
      <w:pPr>
        <w:pStyle w:val="ListParagraph"/>
        <w:numPr>
          <w:ilvl w:val="2"/>
          <w:numId w:val="43"/>
        </w:numPr>
        <w:spacing w:before="60" w:after="0" w:line="240" w:lineRule="auto"/>
        <w:ind w:left="993" w:hanging="709"/>
        <w:contextualSpacing w:val="0"/>
        <w:jc w:val="both"/>
        <w:outlineLvl w:val="2"/>
        <w:rPr>
          <w:rFonts w:cstheme="minorHAnsi"/>
          <w:b/>
          <w:bCs/>
          <w:iCs/>
          <w:color w:val="002060"/>
          <w:sz w:val="24"/>
          <w:szCs w:val="24"/>
        </w:rPr>
      </w:pPr>
      <w:bookmarkStart w:id="379" w:name="_Toc205282145"/>
      <w:bookmarkEnd w:id="373"/>
      <w:r w:rsidRPr="00732560">
        <w:rPr>
          <w:rFonts w:cstheme="minorHAnsi"/>
          <w:b/>
          <w:bCs/>
          <w:iCs/>
          <w:color w:val="002060"/>
          <w:sz w:val="24"/>
          <w:szCs w:val="24"/>
        </w:rPr>
        <w:t>Categorii de cheltuieli neeligibile</w:t>
      </w:r>
      <w:bookmarkEnd w:id="379"/>
    </w:p>
    <w:p w14:paraId="74C389E4" w14:textId="77777777" w:rsidR="000E13EC" w:rsidRPr="00732560" w:rsidRDefault="000E13EC" w:rsidP="000E13EC">
      <w:pPr>
        <w:spacing w:before="60" w:after="0" w:line="240" w:lineRule="auto"/>
        <w:ind w:right="120"/>
        <w:jc w:val="both"/>
        <w:rPr>
          <w:rFonts w:cstheme="minorHAnsi"/>
          <w:iCs/>
          <w:color w:val="002060"/>
          <w:sz w:val="24"/>
          <w:szCs w:val="24"/>
        </w:rPr>
      </w:pPr>
      <w:bookmarkStart w:id="380" w:name="_Hlk135054422"/>
      <w:r w:rsidRPr="00732560">
        <w:rPr>
          <w:rFonts w:cstheme="minorHAnsi"/>
          <w:iCs/>
          <w:color w:val="002060"/>
          <w:sz w:val="24"/>
          <w:szCs w:val="24"/>
        </w:rPr>
        <w:t>Dacă se impune, în bugetul proiectului pot fi incluse și cheltuieli neeligibile declarate de solicitant/partener ca fiind necesare implementării proiectului.</w:t>
      </w:r>
    </w:p>
    <w:p w14:paraId="0C8DF0DC" w14:textId="77777777" w:rsidR="000E13EC" w:rsidRPr="00732560" w:rsidRDefault="000E13EC" w:rsidP="000E13EC">
      <w:pPr>
        <w:spacing w:before="60" w:after="0" w:line="240" w:lineRule="auto"/>
        <w:ind w:right="120"/>
        <w:jc w:val="both"/>
        <w:rPr>
          <w:rFonts w:cstheme="minorHAnsi"/>
          <w:iCs/>
          <w:color w:val="002060"/>
          <w:sz w:val="24"/>
          <w:szCs w:val="24"/>
        </w:rPr>
      </w:pPr>
      <w:r w:rsidRPr="00732560">
        <w:rPr>
          <w:rFonts w:cstheme="minorHAnsi"/>
          <w:iCs/>
          <w:color w:val="002060"/>
          <w:sz w:val="24"/>
          <w:szCs w:val="24"/>
        </w:rPr>
        <w:lastRenderedPageBreak/>
        <w:t>Aceste costuri neeligibile vor fi suportate de solicitant/ partener/ parteneri și nu vor fi solicitate spre rambursare. De asemenea, în această situație este permisă depășirea valorii maxime a proiectului, cu valoarea cheltuielilor neeligibile declarate ca necesare implementării proiectului.</w:t>
      </w:r>
    </w:p>
    <w:p w14:paraId="768037B1" w14:textId="77777777" w:rsidR="000E13EC" w:rsidRPr="00732560" w:rsidRDefault="000E13EC" w:rsidP="000E13EC">
      <w:pPr>
        <w:spacing w:before="60" w:after="0" w:line="240" w:lineRule="auto"/>
        <w:ind w:right="120"/>
        <w:jc w:val="both"/>
        <w:rPr>
          <w:rFonts w:cstheme="minorHAnsi"/>
          <w:iCs/>
          <w:color w:val="002060"/>
          <w:sz w:val="24"/>
          <w:szCs w:val="24"/>
        </w:rPr>
      </w:pPr>
      <w:r w:rsidRPr="00732560">
        <w:rPr>
          <w:rFonts w:cstheme="minorHAnsi"/>
          <w:iCs/>
          <w:color w:val="002060"/>
          <w:sz w:val="24"/>
          <w:szCs w:val="24"/>
        </w:rPr>
        <w:t>Cheltuielile neeligibile necesare implementării proiectului vor fi evidențiate în cadrul bugetului proiectului.</w:t>
      </w:r>
    </w:p>
    <w:p w14:paraId="2FE571C5" w14:textId="77777777" w:rsidR="000E13EC" w:rsidRPr="00732560" w:rsidRDefault="000E13EC" w:rsidP="000E13EC">
      <w:pPr>
        <w:spacing w:before="60" w:after="0" w:line="240" w:lineRule="auto"/>
        <w:ind w:right="120"/>
        <w:jc w:val="both"/>
        <w:rPr>
          <w:rFonts w:cstheme="minorHAnsi"/>
          <w:iCs/>
          <w:color w:val="002060"/>
          <w:sz w:val="24"/>
          <w:szCs w:val="24"/>
        </w:rPr>
      </w:pPr>
      <w:r w:rsidRPr="00732560">
        <w:rPr>
          <w:rFonts w:cstheme="minorHAnsi"/>
          <w:iCs/>
          <w:color w:val="002060"/>
          <w:sz w:val="24"/>
          <w:szCs w:val="24"/>
        </w:rPr>
        <w:t>Este recomandat ca bugetul proiectului să fie proporționat corect în raport cu investiția vizată și să asigure fonduri suficiente și costuri realiste.</w:t>
      </w:r>
    </w:p>
    <w:p w14:paraId="104A5EC6" w14:textId="108ECEE3" w:rsidR="000E13EC" w:rsidRPr="00732560" w:rsidRDefault="000E13EC" w:rsidP="000E13EC">
      <w:pPr>
        <w:spacing w:before="60" w:after="0" w:line="240" w:lineRule="auto"/>
        <w:jc w:val="both"/>
        <w:rPr>
          <w:rFonts w:cstheme="minorHAnsi"/>
          <w:b/>
          <w:bCs/>
          <w:iCs/>
          <w:color w:val="002060"/>
          <w:sz w:val="24"/>
          <w:szCs w:val="24"/>
        </w:rPr>
      </w:pPr>
      <w:r w:rsidRPr="00732560">
        <w:rPr>
          <w:rFonts w:cstheme="minorHAnsi"/>
          <w:iCs/>
          <w:color w:val="002060"/>
          <w:sz w:val="24"/>
          <w:szCs w:val="24"/>
        </w:rPr>
        <w:t xml:space="preserve">Cheltuielile neeligibile se regăsesc în </w:t>
      </w:r>
      <w:bookmarkStart w:id="381" w:name="_Hlk134624998"/>
      <w:r w:rsidRPr="00732560">
        <w:rPr>
          <w:rFonts w:cstheme="minorHAnsi"/>
          <w:b/>
          <w:bCs/>
          <w:iCs/>
          <w:color w:val="002060"/>
          <w:sz w:val="24"/>
          <w:szCs w:val="24"/>
        </w:rPr>
        <w:t>Anexa</w:t>
      </w:r>
      <w:r w:rsidR="000C4E2E" w:rsidRPr="00732560">
        <w:rPr>
          <w:rFonts w:cstheme="minorHAnsi"/>
          <w:b/>
          <w:bCs/>
          <w:iCs/>
          <w:color w:val="002060"/>
          <w:sz w:val="24"/>
          <w:szCs w:val="24"/>
        </w:rPr>
        <w:t xml:space="preserve"> nr.</w:t>
      </w:r>
      <w:r w:rsidRPr="00732560">
        <w:rPr>
          <w:rFonts w:cstheme="minorHAnsi"/>
          <w:b/>
          <w:bCs/>
          <w:iCs/>
          <w:color w:val="002060"/>
          <w:sz w:val="24"/>
          <w:szCs w:val="24"/>
        </w:rPr>
        <w:t xml:space="preserve"> 3: Lista cheltuielilor eligibile</w:t>
      </w:r>
      <w:bookmarkEnd w:id="381"/>
      <w:r w:rsidRPr="00732560">
        <w:rPr>
          <w:rFonts w:cstheme="minorHAnsi"/>
          <w:b/>
          <w:bCs/>
          <w:iCs/>
          <w:color w:val="002060"/>
          <w:sz w:val="24"/>
          <w:szCs w:val="24"/>
        </w:rPr>
        <w:t xml:space="preserve"> și neeligibile</w:t>
      </w:r>
    </w:p>
    <w:p w14:paraId="7FC19AE7" w14:textId="3D298B0D" w:rsidR="00293674" w:rsidRPr="00732560" w:rsidRDefault="00293674" w:rsidP="000E13EC">
      <w:pPr>
        <w:spacing w:before="60" w:after="0" w:line="240" w:lineRule="auto"/>
        <w:jc w:val="both"/>
        <w:rPr>
          <w:rFonts w:cstheme="minorHAnsi"/>
          <w:b/>
          <w:bCs/>
          <w:iCs/>
          <w:color w:val="002060"/>
          <w:sz w:val="24"/>
          <w:szCs w:val="24"/>
        </w:rPr>
      </w:pPr>
      <w:r w:rsidRPr="00732560">
        <w:rPr>
          <w:rFonts w:cstheme="minorHAnsi"/>
          <w:b/>
          <w:bCs/>
          <w:iCs/>
          <w:color w:val="002060"/>
          <w:sz w:val="24"/>
          <w:szCs w:val="24"/>
        </w:rPr>
        <w:t xml:space="preserve">Orice alte cheltuieli care nu sunt încadrate în categoria cheltuielilor eligibile și a cerințelor din prezentul ghid sunt neeligibile. </w:t>
      </w:r>
    </w:p>
    <w:p w14:paraId="6C73824A" w14:textId="77777777" w:rsidR="000E13EC" w:rsidRPr="00732560" w:rsidRDefault="000E13EC" w:rsidP="000E13EC">
      <w:pPr>
        <w:spacing w:before="60" w:after="0" w:line="240" w:lineRule="auto"/>
        <w:jc w:val="both"/>
        <w:rPr>
          <w:rFonts w:cstheme="minorHAnsi"/>
          <w:iCs/>
          <w:color w:val="C00000"/>
          <w:sz w:val="24"/>
          <w:szCs w:val="24"/>
        </w:rPr>
      </w:pPr>
      <w:r w:rsidRPr="00732560">
        <w:rPr>
          <w:rFonts w:cstheme="minorHAnsi"/>
          <w:b/>
          <w:bCs/>
          <w:iCs/>
          <w:color w:val="C00000"/>
          <w:sz w:val="24"/>
          <w:szCs w:val="24"/>
        </w:rPr>
        <w:t>ATENȚIE!</w:t>
      </w:r>
      <w:r w:rsidRPr="00732560">
        <w:rPr>
          <w:rFonts w:cstheme="minorHAnsi"/>
          <w:iCs/>
          <w:color w:val="C00000"/>
          <w:sz w:val="24"/>
          <w:szCs w:val="24"/>
        </w:rPr>
        <w:t xml:space="preserve"> Nu sunt eligibile:</w:t>
      </w:r>
    </w:p>
    <w:p w14:paraId="265A39EF" w14:textId="54BD982C" w:rsidR="000E13EC" w:rsidRPr="00732560" w:rsidRDefault="000E13EC">
      <w:pPr>
        <w:pStyle w:val="ListParagraph"/>
        <w:numPr>
          <w:ilvl w:val="0"/>
          <w:numId w:val="46"/>
        </w:numPr>
        <w:spacing w:before="60" w:after="0" w:line="240" w:lineRule="auto"/>
        <w:contextualSpacing w:val="0"/>
        <w:jc w:val="both"/>
        <w:rPr>
          <w:rFonts w:cstheme="minorHAnsi"/>
          <w:iCs/>
          <w:color w:val="002060"/>
          <w:sz w:val="24"/>
          <w:szCs w:val="24"/>
        </w:rPr>
      </w:pPr>
      <w:bookmarkStart w:id="382" w:name="_Hlk160455775"/>
      <w:r w:rsidRPr="00732560">
        <w:rPr>
          <w:rFonts w:cstheme="minorHAnsi"/>
          <w:iCs/>
          <w:color w:val="002060"/>
          <w:sz w:val="24"/>
          <w:szCs w:val="24"/>
        </w:rPr>
        <w:t xml:space="preserve">cheltuielile cu investiții privind </w:t>
      </w:r>
      <w:bookmarkStart w:id="383" w:name="_Hlk160455795"/>
      <w:bookmarkEnd w:id="382"/>
      <w:r w:rsidRPr="00732560">
        <w:rPr>
          <w:rFonts w:cstheme="minorHAnsi"/>
          <w:b/>
          <w:bCs/>
          <w:iCs/>
          <w:color w:val="002060"/>
          <w:sz w:val="24"/>
          <w:szCs w:val="24"/>
        </w:rPr>
        <w:t>instalarea/ reabilitarea/ modernizarea sistemelor de încălzire pe bază de combustibili f</w:t>
      </w:r>
      <w:r w:rsidR="00C2582C" w:rsidRPr="00732560">
        <w:rPr>
          <w:rFonts w:cstheme="minorHAnsi"/>
          <w:b/>
          <w:bCs/>
          <w:iCs/>
          <w:color w:val="002060"/>
          <w:sz w:val="24"/>
          <w:szCs w:val="24"/>
        </w:rPr>
        <w:t>o</w:t>
      </w:r>
      <w:r w:rsidRPr="00732560">
        <w:rPr>
          <w:rFonts w:cstheme="minorHAnsi"/>
          <w:b/>
          <w:bCs/>
          <w:iCs/>
          <w:color w:val="002060"/>
          <w:sz w:val="24"/>
          <w:szCs w:val="24"/>
        </w:rPr>
        <w:t>sili</w:t>
      </w:r>
      <w:bookmarkEnd w:id="383"/>
      <w:r w:rsidRPr="00732560">
        <w:rPr>
          <w:rFonts w:cstheme="minorHAnsi"/>
          <w:b/>
          <w:bCs/>
          <w:iCs/>
          <w:color w:val="002060"/>
          <w:sz w:val="24"/>
          <w:szCs w:val="24"/>
        </w:rPr>
        <w:t>,</w:t>
      </w:r>
      <w:r w:rsidRPr="00732560">
        <w:rPr>
          <w:rFonts w:cstheme="minorHAnsi"/>
          <w:iCs/>
          <w:color w:val="002060"/>
          <w:sz w:val="24"/>
          <w:szCs w:val="24"/>
        </w:rPr>
        <w:t xml:space="preserve"> </w:t>
      </w:r>
      <w:bookmarkStart w:id="384" w:name="_Hlk160455827"/>
      <w:r w:rsidRPr="00732560">
        <w:rPr>
          <w:rFonts w:cstheme="minorHAnsi"/>
          <w:iCs/>
          <w:color w:val="002060"/>
          <w:sz w:val="24"/>
          <w:szCs w:val="24"/>
        </w:rPr>
        <w:t>cu excepția situațiilor prevăzute la art. 7, alin (1), litera h), punctul i) din Regulamentul (UE) nr. 2021/1058</w:t>
      </w:r>
      <w:bookmarkEnd w:id="384"/>
      <w:r w:rsidRPr="00732560">
        <w:rPr>
          <w:rFonts w:cstheme="minorHAnsi"/>
          <w:iCs/>
          <w:color w:val="002060"/>
          <w:sz w:val="24"/>
          <w:szCs w:val="24"/>
        </w:rPr>
        <w:t>;</w:t>
      </w:r>
    </w:p>
    <w:p w14:paraId="6E6D52C6" w14:textId="77777777" w:rsidR="000E13EC" w:rsidRPr="00732560" w:rsidRDefault="000E13EC">
      <w:pPr>
        <w:pStyle w:val="ListParagraph"/>
        <w:numPr>
          <w:ilvl w:val="0"/>
          <w:numId w:val="46"/>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cheltuielile prevăzute la art. 10 din 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730D64AC" w14:textId="66742848" w:rsidR="000E13EC" w:rsidRPr="00732560" w:rsidRDefault="000E13EC">
      <w:pPr>
        <w:pStyle w:val="ListParagraph"/>
        <w:numPr>
          <w:ilvl w:val="0"/>
          <w:numId w:val="46"/>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cheltuielile privind costurile de funcționare și întreținere a obiectivelor finanțate prin proiect</w:t>
      </w:r>
      <w:r w:rsidR="003504AC" w:rsidRPr="00732560">
        <w:rPr>
          <w:rFonts w:cstheme="minorHAnsi"/>
          <w:iCs/>
          <w:color w:val="002060"/>
          <w:sz w:val="24"/>
          <w:szCs w:val="24"/>
        </w:rPr>
        <w:t>;</w:t>
      </w:r>
    </w:p>
    <w:p w14:paraId="63DC064E" w14:textId="77777777" w:rsidR="000E13EC" w:rsidRPr="00732560" w:rsidRDefault="000E13EC">
      <w:pPr>
        <w:pStyle w:val="ListParagraph"/>
        <w:numPr>
          <w:ilvl w:val="0"/>
          <w:numId w:val="46"/>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cheltuielile financiare, respectiv prime de asigurare, taxe, comisioane (ex. altele decât cele din deviz), rata și dobânzi aferente creditelor;</w:t>
      </w:r>
      <w:r w:rsidRPr="00732560">
        <w:rPr>
          <w:rFonts w:cstheme="minorHAnsi"/>
          <w:iCs/>
          <w:color w:val="002060"/>
          <w:sz w:val="24"/>
          <w:szCs w:val="24"/>
        </w:rPr>
        <w:tab/>
      </w:r>
      <w:r w:rsidRPr="00732560">
        <w:rPr>
          <w:rFonts w:cstheme="minorHAnsi"/>
          <w:iCs/>
          <w:color w:val="002060"/>
          <w:sz w:val="24"/>
          <w:szCs w:val="24"/>
        </w:rPr>
        <w:tab/>
      </w:r>
      <w:r w:rsidRPr="00732560">
        <w:rPr>
          <w:rFonts w:cstheme="minorHAnsi"/>
          <w:iCs/>
          <w:color w:val="002060"/>
          <w:sz w:val="24"/>
          <w:szCs w:val="24"/>
        </w:rPr>
        <w:tab/>
      </w:r>
    </w:p>
    <w:p w14:paraId="0AEAC6DD" w14:textId="77777777" w:rsidR="000E13EC" w:rsidRPr="00732560" w:rsidRDefault="000E13EC">
      <w:pPr>
        <w:pStyle w:val="ListParagraph"/>
        <w:numPr>
          <w:ilvl w:val="0"/>
          <w:numId w:val="46"/>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contribuția în natură;</w:t>
      </w:r>
    </w:p>
    <w:p w14:paraId="6BDBCEAB" w14:textId="77777777" w:rsidR="000E13EC" w:rsidRPr="00732560" w:rsidRDefault="000E13EC">
      <w:pPr>
        <w:pStyle w:val="ListParagraph"/>
        <w:numPr>
          <w:ilvl w:val="0"/>
          <w:numId w:val="46"/>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amortizarea;</w:t>
      </w:r>
      <w:r w:rsidRPr="00732560">
        <w:rPr>
          <w:rFonts w:cstheme="minorHAnsi"/>
          <w:iCs/>
          <w:color w:val="002060"/>
          <w:sz w:val="24"/>
          <w:szCs w:val="24"/>
        </w:rPr>
        <w:tab/>
      </w:r>
      <w:r w:rsidRPr="00732560">
        <w:rPr>
          <w:rFonts w:cstheme="minorHAnsi"/>
          <w:iCs/>
          <w:color w:val="002060"/>
          <w:sz w:val="24"/>
          <w:szCs w:val="24"/>
        </w:rPr>
        <w:tab/>
      </w:r>
      <w:r w:rsidRPr="00732560">
        <w:rPr>
          <w:rFonts w:cstheme="minorHAnsi"/>
          <w:iCs/>
          <w:color w:val="002060"/>
          <w:sz w:val="24"/>
          <w:szCs w:val="24"/>
        </w:rPr>
        <w:tab/>
      </w:r>
    </w:p>
    <w:p w14:paraId="6A9473C6" w14:textId="503B459E" w:rsidR="000E13EC" w:rsidRPr="00732560" w:rsidRDefault="000E13EC">
      <w:pPr>
        <w:pStyle w:val="ListParagraph"/>
        <w:numPr>
          <w:ilvl w:val="0"/>
          <w:numId w:val="46"/>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cheltuielile privind achiziția de dotări/echipamente second-hand</w:t>
      </w:r>
      <w:r w:rsidRPr="00732560">
        <w:rPr>
          <w:rFonts w:cstheme="minorHAnsi"/>
          <w:iCs/>
          <w:color w:val="002060"/>
          <w:sz w:val="24"/>
          <w:szCs w:val="24"/>
        </w:rPr>
        <w:tab/>
      </w:r>
    </w:p>
    <w:p w14:paraId="5C2A644B" w14:textId="77777777" w:rsidR="000E13EC" w:rsidRPr="00732560" w:rsidRDefault="000E13EC">
      <w:pPr>
        <w:pStyle w:val="ListParagraph"/>
        <w:numPr>
          <w:ilvl w:val="0"/>
          <w:numId w:val="46"/>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 xml:space="preserve">amenzi, penalități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cheltuieli de judecată, dobânzi</w:t>
      </w:r>
    </w:p>
    <w:p w14:paraId="61568AA1" w14:textId="30CC89A8" w:rsidR="000E13EC" w:rsidRPr="00732560" w:rsidRDefault="000E13EC">
      <w:pPr>
        <w:pStyle w:val="ListParagraph"/>
        <w:numPr>
          <w:ilvl w:val="0"/>
          <w:numId w:val="46"/>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cheltuieli care depășesc limitele procentuale sau valorile maxime prevăzute în ghid</w:t>
      </w:r>
      <w:r w:rsidR="005120D4" w:rsidRPr="00732560">
        <w:rPr>
          <w:rFonts w:cstheme="minorHAnsi"/>
          <w:iCs/>
          <w:color w:val="002060"/>
          <w:sz w:val="24"/>
          <w:szCs w:val="24"/>
        </w:rPr>
        <w:t>, la momentul contractării;</w:t>
      </w:r>
      <w:r w:rsidRPr="00732560">
        <w:rPr>
          <w:rFonts w:cstheme="minorHAnsi"/>
          <w:iCs/>
          <w:color w:val="002060"/>
          <w:sz w:val="24"/>
          <w:szCs w:val="24"/>
        </w:rPr>
        <w:tab/>
      </w:r>
    </w:p>
    <w:p w14:paraId="602147FB" w14:textId="68A82EC7" w:rsidR="000E13EC" w:rsidRPr="00732560" w:rsidRDefault="000E13EC">
      <w:pPr>
        <w:pStyle w:val="ListParagraph"/>
        <w:numPr>
          <w:ilvl w:val="0"/>
          <w:numId w:val="46"/>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drumuri de acces</w:t>
      </w:r>
      <w:r w:rsidR="005120D4" w:rsidRPr="00732560">
        <w:rPr>
          <w:rFonts w:cstheme="minorHAnsi"/>
          <w:iCs/>
          <w:color w:val="002060"/>
          <w:sz w:val="24"/>
          <w:szCs w:val="24"/>
        </w:rPr>
        <w:t>, din afara limitelor de proprietate;</w:t>
      </w:r>
    </w:p>
    <w:p w14:paraId="77D35E6B" w14:textId="75EDC9D7" w:rsidR="000E13EC" w:rsidRPr="00732560" w:rsidRDefault="000E13EC">
      <w:pPr>
        <w:pStyle w:val="ListParagraph"/>
        <w:numPr>
          <w:ilvl w:val="0"/>
          <w:numId w:val="46"/>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cheltuieli neeligibile, dar necesare implementării proiectului. Reprezintă orice alte cheltuieli care nu sunt încadrate în categoria cheltuielilor eligibile și a cerințelor din prezentul ghid sunt neeligibile</w:t>
      </w:r>
      <w:r w:rsidR="00235118">
        <w:rPr>
          <w:rFonts w:cstheme="minorHAnsi"/>
          <w:iCs/>
          <w:color w:val="002060"/>
          <w:sz w:val="24"/>
          <w:szCs w:val="24"/>
        </w:rPr>
        <w:t>;</w:t>
      </w:r>
    </w:p>
    <w:bookmarkEnd w:id="380"/>
    <w:p w14:paraId="6C46623A" w14:textId="11BCC8AE" w:rsidR="00C22A28" w:rsidRPr="00C76E75" w:rsidRDefault="002C7E43">
      <w:pPr>
        <w:pStyle w:val="ListParagraph"/>
        <w:numPr>
          <w:ilvl w:val="0"/>
          <w:numId w:val="46"/>
        </w:numPr>
        <w:spacing w:before="60" w:after="0" w:line="240" w:lineRule="auto"/>
        <w:contextualSpacing w:val="0"/>
        <w:jc w:val="both"/>
        <w:rPr>
          <w:rFonts w:cstheme="minorHAnsi"/>
          <w:iCs/>
          <w:color w:val="002060"/>
          <w:sz w:val="24"/>
          <w:szCs w:val="24"/>
        </w:rPr>
      </w:pPr>
      <w:r w:rsidRPr="00C76E75">
        <w:rPr>
          <w:rFonts w:cstheme="minorHAnsi"/>
          <w:iCs/>
          <w:color w:val="002060"/>
          <w:sz w:val="24"/>
          <w:szCs w:val="24"/>
        </w:rPr>
        <w:t>cheltuielile pentru creștere a nivelului de siguranță la acțiuni seismice a construcției existente (consolidare) expertizată tehnic și încadrată, prin raport de expertiză tehnică, în clasa I sau II de risc seismic.</w:t>
      </w:r>
    </w:p>
    <w:p w14:paraId="14C1B4D1" w14:textId="514C1152" w:rsidR="001D7438" w:rsidRPr="00732560" w:rsidRDefault="00AB1091">
      <w:pPr>
        <w:pStyle w:val="ListParagraph"/>
        <w:numPr>
          <w:ilvl w:val="2"/>
          <w:numId w:val="43"/>
        </w:numPr>
        <w:spacing w:before="60" w:after="0" w:line="240" w:lineRule="auto"/>
        <w:ind w:left="993" w:hanging="709"/>
        <w:contextualSpacing w:val="0"/>
        <w:jc w:val="both"/>
        <w:outlineLvl w:val="2"/>
        <w:rPr>
          <w:rFonts w:cstheme="minorHAnsi"/>
          <w:b/>
          <w:bCs/>
          <w:iCs/>
          <w:color w:val="002060"/>
          <w:sz w:val="24"/>
          <w:szCs w:val="24"/>
        </w:rPr>
      </w:pPr>
      <w:bookmarkStart w:id="385" w:name="_Toc205282146"/>
      <w:r w:rsidRPr="00732560">
        <w:rPr>
          <w:rFonts w:cstheme="minorHAnsi"/>
          <w:b/>
          <w:bCs/>
          <w:iCs/>
          <w:color w:val="002060"/>
          <w:sz w:val="24"/>
          <w:szCs w:val="24"/>
        </w:rPr>
        <w:t>Opțiuni de costuri simplificate. Costuri directe și costuri indirecte</w:t>
      </w:r>
      <w:bookmarkEnd w:id="385"/>
    </w:p>
    <w:p w14:paraId="61D5E175" w14:textId="77777777" w:rsidR="00E0053B" w:rsidRPr="00732560" w:rsidRDefault="00E0053B" w:rsidP="004C500B">
      <w:pPr>
        <w:spacing w:before="60" w:after="0" w:line="240" w:lineRule="auto"/>
        <w:jc w:val="both"/>
        <w:rPr>
          <w:rFonts w:cstheme="minorHAnsi"/>
          <w:b/>
          <w:bCs/>
          <w:color w:val="002060"/>
          <w:sz w:val="24"/>
          <w:szCs w:val="24"/>
        </w:rPr>
      </w:pPr>
      <w:bookmarkStart w:id="386" w:name="_Toc134716021"/>
      <w:bookmarkStart w:id="387" w:name="_Toc134716169"/>
      <w:bookmarkStart w:id="388" w:name="_Toc134716346"/>
      <w:bookmarkStart w:id="389" w:name="_Toc134716495"/>
      <w:bookmarkStart w:id="390" w:name="_Toc134716645"/>
      <w:bookmarkStart w:id="391" w:name="_Toc134716785"/>
      <w:bookmarkStart w:id="392" w:name="_Toc134716924"/>
      <w:bookmarkStart w:id="393" w:name="_Toc134717062"/>
      <w:bookmarkStart w:id="394" w:name="_Toc134717200"/>
      <w:bookmarkStart w:id="395" w:name="_Toc134717336"/>
      <w:bookmarkStart w:id="396" w:name="_Toc134717469"/>
      <w:bookmarkStart w:id="397" w:name="_Toc134717942"/>
      <w:bookmarkStart w:id="398" w:name="_Hlk145519440"/>
      <w:bookmarkEnd w:id="386"/>
      <w:bookmarkEnd w:id="387"/>
      <w:bookmarkEnd w:id="388"/>
      <w:bookmarkEnd w:id="389"/>
      <w:bookmarkEnd w:id="390"/>
      <w:bookmarkEnd w:id="391"/>
      <w:bookmarkEnd w:id="392"/>
      <w:bookmarkEnd w:id="393"/>
      <w:bookmarkEnd w:id="394"/>
      <w:bookmarkEnd w:id="395"/>
      <w:bookmarkEnd w:id="396"/>
      <w:bookmarkEnd w:id="397"/>
      <w:r w:rsidRPr="00732560">
        <w:rPr>
          <w:rFonts w:cstheme="minorHAnsi"/>
          <w:b/>
          <w:bCs/>
          <w:color w:val="002060"/>
          <w:sz w:val="24"/>
          <w:szCs w:val="24"/>
        </w:rPr>
        <w:t>A. Cheltuieli directe</w:t>
      </w:r>
    </w:p>
    <w:p w14:paraId="65373F8F" w14:textId="1CF5B3D7" w:rsidR="00E0053B" w:rsidRPr="00732560" w:rsidRDefault="00E55BB9" w:rsidP="004C500B">
      <w:pPr>
        <w:spacing w:before="60" w:after="0" w:line="240" w:lineRule="auto"/>
        <w:ind w:right="120"/>
        <w:jc w:val="both"/>
        <w:rPr>
          <w:rFonts w:cstheme="minorHAnsi"/>
          <w:color w:val="002060"/>
          <w:sz w:val="24"/>
          <w:szCs w:val="24"/>
        </w:rPr>
      </w:pPr>
      <w:bookmarkStart w:id="399" w:name="_Hlk135054494"/>
      <w:bookmarkStart w:id="400" w:name="_Hlk145519453"/>
      <w:bookmarkEnd w:id="398"/>
      <w:r w:rsidRPr="00732560">
        <w:rPr>
          <w:rFonts w:cstheme="minorHAnsi"/>
          <w:b/>
          <w:bCs/>
          <w:color w:val="002060"/>
          <w:sz w:val="24"/>
          <w:szCs w:val="24"/>
        </w:rPr>
        <w:t xml:space="preserve">Cheltuieli </w:t>
      </w:r>
      <w:r w:rsidR="00E0053B" w:rsidRPr="00732560">
        <w:rPr>
          <w:rFonts w:cstheme="minorHAnsi"/>
          <w:b/>
          <w:bCs/>
          <w:color w:val="002060"/>
          <w:sz w:val="24"/>
          <w:szCs w:val="24"/>
        </w:rPr>
        <w:t>directe</w:t>
      </w:r>
      <w:r w:rsidR="00E0053B" w:rsidRPr="00732560">
        <w:rPr>
          <w:rFonts w:cstheme="minorHAnsi"/>
          <w:color w:val="002060"/>
          <w:sz w:val="24"/>
          <w:szCs w:val="24"/>
        </w:rPr>
        <w:t xml:space="preserve"> sunt acele cheltuieli efectuate strict pentru investiția propusă prin proiect și care, la finalul implementării proiectului, se reflectă/transpun în obiectivul investițional propus prin proiect. Decontarea acestei tipologii de cost se realizează exclusiv pe bază de costuri reale</w:t>
      </w:r>
      <w:bookmarkEnd w:id="399"/>
      <w:r w:rsidR="002163AD" w:rsidRPr="00732560">
        <w:rPr>
          <w:rFonts w:cstheme="minorHAnsi"/>
          <w:color w:val="002060"/>
          <w:sz w:val="24"/>
          <w:szCs w:val="24"/>
        </w:rPr>
        <w:t>.</w:t>
      </w:r>
    </w:p>
    <w:bookmarkEnd w:id="400"/>
    <w:p w14:paraId="138E4D09" w14:textId="77777777" w:rsidR="00E0053B" w:rsidRPr="00732560" w:rsidRDefault="00E0053B" w:rsidP="004C500B">
      <w:pPr>
        <w:spacing w:before="60" w:after="0" w:line="240" w:lineRule="auto"/>
        <w:jc w:val="both"/>
        <w:rPr>
          <w:rFonts w:cstheme="minorHAnsi"/>
          <w:b/>
          <w:bCs/>
          <w:color w:val="002060"/>
          <w:sz w:val="24"/>
          <w:szCs w:val="24"/>
        </w:rPr>
      </w:pPr>
    </w:p>
    <w:p w14:paraId="552DFDF4" w14:textId="77777777" w:rsidR="00E0053B" w:rsidRPr="00732560" w:rsidRDefault="00E0053B" w:rsidP="004C500B">
      <w:pPr>
        <w:spacing w:before="60" w:after="0" w:line="240" w:lineRule="auto"/>
        <w:jc w:val="both"/>
        <w:rPr>
          <w:rFonts w:cstheme="minorHAnsi"/>
          <w:b/>
          <w:bCs/>
          <w:color w:val="002060"/>
          <w:sz w:val="24"/>
          <w:szCs w:val="24"/>
        </w:rPr>
      </w:pPr>
      <w:bookmarkStart w:id="401" w:name="_Hlk145521864"/>
      <w:r w:rsidRPr="00732560">
        <w:rPr>
          <w:rFonts w:cstheme="minorHAnsi"/>
          <w:b/>
          <w:bCs/>
          <w:color w:val="002060"/>
          <w:sz w:val="24"/>
          <w:szCs w:val="24"/>
        </w:rPr>
        <w:t>B. Cheltuieli indirecte</w:t>
      </w:r>
    </w:p>
    <w:p w14:paraId="76748F03" w14:textId="77777777" w:rsidR="00476E13" w:rsidRPr="00732560" w:rsidRDefault="00476E13" w:rsidP="004C500B">
      <w:pPr>
        <w:spacing w:before="60" w:after="0" w:line="240" w:lineRule="auto"/>
        <w:ind w:right="120"/>
        <w:jc w:val="both"/>
        <w:rPr>
          <w:rFonts w:cstheme="minorHAnsi"/>
          <w:b/>
          <w:bCs/>
          <w:color w:val="002060"/>
          <w:sz w:val="24"/>
          <w:szCs w:val="24"/>
        </w:rPr>
      </w:pPr>
      <w:bookmarkStart w:id="402" w:name="_Hlk145521793"/>
      <w:bookmarkStart w:id="403" w:name="_Hlk135054566"/>
      <w:bookmarkStart w:id="404" w:name="_Hlk136433739"/>
      <w:bookmarkStart w:id="405" w:name="_Hlk138774506"/>
      <w:r w:rsidRPr="00732560">
        <w:rPr>
          <w:rFonts w:cstheme="minorHAnsi"/>
          <w:b/>
          <w:bCs/>
          <w:color w:val="002060"/>
          <w:sz w:val="24"/>
          <w:szCs w:val="24"/>
        </w:rPr>
        <w:lastRenderedPageBreak/>
        <w:t>Cheltuieli directe</w:t>
      </w:r>
      <w:r w:rsidRPr="00732560">
        <w:rPr>
          <w:rFonts w:cstheme="minorHAnsi"/>
          <w:color w:val="002060"/>
          <w:sz w:val="24"/>
          <w:szCs w:val="24"/>
        </w:rPr>
        <w:t xml:space="preserve"> reprezintă baza pentru calcularea </w:t>
      </w:r>
      <w:r w:rsidRPr="00732560">
        <w:rPr>
          <w:rFonts w:cstheme="minorHAnsi"/>
          <w:b/>
          <w:bCs/>
          <w:color w:val="002060"/>
          <w:sz w:val="24"/>
          <w:szCs w:val="24"/>
        </w:rPr>
        <w:t xml:space="preserve">cheltuielilor indirecte. </w:t>
      </w:r>
    </w:p>
    <w:p w14:paraId="35CB8EE9" w14:textId="2B3CD2E4" w:rsidR="00AC7BFA" w:rsidRPr="00732560" w:rsidRDefault="00AC7BFA" w:rsidP="004C500B">
      <w:pPr>
        <w:spacing w:before="60" w:after="0" w:line="240" w:lineRule="auto"/>
        <w:ind w:right="120"/>
        <w:jc w:val="both"/>
        <w:rPr>
          <w:rFonts w:cstheme="minorHAnsi"/>
          <w:color w:val="002060"/>
          <w:sz w:val="24"/>
          <w:szCs w:val="24"/>
        </w:rPr>
      </w:pPr>
      <w:r w:rsidRPr="00732560">
        <w:rPr>
          <w:rFonts w:cstheme="minorHAnsi"/>
          <w:b/>
          <w:bCs/>
          <w:color w:val="002060"/>
          <w:sz w:val="24"/>
          <w:szCs w:val="24"/>
        </w:rPr>
        <w:t xml:space="preserve">Cheltuielile </w:t>
      </w:r>
      <w:r w:rsidRPr="00732560">
        <w:rPr>
          <w:rFonts w:cstheme="minorHAnsi"/>
          <w:color w:val="002060"/>
          <w:sz w:val="24"/>
          <w:szCs w:val="24"/>
        </w:rPr>
        <w:t xml:space="preserve">indirecte sunt acele </w:t>
      </w:r>
      <w:r w:rsidRPr="00732560">
        <w:rPr>
          <w:rFonts w:cstheme="minorHAnsi"/>
          <w:b/>
          <w:bCs/>
          <w:color w:val="002060"/>
          <w:sz w:val="24"/>
          <w:szCs w:val="24"/>
        </w:rPr>
        <w:t xml:space="preserve">cheltuieli </w:t>
      </w:r>
      <w:r w:rsidR="0072050A" w:rsidRPr="00732560">
        <w:rPr>
          <w:rFonts w:cstheme="minorHAnsi"/>
          <w:color w:val="002060"/>
          <w:sz w:val="24"/>
          <w:szCs w:val="24"/>
        </w:rPr>
        <w:t xml:space="preserve">efectuate pentru funcționarea de ansamblu a proiectului </w:t>
      </w:r>
      <w:proofErr w:type="spellStart"/>
      <w:r w:rsidR="0072050A" w:rsidRPr="00732560">
        <w:rPr>
          <w:rFonts w:cstheme="minorHAnsi"/>
          <w:color w:val="002060"/>
          <w:sz w:val="24"/>
          <w:szCs w:val="24"/>
        </w:rPr>
        <w:t>şi</w:t>
      </w:r>
      <w:proofErr w:type="spellEnd"/>
      <w:r w:rsidR="0072050A" w:rsidRPr="00732560">
        <w:rPr>
          <w:rFonts w:cstheme="minorHAnsi"/>
          <w:color w:val="002060"/>
          <w:sz w:val="24"/>
          <w:szCs w:val="24"/>
        </w:rPr>
        <w:t xml:space="preserve"> care nu pot fi atribuite direct unei anumite activități</w:t>
      </w:r>
      <w:r w:rsidR="00DC799B">
        <w:rPr>
          <w:rFonts w:cstheme="minorHAnsi"/>
          <w:color w:val="002060"/>
          <w:sz w:val="24"/>
          <w:szCs w:val="24"/>
        </w:rPr>
        <w:t>, cu excepția activității obligatorii privind informarea și publicitatea proiectului</w:t>
      </w:r>
      <w:r w:rsidR="00DC799B" w:rsidRPr="00732560">
        <w:rPr>
          <w:rFonts w:cstheme="minorHAnsi"/>
          <w:color w:val="002060"/>
          <w:sz w:val="24"/>
          <w:szCs w:val="24"/>
        </w:rPr>
        <w:t>.</w:t>
      </w:r>
    </w:p>
    <w:p w14:paraId="6052A1B2" w14:textId="77777777" w:rsidR="00422D63" w:rsidRPr="00732560" w:rsidRDefault="00422D63" w:rsidP="004C500B">
      <w:pPr>
        <w:spacing w:before="60" w:after="0" w:line="240" w:lineRule="auto"/>
        <w:ind w:right="120"/>
        <w:jc w:val="both"/>
        <w:rPr>
          <w:rFonts w:cstheme="minorHAnsi"/>
          <w:color w:val="002060"/>
          <w:sz w:val="24"/>
          <w:szCs w:val="24"/>
        </w:rPr>
      </w:pPr>
    </w:p>
    <w:bookmarkEnd w:id="401"/>
    <w:bookmarkEnd w:id="402"/>
    <w:p w14:paraId="5D366340" w14:textId="7919CB90" w:rsidR="00AC7BFA" w:rsidRPr="00732560" w:rsidRDefault="00AC7BFA" w:rsidP="004C500B">
      <w:pPr>
        <w:spacing w:before="60" w:after="0" w:line="240" w:lineRule="auto"/>
        <w:ind w:right="120"/>
        <w:jc w:val="both"/>
        <w:rPr>
          <w:rFonts w:cstheme="minorHAnsi"/>
          <w:b/>
          <w:bCs/>
          <w:color w:val="002060"/>
          <w:sz w:val="24"/>
          <w:szCs w:val="24"/>
        </w:rPr>
      </w:pPr>
      <w:r w:rsidRPr="00732560">
        <w:rPr>
          <w:rFonts w:cstheme="minorHAnsi"/>
          <w:b/>
          <w:bCs/>
          <w:color w:val="002060"/>
          <w:sz w:val="24"/>
          <w:szCs w:val="24"/>
        </w:rPr>
        <w:t xml:space="preserve">Tipologiile de </w:t>
      </w:r>
      <w:bookmarkStart w:id="406" w:name="_Hlk152668468"/>
      <w:r w:rsidR="00476E13" w:rsidRPr="00732560">
        <w:rPr>
          <w:rFonts w:cstheme="minorHAnsi"/>
          <w:b/>
          <w:bCs/>
          <w:color w:val="002060"/>
          <w:sz w:val="24"/>
          <w:szCs w:val="24"/>
        </w:rPr>
        <w:t>cheltuieli</w:t>
      </w:r>
      <w:bookmarkEnd w:id="406"/>
      <w:r w:rsidR="00476E13" w:rsidRPr="00732560">
        <w:rPr>
          <w:rFonts w:cstheme="minorHAnsi"/>
          <w:b/>
          <w:bCs/>
          <w:color w:val="002060"/>
          <w:sz w:val="24"/>
          <w:szCs w:val="24"/>
        </w:rPr>
        <w:t xml:space="preserve"> </w:t>
      </w:r>
      <w:r w:rsidRPr="00732560">
        <w:rPr>
          <w:rFonts w:cstheme="minorHAnsi"/>
          <w:b/>
          <w:bCs/>
          <w:color w:val="002060"/>
          <w:sz w:val="24"/>
          <w:szCs w:val="24"/>
        </w:rPr>
        <w:t xml:space="preserve">indirecte: </w:t>
      </w:r>
    </w:p>
    <w:p w14:paraId="0A8A6997" w14:textId="6227FCE3" w:rsidR="00AC7BFA" w:rsidRPr="00732560" w:rsidRDefault="00AC7BFA">
      <w:pPr>
        <w:pStyle w:val="ListParagraph"/>
        <w:numPr>
          <w:ilvl w:val="0"/>
          <w:numId w:val="11"/>
        </w:numPr>
        <w:spacing w:before="60" w:after="0" w:line="240" w:lineRule="auto"/>
        <w:ind w:right="120"/>
        <w:contextualSpacing w:val="0"/>
        <w:jc w:val="both"/>
        <w:rPr>
          <w:rFonts w:cstheme="minorHAnsi"/>
          <w:color w:val="002060"/>
          <w:sz w:val="24"/>
          <w:szCs w:val="24"/>
        </w:rPr>
      </w:pPr>
      <w:r w:rsidRPr="00732560">
        <w:rPr>
          <w:rFonts w:cstheme="minorHAnsi"/>
          <w:b/>
          <w:bCs/>
          <w:color w:val="002060"/>
          <w:sz w:val="24"/>
          <w:szCs w:val="24"/>
        </w:rPr>
        <w:t xml:space="preserve">cheltuieli de informare și publicitate proiect </w:t>
      </w:r>
    </w:p>
    <w:p w14:paraId="7B018970" w14:textId="4307E77C" w:rsidR="00AC7BFA" w:rsidRPr="00732560" w:rsidRDefault="00AC7BFA" w:rsidP="004C500B">
      <w:pPr>
        <w:spacing w:before="60" w:after="0" w:line="240" w:lineRule="auto"/>
        <w:ind w:right="120"/>
        <w:jc w:val="both"/>
        <w:rPr>
          <w:rFonts w:cstheme="minorHAnsi"/>
          <w:color w:val="002060"/>
          <w:sz w:val="24"/>
          <w:szCs w:val="24"/>
        </w:rPr>
      </w:pPr>
      <w:r w:rsidRPr="00D10D53">
        <w:rPr>
          <w:rFonts w:cstheme="minorHAnsi"/>
          <w:color w:val="002060"/>
          <w:sz w:val="24"/>
          <w:szCs w:val="24"/>
        </w:rPr>
        <w:t>Cheltuieli cu activitățile minime obligatorii de informare și publicitate aferente proiectului:</w:t>
      </w:r>
    </w:p>
    <w:p w14:paraId="050287C0" w14:textId="77777777" w:rsidR="00AC7BFA" w:rsidRPr="00732560" w:rsidRDefault="00AC7BFA">
      <w:pPr>
        <w:pStyle w:val="ListParagraph"/>
        <w:numPr>
          <w:ilvl w:val="1"/>
          <w:numId w:val="17"/>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anunț/comunicat de presă privind începerea proiectului  - obligatoriu;</w:t>
      </w:r>
    </w:p>
    <w:p w14:paraId="4D1E802E" w14:textId="77777777" w:rsidR="00AC7BFA" w:rsidRPr="00732560" w:rsidRDefault="00AC7BFA">
      <w:pPr>
        <w:pStyle w:val="ListParagraph"/>
        <w:numPr>
          <w:ilvl w:val="1"/>
          <w:numId w:val="17"/>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anunț/comunicat de presă la finalizarea proiectului – obligatoriu;</w:t>
      </w:r>
    </w:p>
    <w:p w14:paraId="26283DBA" w14:textId="77777777" w:rsidR="00AC7BFA" w:rsidRPr="00732560" w:rsidRDefault="00AC7BFA">
      <w:pPr>
        <w:pStyle w:val="ListParagraph"/>
        <w:numPr>
          <w:ilvl w:val="1"/>
          <w:numId w:val="17"/>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materiale de informare/comunicare tipărite sau tipăribile sub formă digitală (pliante, rapoarte, broșuri de informare/ povești de succes, buletine informative, cărți etc.) – obligatoriu;</w:t>
      </w:r>
    </w:p>
    <w:p w14:paraId="70D4DA50" w14:textId="214864FA" w:rsidR="00AC7BFA" w:rsidRPr="00732560" w:rsidRDefault="00AC7BFA">
      <w:pPr>
        <w:pStyle w:val="ListParagraph"/>
        <w:numPr>
          <w:ilvl w:val="1"/>
          <w:numId w:val="17"/>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 xml:space="preserve">realizarea de panouri sau plăci permanente </w:t>
      </w:r>
      <w:r w:rsidR="004B1056" w:rsidRPr="00732560">
        <w:rPr>
          <w:rFonts w:cstheme="minorHAnsi"/>
          <w:color w:val="002060"/>
          <w:sz w:val="24"/>
          <w:szCs w:val="24"/>
        </w:rPr>
        <w:t>–</w:t>
      </w:r>
      <w:r w:rsidRPr="00732560">
        <w:rPr>
          <w:rFonts w:cstheme="minorHAnsi"/>
          <w:color w:val="002060"/>
          <w:sz w:val="24"/>
          <w:szCs w:val="24"/>
        </w:rPr>
        <w:t xml:space="preserve"> obligatoriu</w:t>
      </w:r>
      <w:r w:rsidR="004B1056" w:rsidRPr="00732560">
        <w:rPr>
          <w:rFonts w:cstheme="minorHAnsi"/>
          <w:color w:val="002060"/>
          <w:sz w:val="24"/>
          <w:szCs w:val="24"/>
        </w:rPr>
        <w:t>, după caz (a se vedea secțiunea 3.21)</w:t>
      </w:r>
      <w:r w:rsidRPr="00732560">
        <w:rPr>
          <w:rFonts w:cstheme="minorHAnsi"/>
          <w:color w:val="002060"/>
          <w:sz w:val="24"/>
          <w:szCs w:val="24"/>
        </w:rPr>
        <w:t xml:space="preserve">; </w:t>
      </w:r>
    </w:p>
    <w:p w14:paraId="2B782EAF" w14:textId="74752031" w:rsidR="001E2640" w:rsidRPr="00732560" w:rsidRDefault="004B1056">
      <w:pPr>
        <w:pStyle w:val="ListParagraph"/>
        <w:numPr>
          <w:ilvl w:val="1"/>
          <w:numId w:val="17"/>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realizarea unui afiș cu dimensiunea minimă A3 sau un afișaj electronic echivalent – obligatoriu, după caz (a se vedea secțiunea 3.21);</w:t>
      </w:r>
    </w:p>
    <w:p w14:paraId="2696ADC8" w14:textId="483B54A0" w:rsidR="004B1056" w:rsidRPr="00732560" w:rsidRDefault="004B1056">
      <w:pPr>
        <w:pStyle w:val="ListParagraph"/>
        <w:numPr>
          <w:ilvl w:val="1"/>
          <w:numId w:val="17"/>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 xml:space="preserve">realizarea de autocolante/plăcuțe – obligatoriu, după caz (a se vedea secțiunea 3.21); </w:t>
      </w:r>
    </w:p>
    <w:p w14:paraId="15158299" w14:textId="00A17BBE" w:rsidR="00AC7BFA" w:rsidRPr="00732560" w:rsidRDefault="00AC7BFA">
      <w:pPr>
        <w:pStyle w:val="ListParagraph"/>
        <w:numPr>
          <w:ilvl w:val="1"/>
          <w:numId w:val="17"/>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prezentare proiect pe pagina web a solicitantului</w:t>
      </w:r>
      <w:r w:rsidR="00CC17DD" w:rsidRPr="00732560">
        <w:rPr>
          <w:rFonts w:cstheme="minorHAnsi"/>
          <w:color w:val="002060"/>
          <w:sz w:val="24"/>
          <w:szCs w:val="24"/>
        </w:rPr>
        <w:t xml:space="preserve"> </w:t>
      </w:r>
      <w:r w:rsidRPr="00732560">
        <w:rPr>
          <w:rFonts w:cstheme="minorHAnsi"/>
          <w:color w:val="002060"/>
          <w:sz w:val="24"/>
          <w:szCs w:val="24"/>
        </w:rPr>
        <w:t>– obligatoriu;</w:t>
      </w:r>
    </w:p>
    <w:p w14:paraId="6133D59A" w14:textId="70F0D658" w:rsidR="00041386" w:rsidRPr="00732560" w:rsidRDefault="00041386">
      <w:pPr>
        <w:pStyle w:val="ListParagraph"/>
        <w:numPr>
          <w:ilvl w:val="1"/>
          <w:numId w:val="17"/>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 xml:space="preserve">organizarea unui eveniment sau o activitate de comunicare, după caz, cu implicarea Comisiei Europene și a AM PS în timp util, cerință aplicabilă proiectului care face parte din OIS </w:t>
      </w:r>
      <w:r w:rsidR="00052071">
        <w:rPr>
          <w:rFonts w:cstheme="minorHAnsi"/>
          <w:color w:val="002060"/>
          <w:sz w:val="24"/>
          <w:szCs w:val="24"/>
        </w:rPr>
        <w:t>–</w:t>
      </w:r>
      <w:r w:rsidRPr="00732560">
        <w:rPr>
          <w:rFonts w:cstheme="minorHAnsi"/>
          <w:color w:val="002060"/>
          <w:sz w:val="24"/>
          <w:szCs w:val="24"/>
        </w:rPr>
        <w:t xml:space="preserve"> </w:t>
      </w:r>
      <w:r w:rsidR="00052071">
        <w:rPr>
          <w:rFonts w:cstheme="minorHAnsi"/>
          <w:color w:val="002060"/>
          <w:sz w:val="24"/>
          <w:szCs w:val="24"/>
        </w:rPr>
        <w:t>Combaterea cancerului</w:t>
      </w:r>
      <w:r w:rsidR="00DC799B" w:rsidRPr="00DC799B">
        <w:t xml:space="preserve"> </w:t>
      </w:r>
      <w:r w:rsidR="00DC799B" w:rsidRPr="00DC799B">
        <w:rPr>
          <w:rFonts w:cstheme="minorHAnsi"/>
          <w:color w:val="002060"/>
          <w:sz w:val="24"/>
          <w:szCs w:val="24"/>
        </w:rPr>
        <w:t>și realizarea unui portofoliu de fotografii pe parcursul desfășurării proiectului pentru a ilustra evoluția acestuia</w:t>
      </w:r>
      <w:r w:rsidRPr="00732560">
        <w:rPr>
          <w:rFonts w:cstheme="minorHAnsi"/>
          <w:color w:val="002060"/>
          <w:sz w:val="24"/>
          <w:szCs w:val="24"/>
        </w:rPr>
        <w:t>.</w:t>
      </w:r>
    </w:p>
    <w:p w14:paraId="7F96997D" w14:textId="77777777" w:rsidR="00AC7BFA" w:rsidRPr="00732560" w:rsidRDefault="00AC7BFA">
      <w:pPr>
        <w:pStyle w:val="ListParagraph"/>
        <w:numPr>
          <w:ilvl w:val="0"/>
          <w:numId w:val="11"/>
        </w:numPr>
        <w:spacing w:before="60" w:after="0" w:line="240" w:lineRule="auto"/>
        <w:ind w:right="120"/>
        <w:contextualSpacing w:val="0"/>
        <w:jc w:val="both"/>
        <w:rPr>
          <w:rFonts w:cstheme="minorHAnsi"/>
          <w:i/>
          <w:iCs/>
          <w:color w:val="002060"/>
          <w:sz w:val="24"/>
          <w:szCs w:val="24"/>
        </w:rPr>
      </w:pPr>
      <w:r w:rsidRPr="00732560">
        <w:rPr>
          <w:rFonts w:cstheme="minorHAnsi"/>
          <w:b/>
          <w:bCs/>
          <w:color w:val="002060"/>
          <w:sz w:val="24"/>
          <w:szCs w:val="24"/>
        </w:rPr>
        <w:t xml:space="preserve">cheltuieli </w:t>
      </w:r>
      <w:bookmarkStart w:id="407" w:name="_Hlk141377976"/>
      <w:r w:rsidRPr="00732560">
        <w:rPr>
          <w:rFonts w:cstheme="minorHAnsi"/>
          <w:b/>
          <w:bCs/>
          <w:color w:val="002060"/>
          <w:sz w:val="24"/>
          <w:szCs w:val="24"/>
        </w:rPr>
        <w:t>pentru echipa proiectului</w:t>
      </w:r>
      <w:bookmarkEnd w:id="407"/>
      <w:r w:rsidRPr="00732560">
        <w:rPr>
          <w:rStyle w:val="FootnoteReference"/>
          <w:rFonts w:cstheme="minorHAnsi"/>
          <w:b/>
          <w:bCs/>
          <w:color w:val="002060"/>
          <w:sz w:val="24"/>
          <w:szCs w:val="24"/>
        </w:rPr>
        <w:footnoteReference w:id="18"/>
      </w:r>
      <w:r w:rsidRPr="00732560">
        <w:rPr>
          <w:rFonts w:cstheme="minorHAnsi"/>
          <w:b/>
          <w:bCs/>
          <w:color w:val="002060"/>
          <w:sz w:val="24"/>
          <w:szCs w:val="24"/>
        </w:rPr>
        <w:t>:</w:t>
      </w:r>
    </w:p>
    <w:p w14:paraId="4F8B5D5A" w14:textId="678D25E4" w:rsidR="00AC7BFA" w:rsidRPr="00732560" w:rsidRDefault="00AC7BFA">
      <w:pPr>
        <w:pStyle w:val="ListParagraph"/>
        <w:numPr>
          <w:ilvl w:val="1"/>
          <w:numId w:val="17"/>
        </w:numPr>
        <w:spacing w:before="60" w:after="0" w:line="240" w:lineRule="auto"/>
        <w:ind w:right="120"/>
        <w:contextualSpacing w:val="0"/>
        <w:jc w:val="both"/>
        <w:rPr>
          <w:rFonts w:cstheme="minorHAnsi"/>
          <w:i/>
          <w:iCs/>
          <w:color w:val="002060"/>
          <w:sz w:val="24"/>
          <w:szCs w:val="24"/>
        </w:rPr>
      </w:pPr>
      <w:bookmarkStart w:id="408" w:name="_Hlk141378027"/>
      <w:r w:rsidRPr="00732560">
        <w:rPr>
          <w:rFonts w:cstheme="minorHAnsi"/>
          <w:color w:val="002060"/>
          <w:sz w:val="24"/>
          <w:szCs w:val="24"/>
        </w:rPr>
        <w:t>cheltuielile de personal</w:t>
      </w:r>
      <w:r w:rsidRPr="00732560">
        <w:rPr>
          <w:rFonts w:cstheme="minorHAnsi"/>
          <w:i/>
          <w:iCs/>
          <w:color w:val="002060"/>
          <w:sz w:val="24"/>
          <w:szCs w:val="24"/>
        </w:rPr>
        <w:t xml:space="preserve"> (echipa de proiect – de ex. manager de proiect, asistent manager de proiect; expert achiziții</w:t>
      </w:r>
      <w:r w:rsidRPr="00732560">
        <w:rPr>
          <w:rStyle w:val="FootnoteReference"/>
          <w:rFonts w:cstheme="minorHAnsi"/>
          <w:i/>
          <w:iCs/>
          <w:color w:val="002060"/>
          <w:sz w:val="24"/>
          <w:szCs w:val="24"/>
        </w:rPr>
        <w:footnoteReference w:id="19"/>
      </w:r>
      <w:r w:rsidRPr="00732560">
        <w:rPr>
          <w:rFonts w:cstheme="minorHAnsi"/>
          <w:i/>
          <w:iCs/>
          <w:color w:val="002060"/>
          <w:sz w:val="24"/>
          <w:szCs w:val="24"/>
        </w:rPr>
        <w:t>; expert juridic; expert financiar; expert contabil; expert informare și publicitate/ expert GDPR;  alți experți ai beneficiarului din echipa de proiect);</w:t>
      </w:r>
    </w:p>
    <w:p w14:paraId="308912CC" w14:textId="77777777" w:rsidR="00AC7BFA" w:rsidRPr="00732560" w:rsidRDefault="00AC7BFA">
      <w:pPr>
        <w:pStyle w:val="ListParagraph"/>
        <w:numPr>
          <w:ilvl w:val="1"/>
          <w:numId w:val="17"/>
        </w:numPr>
        <w:spacing w:before="60" w:after="0" w:line="240" w:lineRule="auto"/>
        <w:ind w:right="120"/>
        <w:contextualSpacing w:val="0"/>
        <w:jc w:val="both"/>
        <w:rPr>
          <w:rFonts w:cstheme="minorHAnsi"/>
          <w:i/>
          <w:iCs/>
          <w:color w:val="002060"/>
          <w:sz w:val="24"/>
          <w:szCs w:val="24"/>
        </w:rPr>
      </w:pPr>
      <w:r w:rsidRPr="00732560">
        <w:rPr>
          <w:rFonts w:cstheme="minorHAnsi"/>
          <w:i/>
          <w:iCs/>
          <w:color w:val="002060"/>
          <w:sz w:val="24"/>
          <w:szCs w:val="24"/>
        </w:rPr>
        <w:t>cheltuieli privind deplasarea persoanelor din echipa de proiect;</w:t>
      </w:r>
    </w:p>
    <w:p w14:paraId="15A2F26E" w14:textId="77777777" w:rsidR="00AC7BFA" w:rsidRPr="00732560" w:rsidRDefault="00AC7BFA">
      <w:pPr>
        <w:pStyle w:val="ListParagraph"/>
        <w:numPr>
          <w:ilvl w:val="1"/>
          <w:numId w:val="17"/>
        </w:numPr>
        <w:spacing w:before="60" w:after="0" w:line="240" w:lineRule="auto"/>
        <w:ind w:right="120"/>
        <w:contextualSpacing w:val="0"/>
        <w:jc w:val="both"/>
        <w:rPr>
          <w:rFonts w:cstheme="minorHAnsi"/>
          <w:i/>
          <w:iCs/>
          <w:color w:val="002060"/>
          <w:sz w:val="24"/>
          <w:szCs w:val="24"/>
        </w:rPr>
      </w:pPr>
      <w:r w:rsidRPr="00732560">
        <w:rPr>
          <w:rFonts w:cstheme="minorHAnsi"/>
          <w:i/>
          <w:iCs/>
          <w:color w:val="002060"/>
          <w:sz w:val="24"/>
          <w:szCs w:val="24"/>
        </w:rPr>
        <w:t>cheltuieli pentru echipamentele si dotările necesare echipei de proiect, alte cheltuieli necesare (de ex. utilități, materiale consumabile, echipamente IT, combustibil, cheltuielile cu leasingul prevăzute la art. 9 din HG nr. 399/2015, (materiale auxiliare, combustibili, piese de schimb, alte materiale consumabile, etc.);</w:t>
      </w:r>
    </w:p>
    <w:bookmarkEnd w:id="408"/>
    <w:p w14:paraId="273B2308" w14:textId="77777777" w:rsidR="00AC7BFA" w:rsidRPr="00732560" w:rsidRDefault="00AC7BFA">
      <w:pPr>
        <w:pStyle w:val="ListParagraph"/>
        <w:numPr>
          <w:ilvl w:val="0"/>
          <w:numId w:val="11"/>
        </w:numPr>
        <w:spacing w:before="60" w:after="0" w:line="240" w:lineRule="auto"/>
        <w:ind w:right="120"/>
        <w:contextualSpacing w:val="0"/>
        <w:jc w:val="both"/>
        <w:rPr>
          <w:rFonts w:cstheme="minorHAnsi"/>
          <w:i/>
          <w:iCs/>
          <w:color w:val="002060"/>
          <w:sz w:val="24"/>
          <w:szCs w:val="24"/>
        </w:rPr>
      </w:pPr>
      <w:r w:rsidRPr="00732560">
        <w:rPr>
          <w:rFonts w:eastAsia="Times New Roman" w:cstheme="minorHAnsi"/>
          <w:b/>
          <w:color w:val="002060"/>
          <w:sz w:val="24"/>
          <w:szCs w:val="24"/>
        </w:rPr>
        <w:t>cheltuieli cu activitatea de audit financiar extern – opțional;</w:t>
      </w:r>
    </w:p>
    <w:p w14:paraId="22BB9ECF" w14:textId="487CE259" w:rsidR="00AC7BFA" w:rsidRPr="00732560" w:rsidRDefault="00AC7BFA">
      <w:pPr>
        <w:pStyle w:val="ListParagraph"/>
        <w:numPr>
          <w:ilvl w:val="0"/>
          <w:numId w:val="11"/>
        </w:numPr>
        <w:spacing w:before="60" w:after="0" w:line="240" w:lineRule="auto"/>
        <w:ind w:right="120"/>
        <w:contextualSpacing w:val="0"/>
        <w:jc w:val="both"/>
        <w:rPr>
          <w:rFonts w:cstheme="minorHAnsi"/>
          <w:i/>
          <w:iCs/>
          <w:color w:val="002060"/>
          <w:sz w:val="24"/>
          <w:szCs w:val="24"/>
        </w:rPr>
      </w:pPr>
      <w:r w:rsidRPr="00732560">
        <w:rPr>
          <w:rFonts w:cstheme="minorHAnsi"/>
          <w:b/>
          <w:iCs/>
          <w:color w:val="002060"/>
          <w:sz w:val="24"/>
          <w:szCs w:val="24"/>
        </w:rPr>
        <w:t xml:space="preserve">cheltuieli cu serviciile pentru </w:t>
      </w:r>
      <w:r w:rsidR="005120D4" w:rsidRPr="00732560">
        <w:rPr>
          <w:rFonts w:cstheme="minorHAnsi"/>
          <w:b/>
          <w:iCs/>
          <w:color w:val="002060"/>
          <w:sz w:val="24"/>
          <w:szCs w:val="24"/>
        </w:rPr>
        <w:t xml:space="preserve">consultanță (de ex: </w:t>
      </w:r>
      <w:r w:rsidRPr="00732560">
        <w:rPr>
          <w:rFonts w:cstheme="minorHAnsi"/>
          <w:b/>
          <w:iCs/>
          <w:color w:val="002060"/>
          <w:sz w:val="24"/>
          <w:szCs w:val="24"/>
        </w:rPr>
        <w:t>elaborarea cererii de finanțare</w:t>
      </w:r>
      <w:r w:rsidR="005120D4" w:rsidRPr="00732560">
        <w:rPr>
          <w:rFonts w:cstheme="minorHAnsi"/>
          <w:b/>
          <w:iCs/>
          <w:color w:val="002060"/>
          <w:sz w:val="24"/>
          <w:szCs w:val="24"/>
        </w:rPr>
        <w:t>)</w:t>
      </w:r>
      <w:r w:rsidR="00FC4C2E" w:rsidRPr="00732560">
        <w:rPr>
          <w:rFonts w:cstheme="minorHAnsi"/>
          <w:b/>
          <w:iCs/>
          <w:color w:val="002060"/>
          <w:sz w:val="24"/>
          <w:szCs w:val="24"/>
        </w:rPr>
        <w:t>.</w:t>
      </w:r>
    </w:p>
    <w:p w14:paraId="1F4AE0A8" w14:textId="77777777" w:rsidR="00E0053B" w:rsidRPr="00732560" w:rsidRDefault="00E0053B" w:rsidP="004C500B">
      <w:pPr>
        <w:spacing w:before="60" w:after="0" w:line="240" w:lineRule="auto"/>
        <w:ind w:right="120"/>
        <w:jc w:val="both"/>
        <w:rPr>
          <w:rFonts w:cstheme="minorHAnsi"/>
          <w:b/>
          <w:bCs/>
          <w:color w:val="002060"/>
          <w:sz w:val="24"/>
          <w:szCs w:val="24"/>
        </w:rPr>
      </w:pPr>
      <w:bookmarkStart w:id="409" w:name="_Hlk129801448"/>
      <w:bookmarkEnd w:id="403"/>
      <w:bookmarkEnd w:id="404"/>
      <w:bookmarkEnd w:id="405"/>
    </w:p>
    <w:p w14:paraId="128B7309" w14:textId="4B272FE4" w:rsidR="00E0053B" w:rsidRPr="00732560" w:rsidRDefault="00E0053B">
      <w:pPr>
        <w:pStyle w:val="ListParagraph"/>
        <w:numPr>
          <w:ilvl w:val="2"/>
          <w:numId w:val="43"/>
        </w:numPr>
        <w:spacing w:before="60" w:after="0" w:line="240" w:lineRule="auto"/>
        <w:contextualSpacing w:val="0"/>
        <w:jc w:val="both"/>
        <w:outlineLvl w:val="2"/>
        <w:rPr>
          <w:rFonts w:cstheme="minorHAnsi"/>
          <w:b/>
          <w:bCs/>
          <w:iCs/>
          <w:color w:val="002060"/>
          <w:sz w:val="24"/>
          <w:szCs w:val="24"/>
        </w:rPr>
      </w:pPr>
      <w:bookmarkStart w:id="410" w:name="_Toc205282147"/>
      <w:bookmarkEnd w:id="409"/>
      <w:r w:rsidRPr="00732560">
        <w:rPr>
          <w:rFonts w:cstheme="minorHAnsi"/>
          <w:b/>
          <w:bCs/>
          <w:iCs/>
          <w:color w:val="002060"/>
          <w:sz w:val="24"/>
          <w:szCs w:val="24"/>
        </w:rPr>
        <w:t>Opțiuni de costuri simplificate. Costuri unitare/sume forfetare și rate forfetare</w:t>
      </w:r>
      <w:bookmarkEnd w:id="410"/>
    </w:p>
    <w:p w14:paraId="5855B6B1" w14:textId="282B2F82" w:rsidR="00E0053B" w:rsidRPr="00732560" w:rsidRDefault="00E0053B" w:rsidP="004C500B">
      <w:pPr>
        <w:spacing w:before="60" w:after="0" w:line="240" w:lineRule="auto"/>
        <w:jc w:val="both"/>
        <w:rPr>
          <w:rFonts w:cstheme="minorHAnsi"/>
          <w:iCs/>
          <w:color w:val="002060"/>
          <w:sz w:val="24"/>
          <w:szCs w:val="24"/>
        </w:rPr>
      </w:pPr>
      <w:bookmarkStart w:id="411" w:name="_Hlk136433808"/>
      <w:r w:rsidRPr="00732560">
        <w:rPr>
          <w:rFonts w:cstheme="minorHAnsi"/>
          <w:iCs/>
          <w:color w:val="002060"/>
          <w:sz w:val="24"/>
          <w:szCs w:val="24"/>
        </w:rPr>
        <w:t>Cheltuielile directe efectuate în cadrul proiectului vor fi decontate doar pe bază de costuri reale, pentru care se depun la decontare documente justificative (state de plată, facturi etc.).</w:t>
      </w:r>
      <w:bookmarkStart w:id="412" w:name="_Hlk135054611"/>
      <w:r w:rsidR="00BD3E57" w:rsidRPr="00732560">
        <w:rPr>
          <w:rFonts w:cstheme="minorHAnsi"/>
          <w:iCs/>
          <w:color w:val="002060"/>
          <w:sz w:val="24"/>
          <w:szCs w:val="24"/>
        </w:rPr>
        <w:t xml:space="preserve"> </w:t>
      </w:r>
      <w:r w:rsidRPr="00732560">
        <w:rPr>
          <w:rFonts w:cstheme="minorHAnsi"/>
          <w:iCs/>
          <w:color w:val="002060"/>
          <w:sz w:val="24"/>
          <w:szCs w:val="24"/>
        </w:rPr>
        <w:t xml:space="preserve">Pentru </w:t>
      </w:r>
      <w:r w:rsidRPr="00732560">
        <w:rPr>
          <w:rFonts w:cstheme="minorHAnsi"/>
          <w:iCs/>
          <w:color w:val="002060"/>
          <w:sz w:val="24"/>
          <w:szCs w:val="24"/>
        </w:rPr>
        <w:lastRenderedPageBreak/>
        <w:t xml:space="preserve">cheltuielile indirecte, în cadrul prezentului apel, se va utiliza opțiunea simplificată de cost </w:t>
      </w:r>
      <w:r w:rsidR="00B14ED2" w:rsidRPr="00732560">
        <w:rPr>
          <w:rFonts w:cstheme="minorHAnsi"/>
          <w:iCs/>
          <w:color w:val="002060"/>
          <w:sz w:val="24"/>
          <w:szCs w:val="24"/>
        </w:rPr>
        <w:t>simplificat</w:t>
      </w:r>
      <w:r w:rsidRPr="00732560">
        <w:rPr>
          <w:rFonts w:cstheme="minorHAnsi"/>
          <w:iCs/>
          <w:color w:val="002060"/>
          <w:sz w:val="24"/>
          <w:szCs w:val="24"/>
        </w:rPr>
        <w:t xml:space="preserve"> - rată forfetară de </w:t>
      </w:r>
      <w:r w:rsidR="00235118">
        <w:rPr>
          <w:rFonts w:cstheme="minorHAnsi"/>
          <w:iCs/>
          <w:color w:val="002060"/>
          <w:sz w:val="24"/>
          <w:szCs w:val="24"/>
        </w:rPr>
        <w:t xml:space="preserve">fix </w:t>
      </w:r>
      <w:r w:rsidR="00215DE4">
        <w:rPr>
          <w:rFonts w:cstheme="minorHAnsi"/>
          <w:b/>
          <w:bCs/>
          <w:iCs/>
          <w:color w:val="002060"/>
          <w:sz w:val="24"/>
          <w:szCs w:val="24"/>
        </w:rPr>
        <w:t>1</w:t>
      </w:r>
      <w:r w:rsidRPr="00732560">
        <w:rPr>
          <w:rFonts w:cstheme="minorHAnsi"/>
          <w:b/>
          <w:bCs/>
          <w:iCs/>
          <w:color w:val="002060"/>
          <w:sz w:val="24"/>
          <w:szCs w:val="24"/>
        </w:rPr>
        <w:t>%</w:t>
      </w:r>
      <w:r w:rsidRPr="00732560">
        <w:rPr>
          <w:rFonts w:cstheme="minorHAnsi"/>
          <w:iCs/>
          <w:color w:val="002060"/>
          <w:sz w:val="24"/>
          <w:szCs w:val="24"/>
        </w:rPr>
        <w:t xml:space="preserve"> din valoarea totală a cheltuielilor eligibile directe (</w:t>
      </w:r>
      <w:r w:rsidR="00574091" w:rsidRPr="00732560">
        <w:rPr>
          <w:rFonts w:cstheme="minorHAnsi"/>
          <w:iCs/>
          <w:color w:val="002060"/>
          <w:sz w:val="24"/>
          <w:szCs w:val="24"/>
        </w:rPr>
        <w:t>R</w:t>
      </w:r>
      <w:r w:rsidRPr="00732560">
        <w:rPr>
          <w:rFonts w:cstheme="minorHAnsi"/>
          <w:iCs/>
          <w:color w:val="002060"/>
          <w:sz w:val="24"/>
          <w:szCs w:val="24"/>
        </w:rPr>
        <w:t xml:space="preserve">egulamentul </w:t>
      </w:r>
      <w:r w:rsidR="00C20208" w:rsidRPr="00732560">
        <w:rPr>
          <w:rFonts w:cstheme="minorHAnsi"/>
          <w:color w:val="002060"/>
          <w:sz w:val="24"/>
          <w:szCs w:val="24"/>
        </w:rPr>
        <w:t xml:space="preserve">UE </w:t>
      </w:r>
      <w:r w:rsidR="00436778" w:rsidRPr="00732560">
        <w:rPr>
          <w:rFonts w:cstheme="minorHAnsi"/>
          <w:color w:val="002060"/>
          <w:sz w:val="24"/>
          <w:szCs w:val="24"/>
        </w:rPr>
        <w:t>2021/1060</w:t>
      </w:r>
      <w:r w:rsidRPr="00732560">
        <w:rPr>
          <w:rFonts w:cstheme="minorHAnsi"/>
          <w:iCs/>
          <w:color w:val="002060"/>
          <w:sz w:val="24"/>
          <w:szCs w:val="24"/>
        </w:rPr>
        <w:t xml:space="preserve">, articolul 54, </w:t>
      </w:r>
      <w:r w:rsidR="00174915" w:rsidRPr="00732560">
        <w:rPr>
          <w:rFonts w:cstheme="minorHAnsi"/>
          <w:iCs/>
          <w:color w:val="002060"/>
          <w:sz w:val="24"/>
          <w:szCs w:val="24"/>
        </w:rPr>
        <w:t>lit</w:t>
      </w:r>
      <w:r w:rsidR="00F26C5D" w:rsidRPr="00732560">
        <w:rPr>
          <w:rFonts w:cstheme="minorHAnsi"/>
          <w:iCs/>
          <w:color w:val="002060"/>
          <w:sz w:val="24"/>
          <w:szCs w:val="24"/>
        </w:rPr>
        <w:t>.</w:t>
      </w:r>
      <w:r w:rsidRPr="00732560">
        <w:rPr>
          <w:rFonts w:cstheme="minorHAnsi"/>
          <w:iCs/>
          <w:color w:val="002060"/>
          <w:sz w:val="24"/>
          <w:szCs w:val="24"/>
        </w:rPr>
        <w:t xml:space="preserve"> a).</w:t>
      </w:r>
    </w:p>
    <w:bookmarkEnd w:id="411"/>
    <w:bookmarkEnd w:id="412"/>
    <w:p w14:paraId="6B4E88A1" w14:textId="77777777" w:rsidR="00E0053B" w:rsidRPr="00732560" w:rsidRDefault="00E0053B" w:rsidP="004C500B">
      <w:pPr>
        <w:pStyle w:val="Default"/>
        <w:spacing w:before="60"/>
        <w:jc w:val="both"/>
        <w:rPr>
          <w:rFonts w:asciiTheme="minorHAnsi" w:hAnsiTheme="minorHAnsi" w:cstheme="minorHAnsi"/>
          <w:iCs/>
          <w:color w:val="002060"/>
        </w:rPr>
      </w:pPr>
    </w:p>
    <w:p w14:paraId="44050980" w14:textId="330A1A21" w:rsidR="00A7044C" w:rsidRPr="00732560" w:rsidRDefault="00A7044C">
      <w:pPr>
        <w:pStyle w:val="ListParagraph"/>
        <w:numPr>
          <w:ilvl w:val="2"/>
          <w:numId w:val="43"/>
        </w:numPr>
        <w:spacing w:before="60" w:after="0" w:line="240" w:lineRule="auto"/>
        <w:contextualSpacing w:val="0"/>
        <w:jc w:val="both"/>
        <w:outlineLvl w:val="2"/>
        <w:rPr>
          <w:rFonts w:cstheme="minorHAnsi"/>
          <w:b/>
          <w:bCs/>
          <w:iCs/>
          <w:color w:val="002060"/>
          <w:sz w:val="24"/>
          <w:szCs w:val="24"/>
        </w:rPr>
      </w:pPr>
      <w:bookmarkStart w:id="413" w:name="_Toc205282148"/>
      <w:r w:rsidRPr="00732560">
        <w:rPr>
          <w:rFonts w:cstheme="minorHAnsi"/>
          <w:b/>
          <w:bCs/>
          <w:iCs/>
          <w:color w:val="002060"/>
          <w:sz w:val="24"/>
          <w:szCs w:val="24"/>
        </w:rPr>
        <w:t>Finanțare nelegată de costuri</w:t>
      </w:r>
      <w:bookmarkEnd w:id="413"/>
    </w:p>
    <w:p w14:paraId="7FB2E327" w14:textId="16C9232E" w:rsidR="004A6474" w:rsidRPr="00732560" w:rsidRDefault="004A6474" w:rsidP="004C500B">
      <w:pPr>
        <w:spacing w:before="60" w:after="0" w:line="240" w:lineRule="auto"/>
        <w:jc w:val="both"/>
        <w:rPr>
          <w:rFonts w:cstheme="minorHAnsi"/>
          <w:i/>
          <w:color w:val="002060"/>
          <w:sz w:val="24"/>
          <w:szCs w:val="24"/>
        </w:rPr>
      </w:pPr>
      <w:r w:rsidRPr="00732560">
        <w:rPr>
          <w:rFonts w:cstheme="minorHAnsi"/>
          <w:iCs/>
          <w:color w:val="002060"/>
          <w:sz w:val="24"/>
          <w:szCs w:val="24"/>
        </w:rPr>
        <w:t>În cadrul prezent</w:t>
      </w:r>
      <w:r w:rsidR="00C5687C" w:rsidRPr="00732560">
        <w:rPr>
          <w:rFonts w:cstheme="minorHAnsi"/>
          <w:iCs/>
          <w:color w:val="002060"/>
          <w:sz w:val="24"/>
          <w:szCs w:val="24"/>
        </w:rPr>
        <w:t>ului ghid</w:t>
      </w:r>
      <w:r w:rsidRPr="00732560">
        <w:rPr>
          <w:rFonts w:cstheme="minorHAnsi"/>
          <w:iCs/>
          <w:color w:val="002060"/>
          <w:sz w:val="24"/>
          <w:szCs w:val="24"/>
        </w:rPr>
        <w:t xml:space="preserve"> nu este vizată opțiunea </w:t>
      </w:r>
      <w:r w:rsidRPr="00732560">
        <w:rPr>
          <w:rFonts w:cstheme="minorHAnsi"/>
          <w:i/>
          <w:color w:val="002060"/>
          <w:sz w:val="24"/>
          <w:szCs w:val="24"/>
        </w:rPr>
        <w:t>Finanțare nelegată de costuri.</w:t>
      </w:r>
    </w:p>
    <w:p w14:paraId="469E6FC7" w14:textId="77777777" w:rsidR="00E7504F" w:rsidRPr="00732560" w:rsidRDefault="00E7504F" w:rsidP="004C500B">
      <w:pPr>
        <w:spacing w:before="60" w:after="0" w:line="240" w:lineRule="auto"/>
        <w:jc w:val="both"/>
        <w:rPr>
          <w:rFonts w:cstheme="minorHAnsi"/>
          <w:i/>
          <w:color w:val="002060"/>
          <w:sz w:val="24"/>
          <w:szCs w:val="24"/>
        </w:rPr>
      </w:pPr>
    </w:p>
    <w:p w14:paraId="13E8C8C4" w14:textId="599D3149" w:rsidR="000E0EE7" w:rsidRPr="00732560" w:rsidRDefault="000E0EE7">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414" w:name="_Toc134716023"/>
      <w:bookmarkStart w:id="415" w:name="_Toc134716171"/>
      <w:bookmarkStart w:id="416" w:name="_Toc134716348"/>
      <w:bookmarkStart w:id="417" w:name="_Toc134716497"/>
      <w:bookmarkStart w:id="418" w:name="_Toc134716647"/>
      <w:bookmarkStart w:id="419" w:name="_Toc134716787"/>
      <w:bookmarkStart w:id="420" w:name="_Toc134716926"/>
      <w:bookmarkStart w:id="421" w:name="_Toc134717064"/>
      <w:bookmarkStart w:id="422" w:name="_Toc134717202"/>
      <w:bookmarkStart w:id="423" w:name="_Toc134717338"/>
      <w:bookmarkStart w:id="424" w:name="_Toc134717471"/>
      <w:bookmarkStart w:id="425" w:name="_Toc134717944"/>
      <w:bookmarkStart w:id="426" w:name="_Toc205282149"/>
      <w:bookmarkEnd w:id="414"/>
      <w:bookmarkEnd w:id="415"/>
      <w:bookmarkEnd w:id="416"/>
      <w:bookmarkEnd w:id="417"/>
      <w:bookmarkEnd w:id="418"/>
      <w:bookmarkEnd w:id="419"/>
      <w:bookmarkEnd w:id="420"/>
      <w:bookmarkEnd w:id="421"/>
      <w:bookmarkEnd w:id="422"/>
      <w:bookmarkEnd w:id="423"/>
      <w:bookmarkEnd w:id="424"/>
      <w:bookmarkEnd w:id="425"/>
      <w:r w:rsidRPr="00732560">
        <w:rPr>
          <w:rFonts w:cstheme="minorHAnsi"/>
          <w:b/>
          <w:bCs/>
          <w:iCs/>
          <w:color w:val="002060"/>
          <w:sz w:val="24"/>
          <w:szCs w:val="24"/>
        </w:rPr>
        <w:t>Valoarea minimă și maximă eligibilă/</w:t>
      </w:r>
      <w:r w:rsidR="004A49FC" w:rsidRPr="00732560">
        <w:rPr>
          <w:rFonts w:cstheme="minorHAnsi"/>
          <w:b/>
          <w:bCs/>
          <w:iCs/>
          <w:color w:val="002060"/>
          <w:sz w:val="24"/>
          <w:szCs w:val="24"/>
        </w:rPr>
        <w:t xml:space="preserve"> </w:t>
      </w:r>
      <w:r w:rsidRPr="00732560">
        <w:rPr>
          <w:rFonts w:cstheme="minorHAnsi"/>
          <w:b/>
          <w:bCs/>
          <w:iCs/>
          <w:color w:val="002060"/>
          <w:sz w:val="24"/>
          <w:szCs w:val="24"/>
        </w:rPr>
        <w:t>nerambursabilă a unui proiect</w:t>
      </w:r>
      <w:bookmarkEnd w:id="426"/>
      <w:r w:rsidRPr="00732560">
        <w:rPr>
          <w:rFonts w:cstheme="minorHAnsi"/>
          <w:b/>
          <w:bCs/>
          <w:iCs/>
          <w:color w:val="002060"/>
          <w:sz w:val="24"/>
          <w:szCs w:val="24"/>
        </w:rPr>
        <w:tab/>
      </w:r>
    </w:p>
    <w:p w14:paraId="20F8BD46" w14:textId="23D5DEEC" w:rsidR="001C4726" w:rsidRPr="00732560" w:rsidRDefault="001C4726">
      <w:pPr>
        <w:pStyle w:val="ListParagraph"/>
        <w:numPr>
          <w:ilvl w:val="2"/>
          <w:numId w:val="43"/>
        </w:numPr>
        <w:spacing w:before="60" w:after="0" w:line="240" w:lineRule="auto"/>
        <w:contextualSpacing w:val="0"/>
        <w:jc w:val="both"/>
        <w:outlineLvl w:val="1"/>
        <w:rPr>
          <w:rFonts w:cstheme="minorHAnsi"/>
          <w:b/>
          <w:bCs/>
          <w:iCs/>
          <w:color w:val="002060"/>
          <w:sz w:val="24"/>
          <w:szCs w:val="24"/>
        </w:rPr>
      </w:pPr>
      <w:bookmarkStart w:id="427" w:name="_Toc205282150"/>
      <w:r w:rsidRPr="00732560">
        <w:rPr>
          <w:rFonts w:cstheme="minorHAnsi"/>
          <w:b/>
          <w:bCs/>
          <w:iCs/>
          <w:color w:val="002060"/>
          <w:sz w:val="24"/>
          <w:szCs w:val="24"/>
        </w:rPr>
        <w:t>Valoarea minimă și maximă eligibilă</w:t>
      </w:r>
      <w:bookmarkEnd w:id="427"/>
    </w:p>
    <w:tbl>
      <w:tblPr>
        <w:tblStyle w:val="TableGrid"/>
        <w:tblW w:w="9072" w:type="dxa"/>
        <w:tblInd w:w="108" w:type="dxa"/>
        <w:tblLayout w:type="fixed"/>
        <w:tblLook w:val="04A0" w:firstRow="1" w:lastRow="0" w:firstColumn="1" w:lastColumn="0" w:noHBand="0" w:noVBand="1"/>
      </w:tblPr>
      <w:tblGrid>
        <w:gridCol w:w="4565"/>
        <w:gridCol w:w="1985"/>
        <w:gridCol w:w="2522"/>
      </w:tblGrid>
      <w:tr w:rsidR="00472E5B" w:rsidRPr="00732560" w14:paraId="625FF320" w14:textId="77777777" w:rsidTr="008D1F52">
        <w:trPr>
          <w:trHeight w:val="1232"/>
          <w:tblHeader/>
        </w:trPr>
        <w:tc>
          <w:tcPr>
            <w:tcW w:w="4565" w:type="dxa"/>
            <w:shd w:val="clear" w:color="auto" w:fill="E2EFD9" w:themeFill="accent6" w:themeFillTint="33"/>
          </w:tcPr>
          <w:p w14:paraId="0B629EC0" w14:textId="77777777" w:rsidR="005C4490" w:rsidRPr="00732560" w:rsidRDefault="005C4490" w:rsidP="004C500B">
            <w:pPr>
              <w:spacing w:before="60"/>
              <w:jc w:val="both"/>
              <w:rPr>
                <w:rFonts w:cstheme="minorHAnsi"/>
                <w:b/>
                <w:bCs/>
                <w:color w:val="002060"/>
                <w:sz w:val="24"/>
                <w:szCs w:val="24"/>
              </w:rPr>
            </w:pPr>
            <w:r w:rsidRPr="00732560">
              <w:rPr>
                <w:rFonts w:cstheme="minorHAnsi"/>
                <w:b/>
                <w:bCs/>
                <w:color w:val="002060"/>
                <w:sz w:val="24"/>
                <w:szCs w:val="24"/>
              </w:rPr>
              <w:t>Tipologie proiecte</w:t>
            </w:r>
          </w:p>
        </w:tc>
        <w:tc>
          <w:tcPr>
            <w:tcW w:w="1985" w:type="dxa"/>
            <w:shd w:val="clear" w:color="auto" w:fill="E2EFD9" w:themeFill="accent6" w:themeFillTint="33"/>
          </w:tcPr>
          <w:p w14:paraId="6170EF42" w14:textId="77777777" w:rsidR="005C4490" w:rsidRPr="00732560" w:rsidRDefault="005C4490" w:rsidP="004C500B">
            <w:pPr>
              <w:spacing w:before="60"/>
              <w:jc w:val="both"/>
              <w:rPr>
                <w:rFonts w:cstheme="minorHAnsi"/>
                <w:b/>
                <w:bCs/>
                <w:color w:val="002060"/>
                <w:sz w:val="24"/>
                <w:szCs w:val="24"/>
              </w:rPr>
            </w:pPr>
            <w:r w:rsidRPr="00732560">
              <w:rPr>
                <w:rFonts w:cstheme="minorHAnsi"/>
                <w:b/>
                <w:bCs/>
                <w:color w:val="002060"/>
                <w:sz w:val="24"/>
                <w:szCs w:val="24"/>
              </w:rPr>
              <w:t>Valoare eligibilă minimă (cu  TVA)</w:t>
            </w:r>
          </w:p>
        </w:tc>
        <w:tc>
          <w:tcPr>
            <w:tcW w:w="2522" w:type="dxa"/>
            <w:shd w:val="clear" w:color="auto" w:fill="E2EFD9" w:themeFill="accent6" w:themeFillTint="33"/>
          </w:tcPr>
          <w:p w14:paraId="09642805" w14:textId="4E457C07" w:rsidR="005C4490" w:rsidRPr="00732560" w:rsidRDefault="009A2DAE" w:rsidP="004C500B">
            <w:pPr>
              <w:spacing w:before="60"/>
              <w:jc w:val="both"/>
              <w:rPr>
                <w:rFonts w:cstheme="minorHAnsi"/>
                <w:b/>
                <w:bCs/>
                <w:color w:val="002060"/>
                <w:sz w:val="24"/>
                <w:szCs w:val="24"/>
              </w:rPr>
            </w:pPr>
            <w:r w:rsidRPr="00732560">
              <w:rPr>
                <w:rFonts w:cstheme="minorHAnsi"/>
                <w:b/>
                <w:bCs/>
                <w:color w:val="002060"/>
                <w:sz w:val="24"/>
                <w:szCs w:val="24"/>
              </w:rPr>
              <w:t>Valoare totală eligibilă maximă</w:t>
            </w:r>
            <w:r w:rsidR="00DD71D6" w:rsidRPr="00732560">
              <w:rPr>
                <w:rFonts w:cstheme="minorHAnsi"/>
                <w:b/>
                <w:bCs/>
                <w:color w:val="002060"/>
                <w:sz w:val="24"/>
                <w:szCs w:val="24"/>
              </w:rPr>
              <w:t xml:space="preserve"> finanțată din Programul Sănătate</w:t>
            </w:r>
          </w:p>
        </w:tc>
      </w:tr>
      <w:tr w:rsidR="00472E5B" w:rsidRPr="00732560" w14:paraId="3785CA15" w14:textId="77777777" w:rsidTr="008D1F52">
        <w:trPr>
          <w:trHeight w:val="818"/>
        </w:trPr>
        <w:tc>
          <w:tcPr>
            <w:tcW w:w="4565" w:type="dxa"/>
          </w:tcPr>
          <w:p w14:paraId="60A77322" w14:textId="090E86C2" w:rsidR="00F6128B" w:rsidRPr="00732560" w:rsidRDefault="00171A48" w:rsidP="008909AB">
            <w:pPr>
              <w:spacing w:before="60"/>
              <w:jc w:val="both"/>
              <w:rPr>
                <w:rFonts w:eastAsia="Calibri" w:cstheme="minorHAnsi"/>
                <w:bCs/>
                <w:color w:val="002060"/>
                <w:sz w:val="24"/>
                <w:szCs w:val="24"/>
              </w:rPr>
            </w:pPr>
            <w:r w:rsidRPr="00171A48">
              <w:rPr>
                <w:rFonts w:eastAsia="Calibri" w:cstheme="minorHAnsi"/>
                <w:b/>
                <w:bCs/>
                <w:color w:val="002060"/>
                <w:sz w:val="24"/>
                <w:szCs w:val="24"/>
              </w:rPr>
              <w:t xml:space="preserve">Investiții </w:t>
            </w:r>
            <w:r>
              <w:rPr>
                <w:rFonts w:eastAsia="Calibri" w:cstheme="minorHAnsi"/>
                <w:b/>
                <w:bCs/>
                <w:color w:val="002060"/>
                <w:sz w:val="24"/>
                <w:szCs w:val="24"/>
              </w:rPr>
              <w:t>d</w:t>
            </w:r>
            <w:r w:rsidRPr="00171A48">
              <w:rPr>
                <w:rFonts w:eastAsia="Calibri" w:cstheme="minorHAnsi"/>
                <w:b/>
                <w:bCs/>
                <w:color w:val="002060"/>
                <w:sz w:val="24"/>
                <w:szCs w:val="24"/>
              </w:rPr>
              <w:t xml:space="preserve">e tipul </w:t>
            </w:r>
            <w:r w:rsidR="00E75355" w:rsidRPr="00E75355">
              <w:rPr>
                <w:rFonts w:eastAsia="Calibri" w:cstheme="minorHAnsi"/>
                <w:b/>
                <w:bCs/>
                <w:color w:val="002060"/>
                <w:sz w:val="24"/>
                <w:szCs w:val="24"/>
              </w:rPr>
              <w:t>extindere/ reabilitare/ modernizare și dotare</w:t>
            </w:r>
            <w:r w:rsidR="0055280C">
              <w:rPr>
                <w:rFonts w:eastAsia="Calibri" w:cstheme="minorHAnsi"/>
                <w:b/>
                <w:bCs/>
                <w:color w:val="002060"/>
                <w:sz w:val="24"/>
                <w:szCs w:val="24"/>
              </w:rPr>
              <w:t xml:space="preserve"> </w:t>
            </w:r>
            <w:r w:rsidR="00E75355" w:rsidRPr="00E75355">
              <w:rPr>
                <w:rFonts w:eastAsia="Calibri" w:cstheme="minorHAnsi"/>
                <w:b/>
                <w:bCs/>
                <w:color w:val="002060"/>
                <w:sz w:val="24"/>
                <w:szCs w:val="24"/>
              </w:rPr>
              <w:t xml:space="preserve">(dacă este cazul), inclusiv laboratoare de anatomie patologică în infrastructura publică a unităților sanitare publice de interes național care diagnostichează și tratează cancere cu localizare specifică(ex. tumori cerebrale, </w:t>
            </w:r>
            <w:proofErr w:type="spellStart"/>
            <w:r w:rsidR="00E75355" w:rsidRPr="00E75355">
              <w:rPr>
                <w:rFonts w:eastAsia="Calibri" w:cstheme="minorHAnsi"/>
                <w:b/>
                <w:bCs/>
                <w:color w:val="002060"/>
                <w:sz w:val="24"/>
                <w:szCs w:val="24"/>
              </w:rPr>
              <w:t>hematooncologice</w:t>
            </w:r>
            <w:proofErr w:type="spellEnd"/>
            <w:r w:rsidR="000B55C7">
              <w:rPr>
                <w:rFonts w:eastAsia="Calibri" w:cstheme="minorHAnsi"/>
                <w:b/>
                <w:bCs/>
                <w:color w:val="002060"/>
                <w:sz w:val="24"/>
                <w:szCs w:val="24"/>
              </w:rPr>
              <w:t>,</w:t>
            </w:r>
            <w:r w:rsidR="00E75355" w:rsidRPr="00E75355">
              <w:rPr>
                <w:rFonts w:eastAsia="Calibri" w:cstheme="minorHAnsi"/>
                <w:b/>
                <w:bCs/>
                <w:color w:val="002060"/>
                <w:sz w:val="24"/>
                <w:szCs w:val="24"/>
              </w:rPr>
              <w:t xml:space="preserve"> etc.)</w:t>
            </w:r>
          </w:p>
        </w:tc>
        <w:tc>
          <w:tcPr>
            <w:tcW w:w="1985" w:type="dxa"/>
          </w:tcPr>
          <w:p w14:paraId="12F8B752" w14:textId="63BCDD5C" w:rsidR="00F6128B" w:rsidRPr="00732560" w:rsidRDefault="008909AB" w:rsidP="00232EE5">
            <w:pPr>
              <w:spacing w:before="60"/>
              <w:jc w:val="center"/>
              <w:rPr>
                <w:rFonts w:cstheme="minorHAnsi"/>
                <w:color w:val="002060"/>
                <w:sz w:val="24"/>
                <w:szCs w:val="24"/>
              </w:rPr>
            </w:pPr>
            <w:r w:rsidRPr="00732560">
              <w:rPr>
                <w:rFonts w:cstheme="minorHAnsi"/>
                <w:color w:val="002060"/>
                <w:sz w:val="24"/>
                <w:szCs w:val="24"/>
              </w:rPr>
              <w:t>2</w:t>
            </w:r>
            <w:r w:rsidR="00FE7C94" w:rsidRPr="00732560">
              <w:rPr>
                <w:rFonts w:cstheme="minorHAnsi"/>
                <w:color w:val="002060"/>
                <w:sz w:val="24"/>
                <w:szCs w:val="24"/>
              </w:rPr>
              <w:t>0</w:t>
            </w:r>
            <w:r w:rsidR="007A2D61" w:rsidRPr="00732560">
              <w:rPr>
                <w:rFonts w:cstheme="minorHAnsi"/>
                <w:color w:val="002060"/>
                <w:sz w:val="24"/>
                <w:szCs w:val="24"/>
              </w:rPr>
              <w:t>0</w:t>
            </w:r>
            <w:r w:rsidR="00FE7C94" w:rsidRPr="00732560">
              <w:rPr>
                <w:rFonts w:cstheme="minorHAnsi"/>
                <w:color w:val="002060"/>
                <w:sz w:val="24"/>
                <w:szCs w:val="24"/>
              </w:rPr>
              <w:t>.00</w:t>
            </w:r>
            <w:r w:rsidR="007A2D61" w:rsidRPr="00732560">
              <w:rPr>
                <w:rFonts w:cstheme="minorHAnsi"/>
                <w:color w:val="002060"/>
                <w:sz w:val="24"/>
                <w:szCs w:val="24"/>
              </w:rPr>
              <w:t>1</w:t>
            </w:r>
            <w:r w:rsidR="00F6128B" w:rsidRPr="00732560">
              <w:rPr>
                <w:rFonts w:cstheme="minorHAnsi"/>
                <w:color w:val="002060"/>
                <w:sz w:val="24"/>
                <w:szCs w:val="24"/>
              </w:rPr>
              <w:t xml:space="preserve"> euro</w:t>
            </w:r>
          </w:p>
        </w:tc>
        <w:tc>
          <w:tcPr>
            <w:tcW w:w="2522" w:type="dxa"/>
          </w:tcPr>
          <w:p w14:paraId="6A9D81B4" w14:textId="26FBD329" w:rsidR="00F6128B" w:rsidRPr="00732560" w:rsidRDefault="00E75355" w:rsidP="00232EE5">
            <w:pPr>
              <w:spacing w:before="60"/>
              <w:jc w:val="center"/>
              <w:rPr>
                <w:rFonts w:cstheme="minorHAnsi"/>
                <w:color w:val="002060"/>
                <w:sz w:val="24"/>
                <w:szCs w:val="24"/>
              </w:rPr>
            </w:pPr>
            <w:bookmarkStart w:id="428" w:name="_Hlk196578209"/>
            <w:bookmarkStart w:id="429" w:name="_Hlk198551150"/>
            <w:r>
              <w:rPr>
                <w:rFonts w:cstheme="minorHAnsi"/>
                <w:color w:val="002060"/>
                <w:sz w:val="24"/>
                <w:szCs w:val="24"/>
              </w:rPr>
              <w:t>19.498.</w:t>
            </w:r>
            <w:r w:rsidR="00036F87">
              <w:rPr>
                <w:rFonts w:cstheme="minorHAnsi"/>
                <w:color w:val="002060"/>
                <w:sz w:val="24"/>
                <w:szCs w:val="24"/>
              </w:rPr>
              <w:t>276,33</w:t>
            </w:r>
            <w:r w:rsidR="003A6DB6">
              <w:rPr>
                <w:rFonts w:cstheme="minorHAnsi"/>
                <w:color w:val="002060"/>
                <w:sz w:val="24"/>
                <w:szCs w:val="24"/>
              </w:rPr>
              <w:t xml:space="preserve"> </w:t>
            </w:r>
            <w:bookmarkEnd w:id="428"/>
            <w:r w:rsidR="00F6128B" w:rsidRPr="003A6DB6">
              <w:rPr>
                <w:rFonts w:cstheme="minorHAnsi"/>
                <w:color w:val="002060"/>
                <w:sz w:val="24"/>
                <w:szCs w:val="24"/>
              </w:rPr>
              <w:t>euro</w:t>
            </w:r>
            <w:bookmarkEnd w:id="429"/>
          </w:p>
        </w:tc>
      </w:tr>
    </w:tbl>
    <w:p w14:paraId="7C712C63" w14:textId="7D3B496B" w:rsidR="00875032" w:rsidRPr="00732560" w:rsidRDefault="00371BD9" w:rsidP="004C500B">
      <w:pPr>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Pentru </w:t>
      </w:r>
      <w:r w:rsidR="00171A48">
        <w:rPr>
          <w:rFonts w:cstheme="minorHAnsi"/>
          <w:color w:val="002060"/>
          <w:sz w:val="24"/>
          <w:szCs w:val="24"/>
        </w:rPr>
        <w:t>proiectul</w:t>
      </w:r>
      <w:r w:rsidRPr="00732560">
        <w:rPr>
          <w:rFonts w:cstheme="minorHAnsi"/>
          <w:color w:val="002060"/>
          <w:sz w:val="24"/>
          <w:szCs w:val="24"/>
        </w:rPr>
        <w:t xml:space="preserve"> a căr</w:t>
      </w:r>
      <w:r w:rsidR="00171A48">
        <w:rPr>
          <w:rFonts w:cstheme="minorHAnsi"/>
          <w:color w:val="002060"/>
          <w:sz w:val="24"/>
          <w:szCs w:val="24"/>
        </w:rPr>
        <w:t>ui</w:t>
      </w:r>
      <w:r w:rsidRPr="00732560">
        <w:rPr>
          <w:rFonts w:cstheme="minorHAnsi"/>
          <w:color w:val="002060"/>
          <w:sz w:val="24"/>
          <w:szCs w:val="24"/>
        </w:rPr>
        <w:t xml:space="preserve"> valoare depășește valoarea maximă solicitată de la Program, solicitantul își asumă acoperirea diferenței de  finanțare prin transmiterea </w:t>
      </w:r>
      <w:r w:rsidRPr="00732560">
        <w:rPr>
          <w:rFonts w:cstheme="minorHAnsi"/>
          <w:b/>
          <w:bCs/>
          <w:color w:val="002060"/>
          <w:sz w:val="24"/>
          <w:szCs w:val="24"/>
        </w:rPr>
        <w:t xml:space="preserve">Anexei </w:t>
      </w:r>
      <w:r w:rsidR="000C4E2E" w:rsidRPr="00732560">
        <w:rPr>
          <w:rFonts w:cstheme="minorHAnsi"/>
          <w:b/>
          <w:bCs/>
          <w:color w:val="002060"/>
          <w:sz w:val="24"/>
          <w:szCs w:val="24"/>
        </w:rPr>
        <w:t xml:space="preserve">nr. </w:t>
      </w:r>
      <w:r w:rsidR="001E2955" w:rsidRPr="00732560">
        <w:rPr>
          <w:rFonts w:cstheme="minorHAnsi"/>
          <w:b/>
          <w:bCs/>
          <w:color w:val="002060"/>
          <w:sz w:val="24"/>
          <w:szCs w:val="24"/>
        </w:rPr>
        <w:t>4</w:t>
      </w:r>
      <w:r w:rsidR="00C33D7E" w:rsidRPr="00732560">
        <w:rPr>
          <w:rFonts w:cstheme="minorHAnsi"/>
          <w:b/>
          <w:bCs/>
          <w:color w:val="002060"/>
          <w:sz w:val="24"/>
          <w:szCs w:val="24"/>
        </w:rPr>
        <w:t>:</w:t>
      </w:r>
      <w:r w:rsidRPr="00732560">
        <w:rPr>
          <w:rFonts w:cstheme="minorHAnsi"/>
          <w:b/>
          <w:bCs/>
          <w:color w:val="002060"/>
          <w:sz w:val="24"/>
          <w:szCs w:val="24"/>
        </w:rPr>
        <w:t xml:space="preserve"> Declarația unică.</w:t>
      </w:r>
      <w:r w:rsidR="00BD3E57" w:rsidRPr="00732560">
        <w:rPr>
          <w:rFonts w:cstheme="minorHAnsi"/>
          <w:color w:val="002060"/>
          <w:sz w:val="24"/>
          <w:szCs w:val="24"/>
        </w:rPr>
        <w:t xml:space="preserve"> </w:t>
      </w:r>
    </w:p>
    <w:p w14:paraId="2F0BBA80" w14:textId="77777777" w:rsidR="00270707" w:rsidRDefault="00270707" w:rsidP="004C500B">
      <w:pPr>
        <w:spacing w:before="60" w:after="0" w:line="240" w:lineRule="auto"/>
        <w:ind w:right="120"/>
        <w:jc w:val="both"/>
        <w:rPr>
          <w:rFonts w:cstheme="minorHAnsi"/>
          <w:color w:val="002060"/>
          <w:sz w:val="24"/>
          <w:szCs w:val="24"/>
        </w:rPr>
      </w:pPr>
    </w:p>
    <w:p w14:paraId="4BD95876" w14:textId="35795760" w:rsidR="00EF51B6" w:rsidRPr="00732560" w:rsidRDefault="00EF51B6" w:rsidP="004C500B">
      <w:pPr>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Conversia Euro/RON se va face la cursul de schimb </w:t>
      </w:r>
      <w:proofErr w:type="spellStart"/>
      <w:r w:rsidRPr="00732560">
        <w:rPr>
          <w:rFonts w:cstheme="minorHAnsi"/>
          <w:color w:val="002060"/>
          <w:sz w:val="24"/>
          <w:szCs w:val="24"/>
        </w:rPr>
        <w:t>InforEuro</w:t>
      </w:r>
      <w:proofErr w:type="spellEnd"/>
      <w:r w:rsidRPr="00732560">
        <w:rPr>
          <w:rFonts w:cstheme="minorHAnsi"/>
          <w:color w:val="002060"/>
          <w:sz w:val="24"/>
          <w:szCs w:val="24"/>
        </w:rPr>
        <w:t>, valabil la data publicării versiunii aprobate a ghidului, luna</w:t>
      </w:r>
      <w:r w:rsidR="00234592" w:rsidRPr="00732560">
        <w:rPr>
          <w:rFonts w:cstheme="minorHAnsi"/>
          <w:color w:val="002060"/>
          <w:sz w:val="24"/>
          <w:szCs w:val="24"/>
        </w:rPr>
        <w:t xml:space="preserve"> </w:t>
      </w:r>
      <w:r w:rsidR="00171A48">
        <w:rPr>
          <w:rFonts w:cstheme="minorHAnsi"/>
          <w:color w:val="002060"/>
          <w:sz w:val="24"/>
          <w:szCs w:val="24"/>
        </w:rPr>
        <w:t>.........</w:t>
      </w:r>
      <w:r w:rsidR="009F04ED" w:rsidRPr="00732560">
        <w:rPr>
          <w:rFonts w:cstheme="minorHAnsi"/>
          <w:color w:val="002060"/>
          <w:sz w:val="24"/>
          <w:szCs w:val="24"/>
        </w:rPr>
        <w:t xml:space="preserve"> </w:t>
      </w:r>
      <w:r w:rsidRPr="00732560">
        <w:rPr>
          <w:rFonts w:cstheme="minorHAnsi"/>
          <w:color w:val="002060"/>
          <w:sz w:val="24"/>
          <w:szCs w:val="24"/>
        </w:rPr>
        <w:t>202</w:t>
      </w:r>
      <w:r w:rsidR="00981E35">
        <w:rPr>
          <w:rFonts w:cstheme="minorHAnsi"/>
          <w:color w:val="002060"/>
          <w:sz w:val="24"/>
          <w:szCs w:val="24"/>
        </w:rPr>
        <w:t>6</w:t>
      </w:r>
      <w:r w:rsidRPr="00732560">
        <w:rPr>
          <w:rFonts w:cstheme="minorHAnsi"/>
          <w:color w:val="002060"/>
          <w:sz w:val="24"/>
          <w:szCs w:val="24"/>
        </w:rPr>
        <w:t xml:space="preserve">, respectiv 1 EURO = </w:t>
      </w:r>
      <w:r w:rsidR="00171A48">
        <w:rPr>
          <w:rFonts w:cstheme="minorHAnsi"/>
          <w:color w:val="002060"/>
          <w:sz w:val="24"/>
          <w:szCs w:val="24"/>
        </w:rPr>
        <w:t>....................</w:t>
      </w:r>
      <w:r w:rsidR="00000B80" w:rsidRPr="00732560">
        <w:rPr>
          <w:rFonts w:cstheme="minorHAnsi"/>
          <w:color w:val="002060"/>
          <w:sz w:val="24"/>
          <w:szCs w:val="24"/>
        </w:rPr>
        <w:t xml:space="preserve"> LEI</w:t>
      </w:r>
      <w:r w:rsidRPr="00732560">
        <w:rPr>
          <w:rFonts w:cstheme="minorHAnsi"/>
          <w:color w:val="002060"/>
          <w:sz w:val="24"/>
          <w:szCs w:val="24"/>
        </w:rPr>
        <w:t>.</w:t>
      </w:r>
    </w:p>
    <w:p w14:paraId="5A6D0F90" w14:textId="77777777" w:rsidR="00FC4C2E" w:rsidRPr="00732560" w:rsidRDefault="00FC4C2E" w:rsidP="004C500B">
      <w:pPr>
        <w:spacing w:before="60" w:after="0" w:line="240" w:lineRule="auto"/>
        <w:ind w:right="120"/>
        <w:jc w:val="both"/>
        <w:rPr>
          <w:rFonts w:cstheme="minorHAnsi"/>
          <w:color w:val="002060"/>
          <w:sz w:val="24"/>
          <w:szCs w:val="24"/>
        </w:rPr>
      </w:pPr>
    </w:p>
    <w:p w14:paraId="0220A0ED" w14:textId="26170DE4" w:rsidR="00C131EF" w:rsidRPr="00732560" w:rsidRDefault="000E0EE7">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430" w:name="_Toc146722894"/>
      <w:bookmarkStart w:id="431" w:name="_Toc205282151"/>
      <w:bookmarkEnd w:id="430"/>
      <w:r w:rsidRPr="00732560">
        <w:rPr>
          <w:rFonts w:cstheme="minorHAnsi"/>
          <w:b/>
          <w:bCs/>
          <w:iCs/>
          <w:color w:val="002060"/>
          <w:sz w:val="24"/>
          <w:szCs w:val="24"/>
        </w:rPr>
        <w:t>Cuantumul cofinanțării acordate</w:t>
      </w:r>
      <w:bookmarkEnd w:id="431"/>
      <w:r w:rsidRPr="00732560">
        <w:rPr>
          <w:rFonts w:cstheme="minorHAnsi"/>
          <w:b/>
          <w:bCs/>
          <w:iCs/>
          <w:color w:val="002060"/>
          <w:sz w:val="24"/>
          <w:szCs w:val="24"/>
        </w:rPr>
        <w:t xml:space="preserve"> </w:t>
      </w:r>
      <w:bookmarkStart w:id="432" w:name="_Hlk141378103"/>
    </w:p>
    <w:p w14:paraId="2FE6CFA7" w14:textId="2A5125A7" w:rsidR="00DB22B0" w:rsidRPr="00732560" w:rsidRDefault="00703D23"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Cuantumul cofinanțării acordate se stabilește în mod individual, în funcție de modalitatea de organizare juridică a solicitantului/partenerilor în conformitate cu </w:t>
      </w:r>
      <w:r w:rsidR="00A7110E">
        <w:rPr>
          <w:rFonts w:cstheme="minorHAnsi"/>
          <w:iCs/>
          <w:color w:val="002060"/>
          <w:sz w:val="24"/>
          <w:szCs w:val="24"/>
        </w:rPr>
        <w:t>secțiunea</w:t>
      </w:r>
      <w:r w:rsidR="00A7110E" w:rsidRPr="00732560">
        <w:rPr>
          <w:rFonts w:cstheme="minorHAnsi"/>
          <w:iCs/>
          <w:color w:val="002060"/>
          <w:sz w:val="24"/>
          <w:szCs w:val="24"/>
        </w:rPr>
        <w:t xml:space="preserve"> </w:t>
      </w:r>
      <w:r w:rsidRPr="00732560">
        <w:rPr>
          <w:rFonts w:cstheme="minorHAnsi"/>
          <w:iCs/>
          <w:color w:val="002060"/>
          <w:sz w:val="24"/>
          <w:szCs w:val="24"/>
        </w:rPr>
        <w:t>3.4.</w:t>
      </w:r>
      <w:bookmarkEnd w:id="432"/>
    </w:p>
    <w:p w14:paraId="569D3924" w14:textId="77777777" w:rsidR="001A2CF3" w:rsidRPr="00732560" w:rsidRDefault="001A2CF3" w:rsidP="004C500B">
      <w:pPr>
        <w:spacing w:before="60" w:after="0" w:line="240" w:lineRule="auto"/>
        <w:jc w:val="both"/>
        <w:rPr>
          <w:rFonts w:cstheme="minorHAnsi"/>
          <w:iCs/>
          <w:color w:val="002060"/>
          <w:sz w:val="24"/>
          <w:szCs w:val="24"/>
        </w:rPr>
      </w:pPr>
    </w:p>
    <w:p w14:paraId="19A7C832" w14:textId="77777777" w:rsidR="00485ED8" w:rsidRPr="00C20281" w:rsidRDefault="000E0EE7">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433" w:name="_Toc205282152"/>
      <w:r w:rsidRPr="00C20281">
        <w:rPr>
          <w:rFonts w:cstheme="minorHAnsi"/>
          <w:b/>
          <w:bCs/>
          <w:iCs/>
          <w:color w:val="002060"/>
          <w:sz w:val="24"/>
          <w:szCs w:val="24"/>
        </w:rPr>
        <w:t>Durata proiectului</w:t>
      </w:r>
      <w:bookmarkEnd w:id="433"/>
      <w:r w:rsidRPr="00C20281">
        <w:rPr>
          <w:rFonts w:cstheme="minorHAnsi"/>
          <w:b/>
          <w:bCs/>
          <w:iCs/>
          <w:color w:val="002060"/>
          <w:sz w:val="24"/>
          <w:szCs w:val="24"/>
        </w:rPr>
        <w:t xml:space="preserve"> </w:t>
      </w:r>
    </w:p>
    <w:p w14:paraId="0A4017E3" w14:textId="4363DBD4" w:rsidR="00485ED8" w:rsidRPr="00732560" w:rsidRDefault="001B6EF9" w:rsidP="004C500B">
      <w:pPr>
        <w:spacing w:before="60" w:after="0" w:line="240" w:lineRule="auto"/>
        <w:jc w:val="both"/>
        <w:rPr>
          <w:rFonts w:cstheme="minorHAnsi"/>
          <w:iCs/>
          <w:color w:val="002060"/>
          <w:sz w:val="24"/>
          <w:szCs w:val="24"/>
          <w:u w:val="single"/>
        </w:rPr>
      </w:pPr>
      <w:bookmarkStart w:id="434" w:name="_Hlk140490482"/>
      <w:r w:rsidRPr="00C20281">
        <w:rPr>
          <w:rFonts w:cstheme="minorHAnsi"/>
          <w:iCs/>
          <w:color w:val="002060"/>
          <w:sz w:val="24"/>
          <w:szCs w:val="24"/>
        </w:rPr>
        <w:t>P</w:t>
      </w:r>
      <w:r w:rsidR="00485ED8" w:rsidRPr="00C20281">
        <w:rPr>
          <w:rFonts w:cstheme="minorHAnsi"/>
          <w:iCs/>
          <w:color w:val="002060"/>
          <w:sz w:val="24"/>
          <w:szCs w:val="24"/>
        </w:rPr>
        <w:t>erioada de implementare a activităților proiectului</w:t>
      </w:r>
      <w:r w:rsidR="005120D4" w:rsidRPr="00C20281">
        <w:rPr>
          <w:rFonts w:cstheme="minorHAnsi"/>
          <w:iCs/>
          <w:color w:val="002060"/>
          <w:sz w:val="24"/>
          <w:szCs w:val="24"/>
        </w:rPr>
        <w:t xml:space="preserve"> </w:t>
      </w:r>
      <w:r w:rsidR="00485ED8" w:rsidRPr="00C20281">
        <w:rPr>
          <w:rFonts w:cstheme="minorHAnsi"/>
          <w:b/>
          <w:bCs/>
          <w:iCs/>
          <w:color w:val="002060"/>
          <w:sz w:val="24"/>
          <w:szCs w:val="24"/>
          <w:u w:val="single"/>
        </w:rPr>
        <w:t xml:space="preserve">nu va depăși </w:t>
      </w:r>
      <w:bookmarkStart w:id="435" w:name="_Hlk167280508"/>
      <w:r w:rsidR="00485ED8" w:rsidRPr="00C20281">
        <w:rPr>
          <w:rFonts w:cstheme="minorHAnsi"/>
          <w:b/>
          <w:bCs/>
          <w:iCs/>
          <w:color w:val="002060"/>
          <w:sz w:val="24"/>
          <w:szCs w:val="24"/>
          <w:u w:val="single"/>
        </w:rPr>
        <w:t>3</w:t>
      </w:r>
      <w:r w:rsidR="00171A48" w:rsidRPr="00C20281">
        <w:rPr>
          <w:rFonts w:cstheme="minorHAnsi"/>
          <w:b/>
          <w:bCs/>
          <w:iCs/>
          <w:color w:val="002060"/>
          <w:sz w:val="24"/>
          <w:szCs w:val="24"/>
          <w:u w:val="single"/>
        </w:rPr>
        <w:t>1 decembrie</w:t>
      </w:r>
      <w:r w:rsidR="001C4726" w:rsidRPr="00C20281">
        <w:rPr>
          <w:rFonts w:cstheme="minorHAnsi"/>
          <w:b/>
          <w:bCs/>
          <w:iCs/>
          <w:color w:val="002060"/>
          <w:sz w:val="24"/>
          <w:szCs w:val="24"/>
          <w:u w:val="single"/>
        </w:rPr>
        <w:t xml:space="preserve"> </w:t>
      </w:r>
      <w:bookmarkEnd w:id="435"/>
      <w:r w:rsidR="005120D4" w:rsidRPr="00C20281">
        <w:rPr>
          <w:rFonts w:cstheme="minorHAnsi"/>
          <w:b/>
          <w:bCs/>
          <w:iCs/>
          <w:color w:val="002060"/>
          <w:sz w:val="24"/>
          <w:szCs w:val="24"/>
          <w:u w:val="single"/>
        </w:rPr>
        <w:t>2029</w:t>
      </w:r>
      <w:r w:rsidR="00485ED8" w:rsidRPr="00C20281">
        <w:rPr>
          <w:rFonts w:cstheme="minorHAnsi"/>
          <w:b/>
          <w:bCs/>
          <w:iCs/>
          <w:color w:val="002060"/>
          <w:sz w:val="24"/>
          <w:szCs w:val="24"/>
          <w:u w:val="single"/>
        </w:rPr>
        <w:t>.</w:t>
      </w:r>
      <w:bookmarkEnd w:id="434"/>
    </w:p>
    <w:p w14:paraId="191BBFC1" w14:textId="7F843362" w:rsidR="0096294A" w:rsidRPr="00732560" w:rsidRDefault="0096294A" w:rsidP="004C500B">
      <w:pPr>
        <w:spacing w:before="60" w:after="0" w:line="240" w:lineRule="auto"/>
        <w:jc w:val="both"/>
        <w:rPr>
          <w:rFonts w:cstheme="minorHAnsi"/>
          <w:iCs/>
          <w:color w:val="002060"/>
          <w:sz w:val="24"/>
          <w:szCs w:val="24"/>
        </w:rPr>
      </w:pPr>
      <w:r w:rsidRPr="00732560">
        <w:rPr>
          <w:rFonts w:cstheme="minorHAnsi"/>
          <w:iCs/>
          <w:color w:val="002060"/>
          <w:sz w:val="24"/>
          <w:szCs w:val="24"/>
        </w:rPr>
        <w:t>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w:t>
      </w:r>
    </w:p>
    <w:p w14:paraId="041B46A9" w14:textId="77777777" w:rsidR="00234592" w:rsidRPr="00732560" w:rsidRDefault="00234592" w:rsidP="00234592">
      <w:pPr>
        <w:spacing w:before="60" w:after="0" w:line="240" w:lineRule="auto"/>
        <w:jc w:val="both"/>
        <w:rPr>
          <w:rFonts w:cstheme="minorHAnsi"/>
          <w:iCs/>
          <w:color w:val="002060"/>
          <w:sz w:val="24"/>
          <w:szCs w:val="24"/>
        </w:rPr>
      </w:pPr>
      <w:r w:rsidRPr="00732560">
        <w:rPr>
          <w:rFonts w:cstheme="minorHAnsi"/>
          <w:iCs/>
          <w:color w:val="002060"/>
          <w:sz w:val="24"/>
          <w:szCs w:val="24"/>
        </w:rPr>
        <w:t>În conformitate cu HG nr. 873/2022 privind regulile de eligibilitate a  cheltuielilor efectuate în cadrul operațiunilor finanțate în perioada de programare 2021—2027 prin FEDR, FSE Plus, FC și FTJ, una dintre condițiile de eligibilitate a cheltuielilor se referă la angajarea și plata cheltuielilor în condițiile legii, între 1 ianuarie 2021 și 31 decembrie 2029, cu respectarea perioadei de implementare stabilite prin contractul de finanțare.</w:t>
      </w:r>
    </w:p>
    <w:p w14:paraId="25727B04" w14:textId="77777777" w:rsidR="00234592" w:rsidRPr="00732560" w:rsidRDefault="00234592" w:rsidP="00234592">
      <w:pPr>
        <w:spacing w:before="60" w:after="0" w:line="240" w:lineRule="auto"/>
        <w:jc w:val="both"/>
        <w:rPr>
          <w:rFonts w:cstheme="minorHAnsi"/>
          <w:b/>
          <w:bCs/>
          <w:i/>
          <w:color w:val="002060"/>
          <w:sz w:val="24"/>
          <w:szCs w:val="24"/>
        </w:rPr>
      </w:pPr>
      <w:r w:rsidRPr="00732560">
        <w:rPr>
          <w:rFonts w:cstheme="minorHAnsi"/>
          <w:iCs/>
          <w:color w:val="002060"/>
          <w:sz w:val="24"/>
          <w:szCs w:val="24"/>
        </w:rPr>
        <w:lastRenderedPageBreak/>
        <w:t>Perioada de implementare a proiectului nu va include perioada de procesare a cererii de rambursare finale și efectuarea plății aferente acesteia.</w:t>
      </w:r>
      <w:r w:rsidRPr="00732560">
        <w:rPr>
          <w:rFonts w:cstheme="minorHAnsi"/>
          <w:b/>
          <w:bCs/>
          <w:i/>
          <w:color w:val="002060"/>
          <w:sz w:val="24"/>
          <w:szCs w:val="24"/>
        </w:rPr>
        <w:tab/>
      </w:r>
    </w:p>
    <w:p w14:paraId="17A27C3D" w14:textId="77777777" w:rsidR="004522F2" w:rsidRPr="00732560" w:rsidRDefault="004522F2" w:rsidP="004C500B">
      <w:pPr>
        <w:spacing w:before="60" w:after="0" w:line="240" w:lineRule="auto"/>
        <w:jc w:val="both"/>
        <w:rPr>
          <w:rFonts w:cstheme="minorHAnsi"/>
          <w:iCs/>
          <w:color w:val="002060"/>
          <w:sz w:val="24"/>
          <w:szCs w:val="24"/>
        </w:rPr>
      </w:pPr>
    </w:p>
    <w:p w14:paraId="5215539D" w14:textId="15DC1E31" w:rsidR="00E4049A" w:rsidRPr="00732560" w:rsidRDefault="00E4049A">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436" w:name="_Toc205282153"/>
      <w:r w:rsidRPr="00732560">
        <w:rPr>
          <w:rFonts w:cstheme="minorHAnsi"/>
          <w:b/>
          <w:bCs/>
          <w:iCs/>
          <w:color w:val="002060"/>
          <w:sz w:val="24"/>
          <w:szCs w:val="24"/>
        </w:rPr>
        <w:t>Alte cerințe de eligibilitate a proiectului</w:t>
      </w:r>
      <w:bookmarkEnd w:id="436"/>
      <w:r w:rsidRPr="00732560">
        <w:rPr>
          <w:rFonts w:cstheme="minorHAnsi"/>
          <w:b/>
          <w:bCs/>
          <w:iCs/>
          <w:color w:val="002060"/>
          <w:sz w:val="24"/>
          <w:szCs w:val="24"/>
        </w:rPr>
        <w:t xml:space="preserve"> </w:t>
      </w:r>
    </w:p>
    <w:p w14:paraId="2436687B" w14:textId="4E730D35" w:rsidR="00485ED8" w:rsidRPr="00732560" w:rsidRDefault="00485ED8">
      <w:pPr>
        <w:pStyle w:val="ListParagraph"/>
        <w:numPr>
          <w:ilvl w:val="2"/>
          <w:numId w:val="43"/>
        </w:numPr>
        <w:spacing w:before="60" w:after="0" w:line="240" w:lineRule="auto"/>
        <w:ind w:left="993" w:hanging="993"/>
        <w:contextualSpacing w:val="0"/>
        <w:jc w:val="both"/>
        <w:outlineLvl w:val="2"/>
        <w:rPr>
          <w:rFonts w:cstheme="minorHAnsi"/>
          <w:b/>
          <w:bCs/>
          <w:iCs/>
          <w:color w:val="002060"/>
          <w:sz w:val="24"/>
          <w:szCs w:val="24"/>
        </w:rPr>
      </w:pPr>
      <w:bookmarkStart w:id="437" w:name="_Toc205282154"/>
      <w:r w:rsidRPr="00732560">
        <w:rPr>
          <w:rFonts w:cstheme="minorHAnsi"/>
          <w:b/>
          <w:bCs/>
          <w:iCs/>
          <w:color w:val="002060"/>
          <w:sz w:val="24"/>
          <w:szCs w:val="24"/>
        </w:rPr>
        <w:t>Eligibilitatea proiectului (tipuri de proiecte, stadiul proiectului, evitarea dublei finanțări, contribuția la obiectivul specific)</w:t>
      </w:r>
      <w:bookmarkEnd w:id="437"/>
    </w:p>
    <w:p w14:paraId="4898859A" w14:textId="77777777" w:rsidR="009C278F" w:rsidRPr="00732560" w:rsidRDefault="009C278F" w:rsidP="009C278F">
      <w:pPr>
        <w:spacing w:before="60" w:after="0" w:line="240" w:lineRule="auto"/>
        <w:ind w:right="120"/>
        <w:jc w:val="both"/>
        <w:rPr>
          <w:rFonts w:eastAsia="Times New Roman" w:cstheme="minorHAnsi"/>
          <w:color w:val="002060"/>
          <w:sz w:val="24"/>
          <w:szCs w:val="24"/>
          <w:lang w:eastAsia="ro-RO"/>
        </w:rPr>
      </w:pPr>
      <w:bookmarkStart w:id="438" w:name="_Hlk163047487"/>
      <w:bookmarkStart w:id="439" w:name="_Hlk140592919"/>
      <w:bookmarkStart w:id="440" w:name="_Hlk146717632"/>
      <w:r w:rsidRPr="00732560">
        <w:rPr>
          <w:rFonts w:eastAsia="Times New Roman" w:cstheme="minorHAnsi"/>
          <w:color w:val="002060"/>
          <w:sz w:val="24"/>
          <w:szCs w:val="24"/>
          <w:lang w:eastAsia="ro-RO"/>
        </w:rPr>
        <w:t xml:space="preserve">Pentru a fi eligibile, proiectele depuse în cadrul apelului trebuie să îndeplinească cumulativ următoarele condiții: </w:t>
      </w:r>
    </w:p>
    <w:p w14:paraId="1E4A4B3A" w14:textId="2A6CA868" w:rsidR="009C278F" w:rsidRPr="00732560" w:rsidRDefault="009C278F">
      <w:pPr>
        <w:pStyle w:val="ListParagraph"/>
        <w:numPr>
          <w:ilvl w:val="0"/>
          <w:numId w:val="40"/>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proiectul vizează</w:t>
      </w:r>
      <w:r w:rsidR="001C434D">
        <w:rPr>
          <w:rFonts w:cstheme="minorHAnsi"/>
          <w:iCs/>
          <w:color w:val="002060"/>
          <w:sz w:val="24"/>
          <w:szCs w:val="24"/>
        </w:rPr>
        <w:t xml:space="preserve"> investiții în infrastructura</w:t>
      </w:r>
      <w:r w:rsidRPr="00732560">
        <w:rPr>
          <w:rFonts w:cstheme="minorHAnsi"/>
          <w:iCs/>
          <w:color w:val="002060"/>
          <w:sz w:val="24"/>
          <w:szCs w:val="24"/>
        </w:rPr>
        <w:t xml:space="preserve"> </w:t>
      </w:r>
      <w:r w:rsidR="001C434D" w:rsidRPr="001C434D">
        <w:rPr>
          <w:rFonts w:cstheme="minorHAnsi"/>
          <w:iCs/>
          <w:color w:val="002060"/>
          <w:sz w:val="24"/>
          <w:szCs w:val="24"/>
        </w:rPr>
        <w:t>unităților sanitare publice de interes național care diagnostichează și tratează cancere cu localizare specifică</w:t>
      </w:r>
      <w:r w:rsidR="00045F07">
        <w:rPr>
          <w:rFonts w:cstheme="minorHAnsi"/>
          <w:iCs/>
          <w:color w:val="002060"/>
          <w:sz w:val="24"/>
          <w:szCs w:val="24"/>
        </w:rPr>
        <w:t xml:space="preserve"> </w:t>
      </w:r>
      <w:r w:rsidR="001C434D" w:rsidRPr="001C434D">
        <w:rPr>
          <w:rFonts w:cstheme="minorHAnsi"/>
          <w:iCs/>
          <w:color w:val="002060"/>
          <w:sz w:val="24"/>
          <w:szCs w:val="24"/>
        </w:rPr>
        <w:t xml:space="preserve">(ex. tumori cerebrale, </w:t>
      </w:r>
      <w:proofErr w:type="spellStart"/>
      <w:r w:rsidR="001C434D" w:rsidRPr="001C434D">
        <w:rPr>
          <w:rFonts w:cstheme="minorHAnsi"/>
          <w:iCs/>
          <w:color w:val="002060"/>
          <w:sz w:val="24"/>
          <w:szCs w:val="24"/>
        </w:rPr>
        <w:t>hematooncologice</w:t>
      </w:r>
      <w:proofErr w:type="spellEnd"/>
      <w:r w:rsidR="000B55C7">
        <w:rPr>
          <w:rFonts w:cstheme="minorHAnsi"/>
          <w:iCs/>
          <w:color w:val="002060"/>
          <w:sz w:val="24"/>
          <w:szCs w:val="24"/>
        </w:rPr>
        <w:t>,</w:t>
      </w:r>
      <w:r w:rsidR="001C434D" w:rsidRPr="001C434D">
        <w:rPr>
          <w:rFonts w:cstheme="minorHAnsi"/>
          <w:iCs/>
          <w:color w:val="002060"/>
          <w:sz w:val="24"/>
          <w:szCs w:val="24"/>
        </w:rPr>
        <w:t xml:space="preserve"> etc.)</w:t>
      </w:r>
      <w:r w:rsidRPr="00732560">
        <w:rPr>
          <w:rFonts w:cstheme="minorHAnsi"/>
          <w:iCs/>
          <w:color w:val="002060"/>
          <w:sz w:val="24"/>
          <w:szCs w:val="24"/>
        </w:rPr>
        <w:t>;</w:t>
      </w:r>
    </w:p>
    <w:p w14:paraId="3462A804" w14:textId="0E329854" w:rsidR="00171A48" w:rsidRPr="00A300C1" w:rsidRDefault="00C36BF8" w:rsidP="007E50F2">
      <w:pPr>
        <w:pStyle w:val="ListParagraph"/>
        <w:numPr>
          <w:ilvl w:val="0"/>
          <w:numId w:val="40"/>
        </w:numPr>
        <w:spacing w:before="60" w:after="0" w:line="240" w:lineRule="auto"/>
        <w:contextualSpacing w:val="0"/>
        <w:jc w:val="both"/>
        <w:rPr>
          <w:rFonts w:cstheme="minorHAnsi"/>
          <w:iCs/>
          <w:color w:val="002060"/>
          <w:sz w:val="24"/>
          <w:szCs w:val="24"/>
        </w:rPr>
      </w:pPr>
      <w:bookmarkStart w:id="441" w:name="_Hlk140511757"/>
      <w:bookmarkEnd w:id="438"/>
      <w:r w:rsidRPr="007E50F2">
        <w:rPr>
          <w:rFonts w:cstheme="minorHAnsi"/>
          <w:iCs/>
          <w:color w:val="002060"/>
          <w:sz w:val="24"/>
          <w:szCs w:val="24"/>
        </w:rPr>
        <w:t xml:space="preserve">proiectul prevede </w:t>
      </w:r>
      <w:r w:rsidR="00171A48" w:rsidRPr="00270707">
        <w:rPr>
          <w:rFonts w:cstheme="minorHAnsi"/>
          <w:iCs/>
          <w:color w:val="002060"/>
          <w:sz w:val="24"/>
          <w:szCs w:val="24"/>
        </w:rPr>
        <w:t xml:space="preserve">investiții de tipul </w:t>
      </w:r>
      <w:r w:rsidR="001C434D" w:rsidRPr="001C434D">
        <w:rPr>
          <w:rFonts w:cstheme="minorHAnsi"/>
          <w:iCs/>
          <w:color w:val="002060"/>
          <w:sz w:val="24"/>
          <w:szCs w:val="24"/>
        </w:rPr>
        <w:t>extindere/reabilitare/modernizare și dotare</w:t>
      </w:r>
      <w:r w:rsidR="00045F07">
        <w:rPr>
          <w:rFonts w:cstheme="minorHAnsi"/>
          <w:iCs/>
          <w:color w:val="002060"/>
          <w:sz w:val="24"/>
          <w:szCs w:val="24"/>
        </w:rPr>
        <w:t xml:space="preserve"> </w:t>
      </w:r>
      <w:r w:rsidR="001C434D" w:rsidRPr="001C434D">
        <w:rPr>
          <w:rFonts w:cstheme="minorHAnsi"/>
          <w:iCs/>
          <w:color w:val="002060"/>
          <w:sz w:val="24"/>
          <w:szCs w:val="24"/>
        </w:rPr>
        <w:t>(dacă este cazul), inclusiv laboratoare de anatomie patologică</w:t>
      </w:r>
      <w:r w:rsidR="001C434D">
        <w:rPr>
          <w:rFonts w:cstheme="minorHAnsi"/>
          <w:iCs/>
          <w:color w:val="002060"/>
          <w:sz w:val="24"/>
          <w:szCs w:val="24"/>
        </w:rPr>
        <w:t>;</w:t>
      </w:r>
    </w:p>
    <w:p w14:paraId="3B77E027" w14:textId="4BB36A58" w:rsidR="00A85D80" w:rsidRDefault="00EA2E15" w:rsidP="00E544DF">
      <w:pPr>
        <w:pStyle w:val="ListParagraph"/>
        <w:numPr>
          <w:ilvl w:val="0"/>
          <w:numId w:val="40"/>
        </w:numPr>
        <w:spacing w:before="60" w:after="0" w:line="240" w:lineRule="auto"/>
        <w:contextualSpacing w:val="0"/>
        <w:jc w:val="both"/>
        <w:rPr>
          <w:rFonts w:eastAsia="Times New Roman" w:cstheme="minorHAnsi"/>
          <w:color w:val="002060"/>
          <w:sz w:val="24"/>
          <w:szCs w:val="24"/>
          <w:lang w:eastAsia="ro-RO"/>
        </w:rPr>
      </w:pPr>
      <w:bookmarkStart w:id="442" w:name="_Hlk205284997"/>
      <w:bookmarkStart w:id="443" w:name="_Hlk140511758"/>
      <w:bookmarkEnd w:id="439"/>
      <w:bookmarkEnd w:id="441"/>
      <w:r w:rsidRPr="00A85D80">
        <w:rPr>
          <w:rFonts w:eastAsia="Times New Roman" w:cstheme="minorHAnsi"/>
          <w:color w:val="002060"/>
          <w:sz w:val="24"/>
          <w:szCs w:val="24"/>
          <w:lang w:eastAsia="ro-RO"/>
        </w:rPr>
        <w:t>unitatea sanitară beneficiară a investițiilor este localizată în regiunea mai dezvoltată</w:t>
      </w:r>
      <w:r w:rsidR="00A85D80">
        <w:rPr>
          <w:rFonts w:eastAsia="Times New Roman" w:cstheme="minorHAnsi"/>
          <w:color w:val="002060"/>
          <w:sz w:val="24"/>
          <w:szCs w:val="24"/>
          <w:lang w:eastAsia="ro-RO"/>
        </w:rPr>
        <w:t>;</w:t>
      </w:r>
      <w:r w:rsidR="001627F2">
        <w:rPr>
          <w:rFonts w:eastAsia="Times New Roman" w:cstheme="minorHAnsi"/>
          <w:color w:val="002060"/>
          <w:sz w:val="24"/>
          <w:szCs w:val="24"/>
          <w:lang w:eastAsia="ro-RO"/>
        </w:rPr>
        <w:t xml:space="preserve">  </w:t>
      </w:r>
    </w:p>
    <w:p w14:paraId="5092776B" w14:textId="328B9EF0" w:rsidR="001627F2" w:rsidRDefault="001627F2" w:rsidP="00E544DF">
      <w:pPr>
        <w:pStyle w:val="ListParagraph"/>
        <w:numPr>
          <w:ilvl w:val="0"/>
          <w:numId w:val="40"/>
        </w:numPr>
        <w:spacing w:before="60" w:after="0" w:line="240" w:lineRule="auto"/>
        <w:contextualSpacing w:val="0"/>
        <w:jc w:val="both"/>
        <w:rPr>
          <w:rFonts w:eastAsia="Times New Roman" w:cstheme="minorHAnsi"/>
          <w:color w:val="002060"/>
          <w:sz w:val="24"/>
          <w:szCs w:val="24"/>
          <w:lang w:eastAsia="ro-RO"/>
        </w:rPr>
      </w:pPr>
      <w:r>
        <w:rPr>
          <w:rFonts w:eastAsia="Times New Roman" w:cstheme="minorHAnsi"/>
          <w:color w:val="002060"/>
          <w:sz w:val="24"/>
          <w:szCs w:val="24"/>
          <w:lang w:eastAsia="ro-RO"/>
        </w:rPr>
        <w:t>sunt excluse de la obținerea finanțării Institutul Clinic Fundeni și Institutul Oncologic</w:t>
      </w:r>
      <w:r w:rsidR="007954F7">
        <w:rPr>
          <w:rFonts w:eastAsia="Times New Roman" w:cstheme="minorHAnsi"/>
          <w:color w:val="002060"/>
          <w:sz w:val="24"/>
          <w:szCs w:val="24"/>
          <w:lang w:eastAsia="ro-RO"/>
        </w:rPr>
        <w:t xml:space="preserve"> Prof. Dr.</w:t>
      </w:r>
      <w:r>
        <w:rPr>
          <w:rFonts w:eastAsia="Times New Roman" w:cstheme="minorHAnsi"/>
          <w:color w:val="002060"/>
          <w:sz w:val="24"/>
          <w:szCs w:val="24"/>
          <w:lang w:eastAsia="ro-RO"/>
        </w:rPr>
        <w:t xml:space="preserve"> Alexandru </w:t>
      </w:r>
      <w:proofErr w:type="spellStart"/>
      <w:r>
        <w:rPr>
          <w:rFonts w:eastAsia="Times New Roman" w:cstheme="minorHAnsi"/>
          <w:color w:val="002060"/>
          <w:sz w:val="24"/>
          <w:szCs w:val="24"/>
          <w:lang w:eastAsia="ro-RO"/>
        </w:rPr>
        <w:t>Trestioreanu</w:t>
      </w:r>
      <w:proofErr w:type="spellEnd"/>
      <w:r>
        <w:rPr>
          <w:rFonts w:eastAsia="Times New Roman" w:cstheme="minorHAnsi"/>
          <w:color w:val="002060"/>
          <w:sz w:val="24"/>
          <w:szCs w:val="24"/>
          <w:lang w:eastAsia="ro-RO"/>
        </w:rPr>
        <w:t xml:space="preserve"> Bucuresti;</w:t>
      </w:r>
    </w:p>
    <w:p w14:paraId="1AEC0F53" w14:textId="1C399E11" w:rsidR="00A85D80" w:rsidRPr="00A85D80" w:rsidRDefault="00A85D80" w:rsidP="00E544DF">
      <w:pPr>
        <w:pStyle w:val="ListParagraph"/>
        <w:numPr>
          <w:ilvl w:val="0"/>
          <w:numId w:val="40"/>
        </w:numPr>
        <w:spacing w:before="60" w:after="0" w:line="240" w:lineRule="auto"/>
        <w:contextualSpacing w:val="0"/>
        <w:jc w:val="both"/>
        <w:rPr>
          <w:rFonts w:eastAsia="Times New Roman" w:cstheme="minorHAnsi"/>
          <w:color w:val="002060"/>
          <w:sz w:val="24"/>
          <w:szCs w:val="24"/>
          <w:lang w:eastAsia="ro-RO"/>
        </w:rPr>
      </w:pPr>
      <w:r w:rsidRPr="00A85D80">
        <w:rPr>
          <w:rFonts w:eastAsia="Times New Roman" w:cstheme="minorHAnsi"/>
          <w:color w:val="002060"/>
          <w:sz w:val="24"/>
          <w:szCs w:val="24"/>
          <w:lang w:eastAsia="ro-RO"/>
        </w:rPr>
        <w:t xml:space="preserve">unitatea sanitară </w:t>
      </w:r>
      <w:r w:rsidR="00844BB4">
        <w:rPr>
          <w:rFonts w:eastAsia="Times New Roman" w:cstheme="minorHAnsi"/>
          <w:color w:val="002060"/>
          <w:sz w:val="24"/>
          <w:szCs w:val="24"/>
          <w:lang w:eastAsia="ro-RO"/>
        </w:rPr>
        <w:t xml:space="preserve">publică este o unitate de utilitate națională, anume </w:t>
      </w:r>
      <w:r w:rsidRPr="00A85D80">
        <w:rPr>
          <w:rFonts w:eastAsia="Times New Roman" w:cstheme="minorHAnsi"/>
          <w:color w:val="002060"/>
          <w:sz w:val="24"/>
          <w:szCs w:val="24"/>
          <w:lang w:eastAsia="ro-RO"/>
        </w:rPr>
        <w:t>deservește mai mult de 20% pacienți</w:t>
      </w:r>
      <w:r w:rsidR="0023653F">
        <w:rPr>
          <w:rFonts w:eastAsia="Times New Roman" w:cstheme="minorHAnsi"/>
          <w:color w:val="002060"/>
          <w:sz w:val="24"/>
          <w:szCs w:val="24"/>
          <w:lang w:eastAsia="ro-RO"/>
        </w:rPr>
        <w:t xml:space="preserve"> </w:t>
      </w:r>
      <w:r w:rsidRPr="00A85D80">
        <w:rPr>
          <w:rFonts w:eastAsia="Times New Roman" w:cstheme="minorHAnsi"/>
          <w:color w:val="002060"/>
          <w:sz w:val="24"/>
          <w:szCs w:val="24"/>
          <w:lang w:eastAsia="ro-RO"/>
        </w:rPr>
        <w:t>cu domiciliul în alte regiuni de dezvoltare</w:t>
      </w:r>
      <w:bookmarkEnd w:id="442"/>
      <w:r w:rsidR="00003C4B">
        <w:rPr>
          <w:rFonts w:eastAsia="Times New Roman" w:cstheme="minorHAnsi"/>
          <w:color w:val="002060"/>
          <w:sz w:val="24"/>
          <w:szCs w:val="24"/>
          <w:lang w:eastAsia="ro-RO"/>
        </w:rPr>
        <w:t xml:space="preserve"> din totalul pacienților cu diagnostic oncologic</w:t>
      </w:r>
      <w:r w:rsidR="00844BB4">
        <w:rPr>
          <w:rFonts w:eastAsia="Times New Roman" w:cstheme="minorHAnsi"/>
          <w:color w:val="002060"/>
          <w:sz w:val="24"/>
          <w:szCs w:val="24"/>
          <w:lang w:eastAsia="ro-RO"/>
        </w:rPr>
        <w:t>,</w:t>
      </w:r>
      <w:r w:rsidR="00003C4B">
        <w:rPr>
          <w:rFonts w:eastAsia="Times New Roman" w:cstheme="minorHAnsi"/>
          <w:color w:val="002060"/>
          <w:sz w:val="24"/>
          <w:szCs w:val="24"/>
          <w:lang w:eastAsia="ro-RO"/>
        </w:rPr>
        <w:t xml:space="preserve"> tratați </w:t>
      </w:r>
      <w:r w:rsidR="00844BB4">
        <w:rPr>
          <w:rFonts w:eastAsia="Times New Roman" w:cstheme="minorHAnsi"/>
          <w:color w:val="002060"/>
          <w:sz w:val="24"/>
          <w:szCs w:val="24"/>
          <w:lang w:eastAsia="ro-RO"/>
        </w:rPr>
        <w:t>î</w:t>
      </w:r>
      <w:r w:rsidR="00003C4B">
        <w:rPr>
          <w:rFonts w:eastAsia="Times New Roman" w:cstheme="minorHAnsi"/>
          <w:color w:val="002060"/>
          <w:sz w:val="24"/>
          <w:szCs w:val="24"/>
          <w:lang w:eastAsia="ro-RO"/>
        </w:rPr>
        <w:t>n cadrul unității sanitare</w:t>
      </w:r>
      <w:r>
        <w:rPr>
          <w:rFonts w:eastAsia="Times New Roman" w:cstheme="minorHAnsi"/>
          <w:color w:val="002060"/>
          <w:sz w:val="24"/>
          <w:szCs w:val="24"/>
          <w:lang w:eastAsia="ro-RO"/>
        </w:rPr>
        <w:t>;</w:t>
      </w:r>
    </w:p>
    <w:p w14:paraId="0DCD2C3A" w14:textId="177D6464" w:rsidR="00D63FA7" w:rsidRPr="00155416" w:rsidRDefault="00D63FA7" w:rsidP="00D63FA7">
      <w:pPr>
        <w:pStyle w:val="ListParagraph"/>
        <w:numPr>
          <w:ilvl w:val="0"/>
          <w:numId w:val="40"/>
        </w:numPr>
        <w:spacing w:before="60" w:after="0" w:line="240" w:lineRule="auto"/>
        <w:contextualSpacing w:val="0"/>
        <w:jc w:val="both"/>
        <w:rPr>
          <w:rFonts w:eastAsia="Times New Roman" w:cstheme="minorHAnsi"/>
          <w:color w:val="002060"/>
          <w:sz w:val="24"/>
          <w:szCs w:val="24"/>
          <w:lang w:eastAsia="ro-RO"/>
        </w:rPr>
      </w:pPr>
      <w:r w:rsidRPr="00155416">
        <w:rPr>
          <w:rFonts w:eastAsia="Times New Roman" w:cstheme="minorHAnsi"/>
          <w:color w:val="002060"/>
          <w:sz w:val="24"/>
          <w:szCs w:val="24"/>
          <w:lang w:eastAsia="ro-RO"/>
        </w:rPr>
        <w:t>aviz de oportunitate</w:t>
      </w:r>
      <w:r w:rsidR="00B647C2">
        <w:rPr>
          <w:rFonts w:eastAsia="Times New Roman" w:cstheme="minorHAnsi"/>
          <w:color w:val="002060"/>
          <w:sz w:val="24"/>
          <w:szCs w:val="24"/>
          <w:lang w:eastAsia="ro-RO"/>
        </w:rPr>
        <w:t>,</w:t>
      </w:r>
      <w:r w:rsidRPr="00155416">
        <w:rPr>
          <w:rFonts w:eastAsia="Times New Roman" w:cstheme="minorHAnsi"/>
          <w:color w:val="002060"/>
          <w:sz w:val="24"/>
          <w:szCs w:val="24"/>
          <w:lang w:eastAsia="ro-RO"/>
        </w:rPr>
        <w:t xml:space="preserve"> emis de Ministerul Sănătății</w:t>
      </w:r>
      <w:r w:rsidR="00B647C2">
        <w:rPr>
          <w:rFonts w:eastAsia="Times New Roman" w:cstheme="minorHAnsi"/>
          <w:color w:val="002060"/>
          <w:sz w:val="24"/>
          <w:szCs w:val="24"/>
          <w:lang w:eastAsia="ro-RO"/>
        </w:rPr>
        <w:t>,</w:t>
      </w:r>
      <w:r w:rsidRPr="00155416">
        <w:rPr>
          <w:rFonts w:eastAsia="Times New Roman" w:cstheme="minorHAnsi"/>
          <w:color w:val="002060"/>
          <w:sz w:val="24"/>
          <w:szCs w:val="24"/>
          <w:lang w:eastAsia="ro-RO"/>
        </w:rPr>
        <w:t xml:space="preserve"> pentru </w:t>
      </w:r>
      <w:r w:rsidR="00B36E1B" w:rsidRPr="00155416">
        <w:rPr>
          <w:rFonts w:eastAsia="Times New Roman" w:cstheme="minorHAnsi"/>
          <w:color w:val="002060"/>
          <w:sz w:val="24"/>
          <w:szCs w:val="24"/>
          <w:lang w:eastAsia="ro-RO"/>
        </w:rPr>
        <w:t>investițiile</w:t>
      </w:r>
      <w:r w:rsidRPr="00155416">
        <w:rPr>
          <w:rFonts w:eastAsia="Times New Roman" w:cstheme="minorHAnsi"/>
          <w:color w:val="002060"/>
          <w:sz w:val="24"/>
          <w:szCs w:val="24"/>
          <w:lang w:eastAsia="ro-RO"/>
        </w:rPr>
        <w:t xml:space="preserve"> propuse</w:t>
      </w:r>
      <w:r w:rsidR="00B647C2">
        <w:rPr>
          <w:rFonts w:eastAsia="Times New Roman" w:cstheme="minorHAnsi"/>
          <w:color w:val="002060"/>
          <w:sz w:val="24"/>
          <w:szCs w:val="24"/>
          <w:lang w:eastAsia="ro-RO"/>
        </w:rPr>
        <w:t>,</w:t>
      </w:r>
      <w:r w:rsidRPr="00155416">
        <w:rPr>
          <w:rFonts w:eastAsia="Times New Roman" w:cstheme="minorHAnsi"/>
          <w:color w:val="002060"/>
          <w:sz w:val="24"/>
          <w:szCs w:val="24"/>
          <w:lang w:eastAsia="ro-RO"/>
        </w:rPr>
        <w:t xml:space="preserve"> care să se raporteze la cartografierea serviciilor și infrastructurii. Informații privind obținerea avizului vor fi publicate în pagina apelului de proiecte</w:t>
      </w:r>
      <w:r w:rsidR="00155416" w:rsidRPr="00155416">
        <w:rPr>
          <w:rFonts w:eastAsia="Times New Roman" w:cstheme="minorHAnsi"/>
          <w:color w:val="002060"/>
          <w:sz w:val="24"/>
          <w:szCs w:val="24"/>
          <w:lang w:eastAsia="ro-RO"/>
        </w:rPr>
        <w:t>;</w:t>
      </w:r>
    </w:p>
    <w:p w14:paraId="79A6D770" w14:textId="530E4C42" w:rsidR="00535FC4" w:rsidRPr="00732560" w:rsidRDefault="005B09B7">
      <w:pPr>
        <w:pStyle w:val="ListParagraph"/>
        <w:numPr>
          <w:ilvl w:val="0"/>
          <w:numId w:val="40"/>
        </w:numPr>
        <w:spacing w:before="60" w:after="0" w:line="240" w:lineRule="auto"/>
        <w:contextualSpacing w:val="0"/>
        <w:jc w:val="both"/>
        <w:rPr>
          <w:rFonts w:cstheme="minorHAnsi"/>
          <w:iCs/>
          <w:color w:val="002060"/>
          <w:sz w:val="24"/>
          <w:szCs w:val="24"/>
        </w:rPr>
      </w:pPr>
      <w:r w:rsidRPr="00732560">
        <w:rPr>
          <w:rFonts w:eastAsia="Times New Roman" w:cstheme="minorHAnsi"/>
          <w:color w:val="002060"/>
          <w:sz w:val="24"/>
          <w:szCs w:val="24"/>
          <w:lang w:eastAsia="ro-RO"/>
        </w:rPr>
        <w:t xml:space="preserve">valoarea eligibilă finanțată din Programul Sănătate </w:t>
      </w:r>
      <w:bookmarkStart w:id="444" w:name="_Hlk140490616"/>
      <w:r w:rsidRPr="00732560">
        <w:rPr>
          <w:rFonts w:eastAsia="Times New Roman" w:cstheme="minorHAnsi"/>
          <w:color w:val="002060"/>
          <w:sz w:val="24"/>
          <w:szCs w:val="24"/>
          <w:lang w:eastAsia="ro-RO"/>
        </w:rPr>
        <w:t xml:space="preserve">a proiectului </w:t>
      </w:r>
      <w:bookmarkEnd w:id="444"/>
      <w:r w:rsidRPr="00732560">
        <w:rPr>
          <w:rFonts w:eastAsia="Times New Roman" w:cstheme="minorHAnsi"/>
          <w:color w:val="002060"/>
          <w:sz w:val="24"/>
          <w:szCs w:val="24"/>
          <w:lang w:eastAsia="ro-RO"/>
        </w:rPr>
        <w:t xml:space="preserve">este în limitele prevăzute la secțiunea </w:t>
      </w:r>
      <w:r w:rsidRPr="00732560">
        <w:rPr>
          <w:rFonts w:cstheme="minorHAnsi"/>
          <w:color w:val="002060"/>
          <w:sz w:val="24"/>
          <w:szCs w:val="24"/>
        </w:rPr>
        <w:t>5.4;</w:t>
      </w:r>
      <w:bookmarkStart w:id="445" w:name="_Hlk140491644"/>
      <w:bookmarkStart w:id="446" w:name="_Hlk140753168"/>
      <w:bookmarkStart w:id="447" w:name="_Hlk136433876"/>
    </w:p>
    <w:p w14:paraId="4E50B633" w14:textId="77777777" w:rsidR="002F146E" w:rsidRPr="00732560" w:rsidRDefault="00742DED">
      <w:pPr>
        <w:pStyle w:val="ListParagraph"/>
        <w:numPr>
          <w:ilvl w:val="0"/>
          <w:numId w:val="40"/>
        </w:numPr>
        <w:spacing w:before="60" w:after="0" w:line="240" w:lineRule="auto"/>
        <w:contextualSpacing w:val="0"/>
        <w:jc w:val="both"/>
        <w:rPr>
          <w:rFonts w:cstheme="minorHAnsi"/>
          <w:iCs/>
          <w:color w:val="002060"/>
          <w:sz w:val="24"/>
          <w:szCs w:val="24"/>
        </w:rPr>
      </w:pPr>
      <w:bookmarkStart w:id="448" w:name="_Hlk140753251"/>
      <w:bookmarkStart w:id="449" w:name="_Hlk198550712"/>
      <w:r w:rsidRPr="00732560">
        <w:rPr>
          <w:rFonts w:eastAsia="Times New Roman" w:cstheme="minorHAnsi"/>
          <w:color w:val="002060"/>
          <w:sz w:val="24"/>
          <w:szCs w:val="24"/>
          <w:lang w:eastAsia="ro-RO"/>
        </w:rPr>
        <w:t>pentru unitatea sanitară vizată de proiect, solicitantul a depus o singură cerere de finanțare în cadrul prezentului apel. În situația în care se vor depune mai multe cereri de finanțare pentru aceiași unitate sanitară, toate proiectele pot fi respinse;</w:t>
      </w:r>
      <w:bookmarkEnd w:id="448"/>
    </w:p>
    <w:bookmarkEnd w:id="449"/>
    <w:p w14:paraId="2BA13C75" w14:textId="77777777" w:rsidR="00742DED" w:rsidRPr="00732560" w:rsidRDefault="00742DED">
      <w:pPr>
        <w:pStyle w:val="ListParagraph"/>
        <w:numPr>
          <w:ilvl w:val="0"/>
          <w:numId w:val="40"/>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proiectul NU face în mod direct obiectul unui</w:t>
      </w:r>
      <w:r w:rsidRPr="00732560">
        <w:rPr>
          <w:rFonts w:cstheme="minorHAnsi"/>
          <w:color w:val="002060"/>
          <w:sz w:val="24"/>
          <w:szCs w:val="24"/>
        </w:rPr>
        <w:t xml:space="preserve"> aviz motivat al Comisiei cu privire la o încălcare în temeiul articolului 258 din TFUE care pune în pericol legalitatea și regularitatea cheltuielilor sau desfășurarea proiectului;</w:t>
      </w:r>
    </w:p>
    <w:p w14:paraId="0DD75377" w14:textId="3B6E0EFD" w:rsidR="00742DED" w:rsidRPr="00732560" w:rsidRDefault="00742DED">
      <w:pPr>
        <w:pStyle w:val="ListParagraph"/>
        <w:numPr>
          <w:ilvl w:val="0"/>
          <w:numId w:val="40"/>
        </w:numPr>
        <w:spacing w:before="60" w:after="0" w:line="240" w:lineRule="auto"/>
        <w:ind w:right="120"/>
        <w:contextualSpacing w:val="0"/>
        <w:jc w:val="both"/>
        <w:rPr>
          <w:rFonts w:cstheme="minorHAnsi"/>
          <w:color w:val="002060"/>
          <w:sz w:val="24"/>
          <w:szCs w:val="24"/>
        </w:rPr>
      </w:pPr>
      <w:bookmarkStart w:id="450" w:name="_Hlk136433964"/>
      <w:bookmarkStart w:id="451" w:name="_Hlk198550805"/>
      <w:r w:rsidRPr="00732560">
        <w:rPr>
          <w:rFonts w:eastAsia="Times New Roman" w:cstheme="minorHAnsi"/>
          <w:color w:val="002060"/>
          <w:sz w:val="24"/>
          <w:szCs w:val="24"/>
          <w:lang w:eastAsia="ro-RO"/>
        </w:rPr>
        <w:t>proiectul NU a fost finalizat fizic sau implementat integral înainte de depunerea cererii de finanțare, indiferent dacă au fost efectuate sau nu toate plățile aferente (art. 63 alin</w:t>
      </w:r>
      <w:r w:rsidR="0047431C" w:rsidRPr="00732560">
        <w:rPr>
          <w:rFonts w:eastAsia="Times New Roman" w:cstheme="minorHAnsi"/>
          <w:color w:val="002060"/>
          <w:sz w:val="24"/>
          <w:szCs w:val="24"/>
          <w:lang w:eastAsia="ro-RO"/>
        </w:rPr>
        <w:t>.</w:t>
      </w:r>
      <w:r w:rsidRPr="00732560">
        <w:rPr>
          <w:rFonts w:eastAsia="Times New Roman" w:cstheme="minorHAnsi"/>
          <w:color w:val="002060"/>
          <w:sz w:val="24"/>
          <w:szCs w:val="24"/>
          <w:lang w:eastAsia="ro-RO"/>
        </w:rPr>
        <w:t xml:space="preserve"> 6 din Regulamentul </w:t>
      </w:r>
      <w:r w:rsidRPr="00732560">
        <w:rPr>
          <w:rFonts w:cstheme="minorHAnsi"/>
          <w:color w:val="002060"/>
          <w:sz w:val="24"/>
          <w:szCs w:val="24"/>
        </w:rPr>
        <w:t>UE de stabilire a dispozițiilor comune nr. 2021/1060</w:t>
      </w:r>
      <w:r w:rsidRPr="00732560">
        <w:rPr>
          <w:rFonts w:eastAsia="Times New Roman" w:cstheme="minorHAnsi"/>
          <w:color w:val="002060"/>
          <w:sz w:val="24"/>
          <w:szCs w:val="24"/>
          <w:lang w:eastAsia="ro-RO"/>
        </w:rPr>
        <w:t>);</w:t>
      </w:r>
      <w:bookmarkEnd w:id="450"/>
    </w:p>
    <w:p w14:paraId="1C34C839" w14:textId="6ADC901E" w:rsidR="0055280C" w:rsidRPr="00CA4AFE" w:rsidRDefault="007C30A5" w:rsidP="00CA4AFE">
      <w:pPr>
        <w:pStyle w:val="ListParagraph"/>
        <w:numPr>
          <w:ilvl w:val="0"/>
          <w:numId w:val="40"/>
        </w:numPr>
        <w:spacing w:before="60" w:after="0" w:line="240" w:lineRule="auto"/>
        <w:contextualSpacing w:val="0"/>
        <w:jc w:val="both"/>
        <w:rPr>
          <w:rFonts w:cstheme="minorHAnsi"/>
          <w:iCs/>
          <w:color w:val="002060"/>
          <w:sz w:val="24"/>
          <w:szCs w:val="24"/>
        </w:rPr>
      </w:pPr>
      <w:bookmarkStart w:id="452" w:name="_Hlk198550840"/>
      <w:bookmarkStart w:id="453" w:name="_Hlk135034918"/>
      <w:bookmarkEnd w:id="443"/>
      <w:bookmarkEnd w:id="445"/>
      <w:bookmarkEnd w:id="446"/>
      <w:bookmarkEnd w:id="447"/>
      <w:bookmarkEnd w:id="451"/>
      <w:r w:rsidRPr="00732560">
        <w:rPr>
          <w:rFonts w:eastAsia="Times New Roman" w:cstheme="minorHAnsi"/>
          <w:color w:val="002060"/>
          <w:sz w:val="24"/>
          <w:szCs w:val="24"/>
          <w:lang w:eastAsia="ro-RO"/>
        </w:rPr>
        <w:t xml:space="preserve">proiectul </w:t>
      </w:r>
      <w:r w:rsidR="00EC00CA" w:rsidRPr="00732560">
        <w:rPr>
          <w:rFonts w:eastAsia="Times New Roman" w:cstheme="minorHAnsi"/>
          <w:color w:val="002060"/>
          <w:sz w:val="24"/>
          <w:szCs w:val="24"/>
          <w:lang w:eastAsia="ro-RO"/>
        </w:rPr>
        <w:t xml:space="preserve">NU </w:t>
      </w:r>
      <w:r w:rsidRPr="00732560">
        <w:rPr>
          <w:rFonts w:eastAsia="Times New Roman" w:cstheme="minorHAnsi"/>
          <w:color w:val="002060"/>
          <w:sz w:val="24"/>
          <w:szCs w:val="24"/>
          <w:lang w:eastAsia="ro-RO"/>
        </w:rPr>
        <w:t xml:space="preserve">cuprinde </w:t>
      </w:r>
      <w:r w:rsidR="000B086B" w:rsidRPr="00732560">
        <w:rPr>
          <w:rFonts w:eastAsia="Times New Roman" w:cstheme="minorHAnsi"/>
          <w:color w:val="002060"/>
          <w:sz w:val="24"/>
          <w:szCs w:val="24"/>
          <w:lang w:eastAsia="ro-RO"/>
        </w:rPr>
        <w:t>activități</w:t>
      </w:r>
      <w:r w:rsidR="00EC00CA" w:rsidRPr="00732560">
        <w:rPr>
          <w:rFonts w:eastAsia="Times New Roman" w:cstheme="minorHAnsi"/>
          <w:color w:val="002060"/>
          <w:sz w:val="24"/>
          <w:szCs w:val="24"/>
          <w:lang w:eastAsia="ro-RO"/>
        </w:rPr>
        <w:t xml:space="preserve"> de tip</w:t>
      </w:r>
      <w:r w:rsidR="005D48C2" w:rsidRPr="00732560">
        <w:rPr>
          <w:rFonts w:eastAsia="Times New Roman" w:cstheme="minorHAnsi"/>
          <w:color w:val="002060"/>
          <w:sz w:val="24"/>
          <w:szCs w:val="24"/>
          <w:lang w:eastAsia="ro-RO"/>
        </w:rPr>
        <w:t xml:space="preserve"> FSE+</w:t>
      </w:r>
      <w:r w:rsidR="00963B63" w:rsidRPr="00732560">
        <w:rPr>
          <w:rFonts w:eastAsia="Times New Roman" w:cstheme="minorHAnsi"/>
          <w:color w:val="002060"/>
          <w:sz w:val="24"/>
          <w:szCs w:val="24"/>
          <w:lang w:eastAsia="ro-RO"/>
        </w:rPr>
        <w:t xml:space="preserve"> (cu </w:t>
      </w:r>
      <w:r w:rsidR="00BE0771" w:rsidRPr="00732560">
        <w:rPr>
          <w:rFonts w:eastAsia="Times New Roman" w:cstheme="minorHAnsi"/>
          <w:color w:val="002060"/>
          <w:sz w:val="24"/>
          <w:szCs w:val="24"/>
          <w:lang w:eastAsia="ro-RO"/>
        </w:rPr>
        <w:t>excepția</w:t>
      </w:r>
      <w:r w:rsidR="00963B63" w:rsidRPr="00732560">
        <w:rPr>
          <w:rFonts w:eastAsia="Times New Roman" w:cstheme="minorHAnsi"/>
          <w:color w:val="002060"/>
          <w:sz w:val="24"/>
          <w:szCs w:val="24"/>
          <w:lang w:eastAsia="ro-RO"/>
        </w:rPr>
        <w:t xml:space="preserve"> celor menționate la </w:t>
      </w:r>
      <w:r w:rsidR="001E7BD8">
        <w:rPr>
          <w:rFonts w:eastAsia="Times New Roman" w:cstheme="minorHAnsi"/>
          <w:color w:val="002060"/>
          <w:sz w:val="24"/>
          <w:szCs w:val="24"/>
          <w:lang w:eastAsia="ro-RO"/>
        </w:rPr>
        <w:t>subsecțiunea</w:t>
      </w:r>
      <w:r w:rsidR="001E7BD8" w:rsidRPr="00732560">
        <w:rPr>
          <w:rFonts w:eastAsia="Times New Roman" w:cstheme="minorHAnsi"/>
          <w:color w:val="002060"/>
          <w:sz w:val="24"/>
          <w:szCs w:val="24"/>
          <w:lang w:eastAsia="ro-RO"/>
        </w:rPr>
        <w:t xml:space="preserve">  </w:t>
      </w:r>
      <w:r w:rsidR="00963B63" w:rsidRPr="00732560">
        <w:rPr>
          <w:rFonts w:eastAsia="Times New Roman" w:cstheme="minorHAnsi"/>
          <w:color w:val="002060"/>
          <w:sz w:val="24"/>
          <w:szCs w:val="24"/>
          <w:lang w:eastAsia="ro-RO"/>
        </w:rPr>
        <w:t>5.2.4. Activități neeligibile);</w:t>
      </w:r>
    </w:p>
    <w:p w14:paraId="42EB5A4B" w14:textId="1861ACB0" w:rsidR="00FA4A7F" w:rsidRPr="00687D0A" w:rsidRDefault="005120D4">
      <w:pPr>
        <w:pStyle w:val="ListParagraph"/>
        <w:numPr>
          <w:ilvl w:val="0"/>
          <w:numId w:val="40"/>
        </w:numPr>
        <w:spacing w:before="60" w:after="0" w:line="240" w:lineRule="auto"/>
        <w:contextualSpacing w:val="0"/>
        <w:jc w:val="both"/>
        <w:rPr>
          <w:rFonts w:cstheme="minorHAnsi"/>
          <w:iCs/>
          <w:color w:val="002060"/>
          <w:sz w:val="24"/>
          <w:szCs w:val="24"/>
        </w:rPr>
      </w:pPr>
      <w:bookmarkStart w:id="454" w:name="_Hlk136434003"/>
      <w:bookmarkEnd w:id="452"/>
      <w:bookmarkEnd w:id="453"/>
      <w:r w:rsidRPr="00687D0A">
        <w:rPr>
          <w:rFonts w:cstheme="minorHAnsi"/>
          <w:color w:val="002060"/>
          <w:sz w:val="24"/>
          <w:szCs w:val="24"/>
        </w:rPr>
        <w:t>Proiectul va respecta suplimentar și următoarele cerințe</w:t>
      </w:r>
      <w:r w:rsidR="00FA4A7F" w:rsidRPr="00687D0A">
        <w:rPr>
          <w:rFonts w:cstheme="minorHAnsi"/>
          <w:color w:val="002060"/>
          <w:sz w:val="24"/>
          <w:szCs w:val="24"/>
        </w:rPr>
        <w:t>:</w:t>
      </w:r>
    </w:p>
    <w:p w14:paraId="59F3B980" w14:textId="6EF2DE48" w:rsidR="00FA4A7F" w:rsidRPr="00687D0A" w:rsidRDefault="00FA4A7F">
      <w:pPr>
        <w:pStyle w:val="ListParagraph"/>
        <w:numPr>
          <w:ilvl w:val="1"/>
          <w:numId w:val="12"/>
        </w:numPr>
        <w:spacing w:before="60" w:after="0" w:line="240" w:lineRule="auto"/>
        <w:ind w:left="720" w:right="120"/>
        <w:contextualSpacing w:val="0"/>
        <w:jc w:val="both"/>
        <w:rPr>
          <w:rFonts w:cstheme="minorHAnsi"/>
          <w:color w:val="002060"/>
          <w:sz w:val="24"/>
          <w:szCs w:val="24"/>
        </w:rPr>
      </w:pPr>
      <w:r w:rsidRPr="00687D0A">
        <w:rPr>
          <w:rFonts w:cstheme="minorHAnsi"/>
          <w:color w:val="002060"/>
          <w:sz w:val="24"/>
          <w:szCs w:val="24"/>
        </w:rPr>
        <w:t xml:space="preserve">trebuie să aibă </w:t>
      </w:r>
      <w:bookmarkStart w:id="455" w:name="_Hlk128653975"/>
      <w:r w:rsidRPr="00687D0A">
        <w:rPr>
          <w:rFonts w:cstheme="minorHAnsi"/>
          <w:color w:val="002060"/>
          <w:sz w:val="24"/>
          <w:szCs w:val="24"/>
        </w:rPr>
        <w:t xml:space="preserve">finalizat la data depunerii cererii de </w:t>
      </w:r>
      <w:bookmarkEnd w:id="455"/>
      <w:r w:rsidRPr="00687D0A">
        <w:rPr>
          <w:rFonts w:cstheme="minorHAnsi"/>
          <w:color w:val="002060"/>
          <w:sz w:val="24"/>
          <w:szCs w:val="24"/>
        </w:rPr>
        <w:t xml:space="preserve">finanțare, cel puțin </w:t>
      </w:r>
      <w:r w:rsidR="005120D4" w:rsidRPr="00687D0A">
        <w:rPr>
          <w:rFonts w:cstheme="minorHAnsi"/>
          <w:color w:val="002060"/>
          <w:sz w:val="24"/>
          <w:szCs w:val="24"/>
        </w:rPr>
        <w:t>studiul de fezabilitate/</w:t>
      </w:r>
      <w:r w:rsidRPr="00687D0A">
        <w:rPr>
          <w:rFonts w:cstheme="minorHAnsi"/>
          <w:color w:val="002060"/>
          <w:sz w:val="24"/>
          <w:szCs w:val="24"/>
        </w:rPr>
        <w:t>documentația de avizare a lucrărilor de intervenții;</w:t>
      </w:r>
    </w:p>
    <w:p w14:paraId="76203D90" w14:textId="7E400FEA" w:rsidR="00FA4A7F" w:rsidRPr="00732560" w:rsidRDefault="00FA4A7F">
      <w:pPr>
        <w:pStyle w:val="ListParagraph"/>
        <w:numPr>
          <w:ilvl w:val="1"/>
          <w:numId w:val="12"/>
        </w:numPr>
        <w:spacing w:before="60" w:after="0" w:line="240" w:lineRule="auto"/>
        <w:ind w:left="720" w:right="120"/>
        <w:contextualSpacing w:val="0"/>
        <w:jc w:val="both"/>
        <w:rPr>
          <w:rFonts w:cstheme="minorHAnsi"/>
          <w:color w:val="002060"/>
          <w:sz w:val="24"/>
          <w:szCs w:val="24"/>
        </w:rPr>
      </w:pPr>
      <w:r w:rsidRPr="00687D0A">
        <w:rPr>
          <w:rFonts w:cstheme="minorHAnsi"/>
          <w:color w:val="002060"/>
          <w:sz w:val="24"/>
          <w:szCs w:val="24"/>
        </w:rPr>
        <w:t xml:space="preserve">în situația în care sunt vizate extinderi, </w:t>
      </w:r>
      <w:r w:rsidR="0062356F" w:rsidRPr="00687D0A">
        <w:rPr>
          <w:rFonts w:cstheme="minorHAnsi"/>
          <w:color w:val="002060"/>
          <w:sz w:val="24"/>
          <w:szCs w:val="24"/>
        </w:rPr>
        <w:t xml:space="preserve">acestea vor respecta </w:t>
      </w:r>
      <w:r w:rsidRPr="00732560">
        <w:rPr>
          <w:rFonts w:cstheme="minorHAnsi"/>
          <w:color w:val="002060"/>
          <w:sz w:val="24"/>
          <w:szCs w:val="24"/>
        </w:rPr>
        <w:t xml:space="preserve">standardul </w:t>
      </w:r>
      <w:proofErr w:type="spellStart"/>
      <w:r w:rsidRPr="00732560">
        <w:rPr>
          <w:rFonts w:cstheme="minorHAnsi"/>
          <w:color w:val="002060"/>
          <w:sz w:val="24"/>
          <w:szCs w:val="24"/>
        </w:rPr>
        <w:t>nZEB</w:t>
      </w:r>
      <w:proofErr w:type="spellEnd"/>
      <w:r w:rsidRPr="00732560">
        <w:rPr>
          <w:rFonts w:cstheme="minorHAnsi"/>
          <w:color w:val="002060"/>
          <w:sz w:val="24"/>
          <w:szCs w:val="24"/>
        </w:rPr>
        <w:t>;</w:t>
      </w:r>
    </w:p>
    <w:p w14:paraId="325B8706" w14:textId="1DAA0448" w:rsidR="005120D4" w:rsidRPr="00732560" w:rsidRDefault="005120D4">
      <w:pPr>
        <w:pStyle w:val="ListParagraph"/>
        <w:numPr>
          <w:ilvl w:val="1"/>
          <w:numId w:val="12"/>
        </w:numPr>
        <w:spacing w:before="60" w:after="0" w:line="240" w:lineRule="auto"/>
        <w:ind w:left="720" w:right="120"/>
        <w:contextualSpacing w:val="0"/>
        <w:jc w:val="both"/>
        <w:rPr>
          <w:rFonts w:cstheme="minorHAnsi"/>
          <w:color w:val="002060"/>
          <w:sz w:val="24"/>
          <w:szCs w:val="24"/>
        </w:rPr>
      </w:pPr>
      <w:r w:rsidRPr="00732560">
        <w:rPr>
          <w:rFonts w:cstheme="minorHAnsi"/>
          <w:color w:val="002060"/>
          <w:sz w:val="24"/>
          <w:szCs w:val="24"/>
        </w:rPr>
        <w:t xml:space="preserve">în situația în care prin proiect sunt vizate reabilitarea și/sau modernizarea unor clădiri existente, acestea vor avea performanța energetică îmbunătățită; </w:t>
      </w:r>
    </w:p>
    <w:p w14:paraId="4DE6A3E4" w14:textId="77777777" w:rsidR="00FA4A7F" w:rsidRPr="00732560" w:rsidRDefault="00FA4A7F">
      <w:pPr>
        <w:pStyle w:val="ListParagraph"/>
        <w:numPr>
          <w:ilvl w:val="1"/>
          <w:numId w:val="12"/>
        </w:numPr>
        <w:spacing w:before="60" w:after="0" w:line="240" w:lineRule="auto"/>
        <w:ind w:left="720" w:right="120"/>
        <w:contextualSpacing w:val="0"/>
        <w:jc w:val="both"/>
        <w:rPr>
          <w:rFonts w:cstheme="minorHAnsi"/>
          <w:color w:val="002060"/>
          <w:sz w:val="24"/>
          <w:szCs w:val="24"/>
        </w:rPr>
      </w:pPr>
      <w:r w:rsidRPr="00732560">
        <w:rPr>
          <w:rFonts w:cstheme="minorHAnsi"/>
          <w:color w:val="002060"/>
          <w:sz w:val="24"/>
          <w:szCs w:val="24"/>
        </w:rPr>
        <w:lastRenderedPageBreak/>
        <w:t>NU se limitează doar la dotarea cu echipamente;</w:t>
      </w:r>
    </w:p>
    <w:p w14:paraId="242A2EEE" w14:textId="77777777" w:rsidR="00FA4A7F" w:rsidRPr="00732560" w:rsidRDefault="00FA4A7F">
      <w:pPr>
        <w:pStyle w:val="ListParagraph"/>
        <w:numPr>
          <w:ilvl w:val="1"/>
          <w:numId w:val="12"/>
        </w:numPr>
        <w:spacing w:before="60" w:after="0" w:line="240" w:lineRule="auto"/>
        <w:ind w:left="720" w:right="120"/>
        <w:contextualSpacing w:val="0"/>
        <w:jc w:val="both"/>
        <w:rPr>
          <w:rFonts w:cstheme="minorHAnsi"/>
          <w:color w:val="002060"/>
          <w:sz w:val="24"/>
          <w:szCs w:val="24"/>
        </w:rPr>
      </w:pPr>
      <w:bookmarkStart w:id="456" w:name="_Hlk138869112"/>
      <w:r w:rsidRPr="00732560">
        <w:rPr>
          <w:rFonts w:cstheme="minorHAnsi"/>
          <w:color w:val="002060"/>
          <w:sz w:val="24"/>
          <w:szCs w:val="24"/>
        </w:rPr>
        <w:t xml:space="preserve">Nu se limitează doar la eficiența energetică </w:t>
      </w:r>
      <w:bookmarkEnd w:id="456"/>
      <w:r w:rsidRPr="00732560">
        <w:rPr>
          <w:rFonts w:cstheme="minorHAnsi"/>
          <w:color w:val="002060"/>
          <w:sz w:val="24"/>
          <w:szCs w:val="24"/>
        </w:rPr>
        <w:t>și are în vedere eficiența resurselor;</w:t>
      </w:r>
      <w:r w:rsidRPr="00732560" w:rsidDel="00CB45DD">
        <w:rPr>
          <w:rFonts w:cstheme="minorHAnsi"/>
          <w:color w:val="002060"/>
          <w:sz w:val="24"/>
          <w:szCs w:val="24"/>
        </w:rPr>
        <w:t xml:space="preserve"> </w:t>
      </w:r>
    </w:p>
    <w:p w14:paraId="015736C8" w14:textId="6B718D21" w:rsidR="00FA4A7F" w:rsidRPr="00732560" w:rsidRDefault="00FA4A7F">
      <w:pPr>
        <w:pStyle w:val="ListParagraph"/>
        <w:numPr>
          <w:ilvl w:val="1"/>
          <w:numId w:val="12"/>
        </w:numPr>
        <w:spacing w:before="60" w:after="0" w:line="240" w:lineRule="auto"/>
        <w:ind w:left="720" w:right="120"/>
        <w:contextualSpacing w:val="0"/>
        <w:jc w:val="both"/>
        <w:rPr>
          <w:rFonts w:cstheme="minorHAnsi"/>
          <w:color w:val="002060"/>
          <w:sz w:val="24"/>
          <w:szCs w:val="24"/>
        </w:rPr>
      </w:pPr>
      <w:r w:rsidRPr="00732560">
        <w:rPr>
          <w:rFonts w:cstheme="minorHAnsi"/>
          <w:color w:val="002060"/>
          <w:sz w:val="24"/>
          <w:szCs w:val="24"/>
        </w:rPr>
        <w:t>Nu se limitează doar la</w:t>
      </w:r>
      <w:r w:rsidR="005120D4" w:rsidRPr="00732560">
        <w:rPr>
          <w:rFonts w:cstheme="minorHAnsi"/>
          <w:color w:val="002060"/>
          <w:sz w:val="24"/>
          <w:szCs w:val="24"/>
        </w:rPr>
        <w:t xml:space="preserve"> extinderea/reabilitarea/modernizarea și dotarea</w:t>
      </w:r>
      <w:r w:rsidRPr="00732560">
        <w:rPr>
          <w:rFonts w:cstheme="minorHAnsi"/>
          <w:color w:val="002060"/>
          <w:sz w:val="24"/>
          <w:szCs w:val="24"/>
        </w:rPr>
        <w:t xml:space="preserve"> infrastructurilor conexe (ex. cămine, cantine, spații de recreere etc.) și a spațiilor în care se desfășoară activități administrative (birouri, cabinete etc.); </w:t>
      </w:r>
    </w:p>
    <w:p w14:paraId="09DD53BA" w14:textId="69388A8A" w:rsidR="00FA4A7F" w:rsidRPr="00732560" w:rsidRDefault="00FA4A7F">
      <w:pPr>
        <w:pStyle w:val="ListParagraph"/>
        <w:numPr>
          <w:ilvl w:val="0"/>
          <w:numId w:val="40"/>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solicitantul de finanțare și/ sau reprezentantul legal al solicitantului de finanțare, care își exercită atribuțiile de drept, la data depunerii cererii de finanțare respectă și își asumă toate prevederile Declarației unice, împreună cu toate documentele conexe transmise;</w:t>
      </w:r>
    </w:p>
    <w:p w14:paraId="4FF2DDE1" w14:textId="77777777" w:rsidR="00FA4A7F" w:rsidRPr="00732560" w:rsidRDefault="00FA4A7F">
      <w:pPr>
        <w:pStyle w:val="ListParagraph"/>
        <w:numPr>
          <w:ilvl w:val="0"/>
          <w:numId w:val="40"/>
        </w:numPr>
        <w:spacing w:before="60" w:after="0" w:line="240" w:lineRule="auto"/>
        <w:contextualSpacing w:val="0"/>
        <w:jc w:val="both"/>
        <w:rPr>
          <w:rFonts w:cstheme="minorHAnsi"/>
          <w:color w:val="002060"/>
          <w:sz w:val="24"/>
          <w:szCs w:val="24"/>
        </w:rPr>
      </w:pPr>
      <w:bookmarkStart w:id="457" w:name="_Hlk136434141"/>
      <w:r w:rsidRPr="00732560">
        <w:rPr>
          <w:rFonts w:cstheme="minorHAnsi"/>
          <w:color w:val="002060"/>
          <w:sz w:val="24"/>
          <w:szCs w:val="24"/>
        </w:rPr>
        <w:t>solicitantul de finanțare:</w:t>
      </w:r>
    </w:p>
    <w:p w14:paraId="3336EFEF" w14:textId="77777777" w:rsidR="00FA4A7F" w:rsidRPr="00732560" w:rsidRDefault="00FA4A7F">
      <w:pPr>
        <w:pStyle w:val="ListParagraph"/>
        <w:numPr>
          <w:ilvl w:val="1"/>
          <w:numId w:val="12"/>
        </w:numPr>
        <w:spacing w:before="60" w:after="0" w:line="240" w:lineRule="auto"/>
        <w:ind w:left="720" w:right="120"/>
        <w:contextualSpacing w:val="0"/>
        <w:jc w:val="both"/>
        <w:rPr>
          <w:rFonts w:cstheme="minorHAnsi"/>
          <w:color w:val="002060"/>
          <w:sz w:val="24"/>
          <w:szCs w:val="24"/>
        </w:rPr>
      </w:pPr>
      <w:r w:rsidRPr="00732560">
        <w:rPr>
          <w:rFonts w:cstheme="minorHAnsi"/>
          <w:color w:val="002060"/>
          <w:sz w:val="24"/>
          <w:szCs w:val="24"/>
        </w:rPr>
        <w:t>se va asigura de evitarea dublei finanțări a lucrărilor de intervenție/ activităților propuse prin proiect cu cele realizate asupra aceleiași infrastructuri/aceluiași segment de infrastructură implementate prin programe operaționale sau/și prin alte programe cu surse publice de finanțare, după cum urmează:</w:t>
      </w:r>
    </w:p>
    <w:p w14:paraId="14D0F691" w14:textId="77777777" w:rsidR="00106112" w:rsidRPr="00732560" w:rsidRDefault="00FA4A7F">
      <w:pPr>
        <w:pStyle w:val="ListParagraph"/>
        <w:numPr>
          <w:ilvl w:val="1"/>
          <w:numId w:val="12"/>
        </w:numPr>
        <w:spacing w:before="60" w:after="0" w:line="240" w:lineRule="auto"/>
        <w:ind w:left="720" w:right="120"/>
        <w:contextualSpacing w:val="0"/>
        <w:jc w:val="both"/>
        <w:rPr>
          <w:rFonts w:cstheme="minorHAnsi"/>
          <w:color w:val="002060"/>
          <w:sz w:val="24"/>
          <w:szCs w:val="24"/>
        </w:rPr>
      </w:pPr>
      <w:r w:rsidRPr="00732560">
        <w:rPr>
          <w:rFonts w:cstheme="minorHAnsi"/>
          <w:color w:val="002060"/>
          <w:sz w:val="24"/>
          <w:szCs w:val="24"/>
        </w:rPr>
        <w:t xml:space="preserve">la depunerea cererii de finanțare, solicitantul, individual, liderul de proiect sau membru al parteneriatului, își va asuma </w:t>
      </w:r>
      <w:r w:rsidRPr="00732560">
        <w:rPr>
          <w:rFonts w:cstheme="minorHAnsi"/>
          <w:b/>
          <w:bCs/>
          <w:color w:val="002060"/>
          <w:sz w:val="24"/>
          <w:szCs w:val="24"/>
        </w:rPr>
        <w:t>Anexa nr.</w:t>
      </w:r>
      <w:r w:rsidR="00293A93" w:rsidRPr="00732560">
        <w:rPr>
          <w:rFonts w:cstheme="minorHAnsi"/>
          <w:b/>
          <w:bCs/>
          <w:color w:val="002060"/>
          <w:sz w:val="24"/>
          <w:szCs w:val="24"/>
        </w:rPr>
        <w:t xml:space="preserve"> </w:t>
      </w:r>
      <w:r w:rsidRPr="00732560">
        <w:rPr>
          <w:rFonts w:cstheme="minorHAnsi"/>
          <w:b/>
          <w:bCs/>
          <w:color w:val="002060"/>
          <w:sz w:val="24"/>
          <w:szCs w:val="24"/>
        </w:rPr>
        <w:t>4: Declarația Unică</w:t>
      </w:r>
      <w:r w:rsidR="00106112" w:rsidRPr="00732560">
        <w:rPr>
          <w:rFonts w:cstheme="minorHAnsi"/>
          <w:b/>
          <w:bCs/>
          <w:color w:val="002060"/>
          <w:sz w:val="24"/>
          <w:szCs w:val="24"/>
        </w:rPr>
        <w:t>;</w:t>
      </w:r>
    </w:p>
    <w:p w14:paraId="5D9F6C94" w14:textId="59A748DC" w:rsidR="00FA4A7F" w:rsidRPr="00732560" w:rsidRDefault="00FA4A7F" w:rsidP="008C4AB8">
      <w:pPr>
        <w:spacing w:before="60" w:after="0" w:line="240" w:lineRule="auto"/>
        <w:ind w:right="120"/>
        <w:jc w:val="both"/>
        <w:rPr>
          <w:rFonts w:cstheme="minorHAnsi"/>
          <w:color w:val="002060"/>
          <w:sz w:val="24"/>
          <w:szCs w:val="24"/>
        </w:rPr>
      </w:pPr>
    </w:p>
    <w:p w14:paraId="72D7436A" w14:textId="5A3D7674" w:rsidR="000548FA" w:rsidRPr="00732560" w:rsidRDefault="000548FA">
      <w:pPr>
        <w:pStyle w:val="ListParagraph"/>
        <w:numPr>
          <w:ilvl w:val="2"/>
          <w:numId w:val="43"/>
        </w:numPr>
        <w:spacing w:before="60" w:after="0" w:line="240" w:lineRule="auto"/>
        <w:ind w:left="993" w:hanging="993"/>
        <w:contextualSpacing w:val="0"/>
        <w:jc w:val="both"/>
        <w:outlineLvl w:val="2"/>
        <w:rPr>
          <w:rFonts w:cstheme="minorHAnsi"/>
          <w:b/>
          <w:bCs/>
          <w:iCs/>
          <w:color w:val="002060"/>
          <w:sz w:val="24"/>
          <w:szCs w:val="24"/>
        </w:rPr>
      </w:pPr>
      <w:bookmarkStart w:id="458" w:name="_Toc135061220"/>
      <w:bookmarkStart w:id="459" w:name="_Toc135061372"/>
      <w:bookmarkStart w:id="460" w:name="_Toc205282155"/>
      <w:bookmarkEnd w:id="440"/>
      <w:bookmarkEnd w:id="454"/>
      <w:bookmarkEnd w:id="457"/>
      <w:bookmarkEnd w:id="458"/>
      <w:bookmarkEnd w:id="459"/>
      <w:r w:rsidRPr="00732560">
        <w:rPr>
          <w:rFonts w:cstheme="minorHAnsi"/>
          <w:b/>
          <w:bCs/>
          <w:iCs/>
          <w:color w:val="002060"/>
          <w:sz w:val="24"/>
          <w:szCs w:val="24"/>
        </w:rPr>
        <w:t>Sustenabilitatea investiției</w:t>
      </w:r>
      <w:bookmarkEnd w:id="460"/>
    </w:p>
    <w:p w14:paraId="02CD2446" w14:textId="1F6A3678" w:rsidR="00A26B98" w:rsidRPr="00732560" w:rsidRDefault="00A26B98" w:rsidP="004C500B">
      <w:pPr>
        <w:spacing w:before="60" w:after="0" w:line="240" w:lineRule="auto"/>
        <w:ind w:right="120"/>
        <w:jc w:val="both"/>
        <w:rPr>
          <w:rFonts w:cstheme="minorHAnsi"/>
          <w:iCs/>
          <w:color w:val="002060"/>
          <w:sz w:val="24"/>
          <w:szCs w:val="24"/>
        </w:rPr>
      </w:pPr>
      <w:bookmarkStart w:id="461" w:name="_Hlk135055477"/>
      <w:r w:rsidRPr="00732560">
        <w:rPr>
          <w:rFonts w:cstheme="minorHAnsi"/>
          <w:iCs/>
          <w:color w:val="002060"/>
          <w:sz w:val="24"/>
          <w:szCs w:val="24"/>
        </w:rPr>
        <w:t>Beneficiarii proiectelor cu finanțare din fonduri externe nerambursabile sunt obligați să asigure sustenabilitatea operațională și financiară a proiectelor de investiții publice</w:t>
      </w:r>
      <w:r w:rsidR="00D933E8" w:rsidRPr="00732560">
        <w:rPr>
          <w:rFonts w:cstheme="minorHAnsi"/>
          <w:iCs/>
          <w:color w:val="002060"/>
          <w:sz w:val="24"/>
          <w:szCs w:val="24"/>
        </w:rPr>
        <w:t>,</w:t>
      </w:r>
      <w:r w:rsidRPr="00732560">
        <w:rPr>
          <w:rFonts w:cstheme="minorHAnsi"/>
          <w:iCs/>
          <w:color w:val="002060"/>
          <w:sz w:val="24"/>
          <w:szCs w:val="24"/>
        </w:rPr>
        <w:t xml:space="preserve"> inclusiv eventualele lucrări de mentenanță și reparații curente după finalizarea implementării acestora pentru o perioadă de cel puțin 5 ani.</w:t>
      </w:r>
    </w:p>
    <w:p w14:paraId="474226FA" w14:textId="517ABC67" w:rsidR="000548FA" w:rsidRPr="00732560" w:rsidRDefault="000548FA" w:rsidP="004C500B">
      <w:pPr>
        <w:spacing w:before="60" w:after="0" w:line="240" w:lineRule="auto"/>
        <w:ind w:right="120"/>
        <w:jc w:val="both"/>
        <w:rPr>
          <w:rFonts w:cstheme="minorHAnsi"/>
          <w:i/>
          <w:color w:val="002060"/>
          <w:sz w:val="24"/>
          <w:szCs w:val="24"/>
        </w:rPr>
      </w:pPr>
      <w:r w:rsidRPr="00732560">
        <w:rPr>
          <w:rFonts w:cstheme="minorHAnsi"/>
          <w:iCs/>
          <w:color w:val="002060"/>
          <w:sz w:val="24"/>
          <w:szCs w:val="24"/>
        </w:rPr>
        <w:t xml:space="preserve">Investițiile propuse în cererile de </w:t>
      </w:r>
      <w:r w:rsidR="00D66052" w:rsidRPr="00732560">
        <w:rPr>
          <w:rFonts w:cstheme="minorHAnsi"/>
          <w:color w:val="002060"/>
          <w:sz w:val="24"/>
          <w:szCs w:val="24"/>
        </w:rPr>
        <w:t>finanțare</w:t>
      </w:r>
      <w:r w:rsidRPr="00732560">
        <w:rPr>
          <w:rFonts w:cstheme="minorHAnsi"/>
          <w:iCs/>
          <w:color w:val="002060"/>
          <w:sz w:val="24"/>
          <w:szCs w:val="24"/>
        </w:rPr>
        <w:t>, trebuie să fie sustenabile, astfel încât acestea să continue furnizarea serviciilor după finalizarea sprijinului</w:t>
      </w:r>
      <w:r w:rsidR="0034712E" w:rsidRPr="00732560">
        <w:rPr>
          <w:rFonts w:cstheme="minorHAnsi"/>
          <w:iCs/>
          <w:color w:val="002060"/>
          <w:sz w:val="24"/>
          <w:szCs w:val="24"/>
        </w:rPr>
        <w:t xml:space="preserve"> </w:t>
      </w:r>
      <w:bookmarkStart w:id="462" w:name="_Hlk140492480"/>
      <w:r w:rsidR="0034712E" w:rsidRPr="00732560">
        <w:rPr>
          <w:rFonts w:cstheme="minorHAnsi"/>
          <w:iCs/>
          <w:color w:val="002060"/>
          <w:sz w:val="24"/>
          <w:szCs w:val="24"/>
        </w:rPr>
        <w:t>(</w:t>
      </w:r>
      <w:r w:rsidR="00442A88" w:rsidRPr="00732560">
        <w:rPr>
          <w:rFonts w:cstheme="minorHAnsi"/>
          <w:iCs/>
          <w:color w:val="002060"/>
          <w:sz w:val="24"/>
          <w:szCs w:val="24"/>
        </w:rPr>
        <w:t xml:space="preserve">vezi </w:t>
      </w:r>
      <w:r w:rsidR="00442A88" w:rsidRPr="00732560">
        <w:rPr>
          <w:rFonts w:cstheme="minorHAnsi"/>
          <w:b/>
          <w:bCs/>
          <w:i/>
          <w:color w:val="002060"/>
          <w:sz w:val="24"/>
          <w:szCs w:val="24"/>
        </w:rPr>
        <w:t>Anexa nr.</w:t>
      </w:r>
      <w:r w:rsidR="00293A93" w:rsidRPr="00732560">
        <w:rPr>
          <w:rFonts w:cstheme="minorHAnsi"/>
          <w:b/>
          <w:bCs/>
          <w:i/>
          <w:color w:val="002060"/>
          <w:sz w:val="24"/>
          <w:szCs w:val="24"/>
        </w:rPr>
        <w:t xml:space="preserve"> </w:t>
      </w:r>
      <w:r w:rsidR="00442A88" w:rsidRPr="00732560">
        <w:rPr>
          <w:rFonts w:cstheme="minorHAnsi"/>
          <w:b/>
          <w:bCs/>
          <w:i/>
          <w:color w:val="002060"/>
          <w:sz w:val="24"/>
          <w:szCs w:val="24"/>
        </w:rPr>
        <w:t>4: Declarația unică</w:t>
      </w:r>
      <w:r w:rsidR="00442A88" w:rsidRPr="00732560">
        <w:rPr>
          <w:rFonts w:cstheme="minorHAnsi"/>
          <w:iCs/>
          <w:color w:val="002060"/>
          <w:sz w:val="24"/>
          <w:szCs w:val="24"/>
        </w:rPr>
        <w:t xml:space="preserve"> și </w:t>
      </w:r>
      <w:r w:rsidR="00442A88" w:rsidRPr="00732560">
        <w:rPr>
          <w:rFonts w:cstheme="minorHAnsi"/>
          <w:b/>
          <w:bCs/>
          <w:i/>
          <w:color w:val="002060"/>
          <w:sz w:val="24"/>
          <w:szCs w:val="24"/>
        </w:rPr>
        <w:t>Anexa nr. 1</w:t>
      </w:r>
      <w:r w:rsidR="00481FBC" w:rsidRPr="00732560">
        <w:rPr>
          <w:rFonts w:cstheme="minorHAnsi"/>
          <w:b/>
          <w:bCs/>
          <w:i/>
          <w:color w:val="002060"/>
          <w:sz w:val="24"/>
          <w:szCs w:val="24"/>
        </w:rPr>
        <w:t>:</w:t>
      </w:r>
      <w:r w:rsidR="00442A88" w:rsidRPr="00732560">
        <w:t xml:space="preserve"> </w:t>
      </w:r>
      <w:r w:rsidR="00442A88" w:rsidRPr="00732560">
        <w:rPr>
          <w:rFonts w:cstheme="minorHAnsi"/>
          <w:b/>
          <w:bCs/>
          <w:i/>
          <w:color w:val="002060"/>
          <w:sz w:val="24"/>
          <w:szCs w:val="24"/>
        </w:rPr>
        <w:t>Criterii de evaluare tehnică și financiară -</w:t>
      </w:r>
      <w:r w:rsidR="00442A88" w:rsidRPr="00732560">
        <w:rPr>
          <w:rFonts w:cstheme="minorHAnsi"/>
          <w:i/>
          <w:color w:val="002060"/>
          <w:sz w:val="24"/>
          <w:szCs w:val="24"/>
        </w:rPr>
        <w:t xml:space="preserve"> </w:t>
      </w:r>
      <w:r w:rsidR="00442A88" w:rsidRPr="00732560">
        <w:rPr>
          <w:rFonts w:cstheme="minorHAnsi"/>
          <w:b/>
          <w:bCs/>
          <w:i/>
          <w:color w:val="002060"/>
          <w:sz w:val="24"/>
          <w:szCs w:val="24"/>
        </w:rPr>
        <w:t>Criteriul</w:t>
      </w:r>
      <w:r w:rsidR="00442A88" w:rsidRPr="00732560">
        <w:rPr>
          <w:rFonts w:cstheme="minorHAnsi"/>
          <w:i/>
          <w:color w:val="002060"/>
          <w:sz w:val="24"/>
          <w:szCs w:val="24"/>
        </w:rPr>
        <w:t xml:space="preserve"> </w:t>
      </w:r>
      <w:r w:rsidR="00442A88" w:rsidRPr="00732560">
        <w:rPr>
          <w:rFonts w:cstheme="minorHAnsi"/>
          <w:b/>
          <w:bCs/>
          <w:i/>
          <w:color w:val="002060"/>
          <w:sz w:val="24"/>
          <w:szCs w:val="24"/>
        </w:rPr>
        <w:t xml:space="preserve">7. Operaționalizarea, sustenabilitatea </w:t>
      </w:r>
      <w:bookmarkStart w:id="463" w:name="_Hlk138946975"/>
      <w:r w:rsidR="00442A88" w:rsidRPr="00732560">
        <w:rPr>
          <w:rFonts w:cstheme="minorHAnsi"/>
          <w:b/>
          <w:bCs/>
          <w:i/>
          <w:color w:val="002060"/>
          <w:sz w:val="24"/>
          <w:szCs w:val="24"/>
        </w:rPr>
        <w:t>și impactul investiției</w:t>
      </w:r>
      <w:bookmarkEnd w:id="463"/>
      <w:r w:rsidR="0034712E" w:rsidRPr="00732560">
        <w:rPr>
          <w:rFonts w:cstheme="minorHAnsi"/>
          <w:b/>
          <w:bCs/>
          <w:i/>
          <w:color w:val="002060"/>
          <w:sz w:val="24"/>
          <w:szCs w:val="24"/>
        </w:rPr>
        <w:t>)</w:t>
      </w:r>
      <w:r w:rsidR="00F77BA0" w:rsidRPr="00732560">
        <w:rPr>
          <w:rFonts w:cstheme="minorHAnsi"/>
          <w:b/>
          <w:bCs/>
          <w:i/>
          <w:color w:val="002060"/>
          <w:sz w:val="24"/>
          <w:szCs w:val="24"/>
        </w:rPr>
        <w:t>.</w:t>
      </w:r>
      <w:bookmarkEnd w:id="462"/>
    </w:p>
    <w:p w14:paraId="45B82CCA" w14:textId="2B3DA115" w:rsidR="00F326ED" w:rsidRPr="00732560" w:rsidRDefault="00F326ED">
      <w:pPr>
        <w:pStyle w:val="ListParagraph"/>
        <w:numPr>
          <w:ilvl w:val="2"/>
          <w:numId w:val="43"/>
        </w:numPr>
        <w:spacing w:before="60" w:after="0" w:line="240" w:lineRule="auto"/>
        <w:ind w:left="993" w:hanging="993"/>
        <w:contextualSpacing w:val="0"/>
        <w:jc w:val="both"/>
        <w:outlineLvl w:val="2"/>
        <w:rPr>
          <w:rFonts w:cstheme="minorHAnsi"/>
          <w:b/>
          <w:bCs/>
          <w:iCs/>
          <w:color w:val="002060"/>
          <w:sz w:val="24"/>
          <w:szCs w:val="24"/>
        </w:rPr>
      </w:pPr>
      <w:bookmarkStart w:id="464" w:name="_Toc205282156"/>
      <w:bookmarkEnd w:id="461"/>
      <w:r w:rsidRPr="00732560">
        <w:rPr>
          <w:rFonts w:cstheme="minorHAnsi"/>
          <w:b/>
          <w:bCs/>
          <w:iCs/>
          <w:color w:val="002060"/>
          <w:sz w:val="24"/>
          <w:szCs w:val="24"/>
        </w:rPr>
        <w:t>Inovarea</w:t>
      </w:r>
      <w:r w:rsidR="002365C7" w:rsidRPr="00732560">
        <w:rPr>
          <w:rFonts w:cstheme="minorHAnsi"/>
          <w:b/>
          <w:bCs/>
          <w:iCs/>
          <w:color w:val="002060"/>
          <w:sz w:val="24"/>
          <w:szCs w:val="24"/>
        </w:rPr>
        <w:t xml:space="preserve"> și calitatea proiectului propus</w:t>
      </w:r>
      <w:bookmarkEnd w:id="464"/>
    </w:p>
    <w:p w14:paraId="7D213C50" w14:textId="309B4EE9" w:rsidR="002365C7" w:rsidRPr="00732560" w:rsidRDefault="002365C7" w:rsidP="002365C7">
      <w:pPr>
        <w:spacing w:before="60" w:after="0" w:line="240" w:lineRule="auto"/>
        <w:ind w:right="120"/>
        <w:jc w:val="both"/>
        <w:rPr>
          <w:rFonts w:cstheme="minorHAnsi"/>
          <w:iCs/>
          <w:color w:val="002060"/>
          <w:sz w:val="24"/>
          <w:szCs w:val="24"/>
        </w:rPr>
      </w:pPr>
      <w:bookmarkStart w:id="465" w:name="_Hlk140492817"/>
      <w:r w:rsidRPr="00732560">
        <w:rPr>
          <w:rFonts w:cstheme="minorHAnsi"/>
          <w:iCs/>
          <w:color w:val="002060"/>
          <w:sz w:val="24"/>
          <w:szCs w:val="24"/>
        </w:rPr>
        <w:t xml:space="preserve">În cadrul proiectelor finanțate din PS, este necesară asigurarea unor elemente de inovare, precum și verificarea calității proiectului propus în ceea ce privește următoarele aspecte vezi </w:t>
      </w:r>
      <w:r w:rsidR="00444A44" w:rsidRPr="00732560">
        <w:rPr>
          <w:rFonts w:cstheme="minorHAnsi"/>
          <w:b/>
          <w:bCs/>
          <w:i/>
          <w:color w:val="002060"/>
          <w:sz w:val="24"/>
          <w:szCs w:val="24"/>
        </w:rPr>
        <w:t xml:space="preserve">Anexa </w:t>
      </w:r>
      <w:r w:rsidR="004046BE" w:rsidRPr="00732560">
        <w:rPr>
          <w:rFonts w:cstheme="minorHAnsi"/>
          <w:b/>
          <w:bCs/>
          <w:i/>
          <w:color w:val="002060"/>
          <w:sz w:val="24"/>
          <w:szCs w:val="24"/>
        </w:rPr>
        <w:t xml:space="preserve">nr. </w:t>
      </w:r>
      <w:r w:rsidR="00444A44" w:rsidRPr="00732560">
        <w:rPr>
          <w:rFonts w:cstheme="minorHAnsi"/>
          <w:b/>
          <w:bCs/>
          <w:i/>
          <w:color w:val="002060"/>
          <w:sz w:val="24"/>
          <w:szCs w:val="24"/>
        </w:rPr>
        <w:t xml:space="preserve">1: Criterii de evaluare tehnică și financiară </w:t>
      </w:r>
      <w:r w:rsidRPr="00732560">
        <w:rPr>
          <w:rFonts w:cstheme="minorHAnsi"/>
          <w:i/>
          <w:color w:val="002060"/>
          <w:sz w:val="24"/>
          <w:szCs w:val="24"/>
        </w:rPr>
        <w:t xml:space="preserve">- </w:t>
      </w:r>
      <w:r w:rsidRPr="00732560">
        <w:rPr>
          <w:rFonts w:cstheme="minorHAnsi"/>
          <w:b/>
          <w:bCs/>
          <w:i/>
          <w:color w:val="002060"/>
          <w:sz w:val="24"/>
          <w:szCs w:val="24"/>
        </w:rPr>
        <w:t xml:space="preserve">Criteriul 5. </w:t>
      </w:r>
      <w:bookmarkStart w:id="466" w:name="_Hlk123129134"/>
      <w:r w:rsidRPr="00732560">
        <w:rPr>
          <w:rFonts w:cstheme="minorHAnsi"/>
          <w:b/>
          <w:bCs/>
          <w:i/>
          <w:color w:val="002060"/>
          <w:sz w:val="24"/>
          <w:szCs w:val="24"/>
        </w:rPr>
        <w:t>Inovare</w:t>
      </w:r>
      <w:bookmarkEnd w:id="466"/>
      <w:r w:rsidRPr="00732560">
        <w:rPr>
          <w:rFonts w:cstheme="minorHAnsi"/>
          <w:b/>
          <w:bCs/>
          <w:i/>
          <w:color w:val="002060"/>
          <w:sz w:val="24"/>
          <w:szCs w:val="24"/>
        </w:rPr>
        <w:t>a</w:t>
      </w:r>
      <w:bookmarkStart w:id="467" w:name="_Hlk128396122"/>
      <w:r w:rsidRPr="00732560">
        <w:rPr>
          <w:rFonts w:cstheme="minorHAnsi"/>
          <w:b/>
          <w:bCs/>
          <w:i/>
          <w:color w:val="002060"/>
          <w:sz w:val="24"/>
          <w:szCs w:val="24"/>
        </w:rPr>
        <w:t xml:space="preserve"> și calitatea proiectului propus</w:t>
      </w:r>
      <w:bookmarkEnd w:id="467"/>
      <w:r w:rsidRPr="00732560">
        <w:rPr>
          <w:rFonts w:cstheme="minorHAnsi"/>
          <w:i/>
          <w:color w:val="002060"/>
          <w:sz w:val="24"/>
          <w:szCs w:val="24"/>
        </w:rPr>
        <w:t>:</w:t>
      </w:r>
    </w:p>
    <w:p w14:paraId="7F13D134" w14:textId="77777777" w:rsidR="002365C7" w:rsidRPr="00732560" w:rsidRDefault="002365C7">
      <w:pPr>
        <w:pStyle w:val="ListParagraph"/>
        <w:numPr>
          <w:ilvl w:val="3"/>
          <w:numId w:val="43"/>
        </w:numPr>
        <w:spacing w:before="60" w:after="0" w:line="240" w:lineRule="auto"/>
        <w:ind w:left="993" w:hanging="993"/>
        <w:contextualSpacing w:val="0"/>
        <w:jc w:val="both"/>
        <w:outlineLvl w:val="3"/>
        <w:rPr>
          <w:rFonts w:cstheme="minorHAnsi"/>
          <w:b/>
          <w:bCs/>
          <w:iCs/>
          <w:color w:val="002060"/>
          <w:sz w:val="24"/>
          <w:szCs w:val="24"/>
        </w:rPr>
      </w:pPr>
      <w:bookmarkStart w:id="468" w:name="_Toc134970993"/>
      <w:r w:rsidRPr="00732560">
        <w:rPr>
          <w:rFonts w:cstheme="minorHAnsi"/>
          <w:b/>
          <w:bCs/>
          <w:iCs/>
          <w:color w:val="002060"/>
          <w:sz w:val="24"/>
          <w:szCs w:val="24"/>
        </w:rPr>
        <w:t>Inovarea &amp; calitatea proiectului propus</w:t>
      </w:r>
      <w:bookmarkEnd w:id="468"/>
    </w:p>
    <w:p w14:paraId="364DB9BE" w14:textId="78E0DE1B" w:rsidR="002365C7" w:rsidRPr="00732560" w:rsidRDefault="002365C7" w:rsidP="002365C7">
      <w:pPr>
        <w:spacing w:before="60" w:after="0" w:line="240" w:lineRule="auto"/>
        <w:ind w:right="120"/>
        <w:jc w:val="both"/>
        <w:rPr>
          <w:rFonts w:cstheme="minorHAnsi"/>
          <w:b/>
          <w:bCs/>
          <w:iCs/>
          <w:color w:val="002060"/>
          <w:sz w:val="24"/>
          <w:szCs w:val="24"/>
        </w:rPr>
      </w:pPr>
      <w:r w:rsidRPr="00732560">
        <w:rPr>
          <w:rFonts w:cstheme="minorHAnsi"/>
          <w:iCs/>
          <w:color w:val="002060"/>
          <w:sz w:val="24"/>
          <w:szCs w:val="24"/>
        </w:rPr>
        <w:t xml:space="preserve">Proiectul trebuie să descrie </w:t>
      </w:r>
      <w:bookmarkStart w:id="469" w:name="_Hlk128484086"/>
      <w:r w:rsidRPr="00732560">
        <w:rPr>
          <w:rFonts w:cstheme="minorHAnsi"/>
          <w:color w:val="002060"/>
          <w:sz w:val="24"/>
          <w:szCs w:val="24"/>
        </w:rPr>
        <w:t xml:space="preserve">modul în care în care infrastructura extinsă/ modernizată/ </w:t>
      </w:r>
      <w:r w:rsidR="00BE294D" w:rsidRPr="00732560">
        <w:rPr>
          <w:rFonts w:cstheme="minorHAnsi"/>
          <w:color w:val="002060"/>
          <w:sz w:val="24"/>
          <w:szCs w:val="24"/>
        </w:rPr>
        <w:t xml:space="preserve">reabilitată / </w:t>
      </w:r>
      <w:r w:rsidRPr="00732560">
        <w:rPr>
          <w:rFonts w:cstheme="minorHAnsi"/>
          <w:color w:val="002060"/>
          <w:sz w:val="24"/>
          <w:szCs w:val="24"/>
        </w:rPr>
        <w:t>noua configurare a spațiului/ noile echipamente achiziționate sunt incluse în practica medicală /asigură creșterea accesului populației la servicii medicale</w:t>
      </w:r>
      <w:bookmarkEnd w:id="469"/>
      <w:r w:rsidRPr="00732560">
        <w:rPr>
          <w:rFonts w:cstheme="minorHAnsi"/>
          <w:color w:val="002060"/>
          <w:sz w:val="24"/>
          <w:szCs w:val="24"/>
        </w:rPr>
        <w:t xml:space="preserve"> în cadrul unității sanitare </w:t>
      </w:r>
      <w:r w:rsidR="002253EF" w:rsidRPr="00732560">
        <w:rPr>
          <w:rFonts w:cstheme="minorHAnsi"/>
          <w:color w:val="002060"/>
          <w:sz w:val="24"/>
          <w:szCs w:val="24"/>
        </w:rPr>
        <w:t xml:space="preserve">publice </w:t>
      </w:r>
      <w:r w:rsidR="00AD2199">
        <w:rPr>
          <w:rFonts w:cstheme="minorHAnsi"/>
          <w:color w:val="002060"/>
          <w:sz w:val="24"/>
          <w:szCs w:val="24"/>
        </w:rPr>
        <w:t>beneficiare</w:t>
      </w:r>
      <w:r w:rsidR="002253EF" w:rsidRPr="00732560">
        <w:rPr>
          <w:rFonts w:cstheme="minorHAnsi"/>
          <w:color w:val="002060"/>
          <w:sz w:val="24"/>
          <w:szCs w:val="24"/>
        </w:rPr>
        <w:t xml:space="preserve"> </w:t>
      </w:r>
      <w:r w:rsidRPr="00732560">
        <w:rPr>
          <w:rFonts w:cstheme="minorHAnsi"/>
          <w:color w:val="002060"/>
          <w:sz w:val="24"/>
          <w:szCs w:val="24"/>
        </w:rPr>
        <w:t>(</w:t>
      </w:r>
      <w:r w:rsidRPr="00732560">
        <w:rPr>
          <w:rFonts w:eastAsia="Times New Roman" w:cstheme="minorHAnsi"/>
          <w:color w:val="002060"/>
          <w:sz w:val="24"/>
          <w:szCs w:val="24"/>
          <w:lang w:eastAsia="ro-RO"/>
        </w:rPr>
        <w:t xml:space="preserve">vezi </w:t>
      </w:r>
      <w:r w:rsidR="00444A44" w:rsidRPr="00732560">
        <w:rPr>
          <w:rFonts w:cstheme="minorHAnsi"/>
          <w:b/>
          <w:bCs/>
          <w:i/>
          <w:color w:val="002060"/>
          <w:sz w:val="24"/>
          <w:szCs w:val="24"/>
        </w:rPr>
        <w:t>Anexa</w:t>
      </w:r>
      <w:r w:rsidR="004046BE" w:rsidRPr="00732560">
        <w:rPr>
          <w:rFonts w:cstheme="minorHAnsi"/>
          <w:b/>
          <w:bCs/>
          <w:i/>
          <w:color w:val="002060"/>
          <w:sz w:val="24"/>
          <w:szCs w:val="24"/>
        </w:rPr>
        <w:t xml:space="preserve"> nr.</w:t>
      </w:r>
      <w:r w:rsidR="00444A44" w:rsidRPr="00732560">
        <w:rPr>
          <w:rFonts w:cstheme="minorHAnsi"/>
          <w:b/>
          <w:bCs/>
          <w:i/>
          <w:color w:val="002060"/>
          <w:sz w:val="24"/>
          <w:szCs w:val="24"/>
        </w:rPr>
        <w:t xml:space="preserve"> 1: Criterii de evaluare tehnică și financiară</w:t>
      </w:r>
      <w:r w:rsidRPr="00732560">
        <w:rPr>
          <w:rFonts w:cstheme="minorHAnsi"/>
          <w:i/>
          <w:color w:val="002060"/>
          <w:sz w:val="24"/>
          <w:szCs w:val="24"/>
        </w:rPr>
        <w:t xml:space="preserve"> - </w:t>
      </w:r>
      <w:r w:rsidRPr="00732560">
        <w:rPr>
          <w:rFonts w:cstheme="minorHAnsi"/>
          <w:b/>
          <w:bCs/>
          <w:i/>
          <w:color w:val="002060"/>
          <w:sz w:val="24"/>
          <w:szCs w:val="24"/>
        </w:rPr>
        <w:t>Criteriul 5. Inovarea și calitatea proiectului propus, subcriteriul 5.1.</w:t>
      </w:r>
      <w:r w:rsidRPr="00732560">
        <w:rPr>
          <w:rFonts w:cstheme="minorHAnsi"/>
          <w:color w:val="002060"/>
          <w:sz w:val="24"/>
          <w:szCs w:val="24"/>
        </w:rPr>
        <w:t>).</w:t>
      </w:r>
    </w:p>
    <w:p w14:paraId="5EDB7F9E" w14:textId="77777777" w:rsidR="002365C7" w:rsidRPr="00732560" w:rsidRDefault="002365C7">
      <w:pPr>
        <w:pStyle w:val="ListParagraph"/>
        <w:numPr>
          <w:ilvl w:val="3"/>
          <w:numId w:val="43"/>
        </w:numPr>
        <w:spacing w:before="60" w:after="0" w:line="240" w:lineRule="auto"/>
        <w:ind w:left="1134" w:hanging="774"/>
        <w:contextualSpacing w:val="0"/>
        <w:jc w:val="both"/>
        <w:outlineLvl w:val="3"/>
        <w:rPr>
          <w:rFonts w:cstheme="minorHAnsi"/>
          <w:b/>
          <w:bCs/>
          <w:iCs/>
          <w:color w:val="002060"/>
          <w:sz w:val="24"/>
          <w:szCs w:val="24"/>
        </w:rPr>
      </w:pPr>
      <w:bookmarkStart w:id="470" w:name="_Toc134970994"/>
      <w:r w:rsidRPr="00732560">
        <w:rPr>
          <w:rFonts w:cstheme="minorHAnsi"/>
          <w:b/>
          <w:bCs/>
          <w:iCs/>
          <w:color w:val="002060"/>
          <w:sz w:val="24"/>
          <w:szCs w:val="24"/>
        </w:rPr>
        <w:t>Inovarea din punct de vedere al stării de bine pentru pacienți/ aparținători</w:t>
      </w:r>
      <w:bookmarkEnd w:id="470"/>
      <w:r w:rsidRPr="00732560">
        <w:rPr>
          <w:rFonts w:cstheme="minorHAnsi"/>
          <w:b/>
          <w:bCs/>
          <w:iCs/>
          <w:color w:val="002060"/>
          <w:sz w:val="24"/>
          <w:szCs w:val="24"/>
        </w:rPr>
        <w:t xml:space="preserve"> </w:t>
      </w:r>
    </w:p>
    <w:p w14:paraId="25BBC92F" w14:textId="70DAFD81" w:rsidR="002365C7" w:rsidRPr="00732560" w:rsidRDefault="002253EF" w:rsidP="002365C7">
      <w:pPr>
        <w:spacing w:before="60" w:after="0" w:line="240" w:lineRule="auto"/>
        <w:ind w:right="120"/>
        <w:jc w:val="both"/>
        <w:rPr>
          <w:rFonts w:cstheme="minorHAnsi"/>
          <w:iCs/>
          <w:color w:val="002060"/>
          <w:sz w:val="24"/>
          <w:szCs w:val="24"/>
        </w:rPr>
      </w:pPr>
      <w:r w:rsidRPr="00732560">
        <w:rPr>
          <w:rFonts w:cstheme="minorHAnsi"/>
          <w:iCs/>
          <w:color w:val="002060"/>
          <w:sz w:val="24"/>
          <w:szCs w:val="24"/>
        </w:rPr>
        <w:t>Proiectele trebuie să descrie modalitatea în care spațiile (de ex.: cabinete/ holuri/ săli de așteptare etc.)  care vor fi utilizate de pacienți și/sau de aparținători vor asigura elemente care promovează starea de bine</w:t>
      </w:r>
      <w:r w:rsidR="002365C7" w:rsidRPr="00732560">
        <w:rPr>
          <w:rFonts w:cstheme="minorHAnsi"/>
          <w:iCs/>
          <w:color w:val="002060"/>
          <w:sz w:val="24"/>
          <w:szCs w:val="24"/>
        </w:rPr>
        <w:t xml:space="preserve"> </w:t>
      </w:r>
      <w:r w:rsidR="002365C7" w:rsidRPr="00732560">
        <w:rPr>
          <w:rFonts w:cstheme="minorHAnsi"/>
          <w:color w:val="002060"/>
          <w:sz w:val="24"/>
          <w:szCs w:val="24"/>
        </w:rPr>
        <w:t>(</w:t>
      </w:r>
      <w:r w:rsidR="002365C7" w:rsidRPr="00732560">
        <w:rPr>
          <w:rFonts w:eastAsia="Times New Roman" w:cstheme="minorHAnsi"/>
          <w:color w:val="002060"/>
          <w:sz w:val="24"/>
          <w:szCs w:val="24"/>
          <w:lang w:eastAsia="ro-RO"/>
        </w:rPr>
        <w:t xml:space="preserve">vezi </w:t>
      </w:r>
      <w:r w:rsidR="00444A44" w:rsidRPr="00732560">
        <w:rPr>
          <w:rFonts w:cstheme="minorHAnsi"/>
          <w:b/>
          <w:bCs/>
          <w:i/>
          <w:color w:val="002060"/>
          <w:sz w:val="24"/>
          <w:szCs w:val="24"/>
        </w:rPr>
        <w:t xml:space="preserve">Anexa </w:t>
      </w:r>
      <w:r w:rsidR="004046BE" w:rsidRPr="00732560">
        <w:rPr>
          <w:rFonts w:cstheme="minorHAnsi"/>
          <w:b/>
          <w:bCs/>
          <w:i/>
          <w:color w:val="002060"/>
          <w:sz w:val="24"/>
          <w:szCs w:val="24"/>
        </w:rPr>
        <w:t xml:space="preserve">nr. </w:t>
      </w:r>
      <w:r w:rsidR="00444A44" w:rsidRPr="00732560">
        <w:rPr>
          <w:rFonts w:cstheme="minorHAnsi"/>
          <w:b/>
          <w:bCs/>
          <w:i/>
          <w:color w:val="002060"/>
          <w:sz w:val="24"/>
          <w:szCs w:val="24"/>
        </w:rPr>
        <w:t xml:space="preserve">1: Criterii de evaluare tehnică și financiară </w:t>
      </w:r>
      <w:r w:rsidR="002365C7" w:rsidRPr="00732560">
        <w:rPr>
          <w:rFonts w:cstheme="minorHAnsi"/>
          <w:i/>
          <w:color w:val="002060"/>
          <w:sz w:val="24"/>
          <w:szCs w:val="24"/>
        </w:rPr>
        <w:t xml:space="preserve">- </w:t>
      </w:r>
      <w:r w:rsidR="002365C7" w:rsidRPr="00732560">
        <w:rPr>
          <w:rFonts w:cstheme="minorHAnsi"/>
          <w:b/>
          <w:bCs/>
          <w:i/>
          <w:color w:val="002060"/>
          <w:sz w:val="24"/>
          <w:szCs w:val="24"/>
        </w:rPr>
        <w:t>Criteriul 5. Inovarea și calitatea proiectului propus, subcriteriul 5.2.</w:t>
      </w:r>
      <w:r w:rsidR="002365C7" w:rsidRPr="00732560">
        <w:rPr>
          <w:rFonts w:cstheme="minorHAnsi"/>
          <w:color w:val="002060"/>
          <w:sz w:val="24"/>
          <w:szCs w:val="24"/>
        </w:rPr>
        <w:t>)</w:t>
      </w:r>
      <w:r w:rsidR="002365C7" w:rsidRPr="00732560">
        <w:rPr>
          <w:rFonts w:cstheme="minorHAnsi"/>
          <w:iCs/>
          <w:color w:val="002060"/>
          <w:sz w:val="24"/>
          <w:szCs w:val="24"/>
        </w:rPr>
        <w:t>.</w:t>
      </w:r>
    </w:p>
    <w:p w14:paraId="4C287562" w14:textId="77777777" w:rsidR="00353111" w:rsidRPr="00732560" w:rsidRDefault="00353111" w:rsidP="00353111">
      <w:pPr>
        <w:spacing w:before="60" w:after="0" w:line="240" w:lineRule="auto"/>
        <w:ind w:right="120"/>
        <w:jc w:val="both"/>
        <w:rPr>
          <w:rFonts w:cstheme="minorHAnsi"/>
          <w:iCs/>
          <w:color w:val="002060"/>
          <w:sz w:val="24"/>
          <w:szCs w:val="24"/>
        </w:rPr>
      </w:pPr>
      <w:r w:rsidRPr="00732560">
        <w:rPr>
          <w:rFonts w:cstheme="minorHAnsi"/>
          <w:iCs/>
          <w:color w:val="002060"/>
          <w:sz w:val="24"/>
          <w:szCs w:val="24"/>
        </w:rPr>
        <w:t>Teme care pot fi abordate:</w:t>
      </w:r>
    </w:p>
    <w:p w14:paraId="472C1A1A" w14:textId="77777777" w:rsidR="00353111" w:rsidRPr="00732560" w:rsidRDefault="00353111">
      <w:pPr>
        <w:pStyle w:val="ListParagraph"/>
        <w:numPr>
          <w:ilvl w:val="0"/>
          <w:numId w:val="57"/>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lastRenderedPageBreak/>
        <w:t>Lumină naturală</w:t>
      </w:r>
      <w:r w:rsidRPr="00732560">
        <w:rPr>
          <w:rFonts w:cstheme="minorHAnsi"/>
          <w:iCs/>
          <w:color w:val="002060"/>
          <w:sz w:val="24"/>
          <w:szCs w:val="24"/>
        </w:rPr>
        <w:t>: Încorporarea ferestrelor mari și a luminatoarelor poate îmbunătăți starea de spirit a pacienților și poate susține ritmurile circadiene naturale ale corpului.</w:t>
      </w:r>
    </w:p>
    <w:p w14:paraId="01F227B3" w14:textId="77777777" w:rsidR="00353111" w:rsidRPr="00732560" w:rsidRDefault="00353111">
      <w:pPr>
        <w:pStyle w:val="ListParagraph"/>
        <w:numPr>
          <w:ilvl w:val="0"/>
          <w:numId w:val="57"/>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Confort acustic</w:t>
      </w:r>
      <w:r w:rsidRPr="00732560">
        <w:rPr>
          <w:rFonts w:cstheme="minorHAnsi"/>
          <w:iCs/>
          <w:color w:val="002060"/>
          <w:sz w:val="24"/>
          <w:szCs w:val="24"/>
        </w:rPr>
        <w:t>: Izolarea fonică și reducerea nivelului de zgomot sunt esențiale pentru a promova odihna și a reduce stresul pacienților.</w:t>
      </w:r>
    </w:p>
    <w:p w14:paraId="41E99FBF" w14:textId="77777777" w:rsidR="00353111" w:rsidRPr="00732560" w:rsidRDefault="00353111">
      <w:pPr>
        <w:pStyle w:val="ListParagraph"/>
        <w:numPr>
          <w:ilvl w:val="0"/>
          <w:numId w:val="57"/>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Calitatea aerului</w:t>
      </w:r>
      <w:r w:rsidRPr="00732560">
        <w:rPr>
          <w:rFonts w:cstheme="minorHAnsi"/>
          <w:iCs/>
          <w:color w:val="002060"/>
          <w:sz w:val="24"/>
          <w:szCs w:val="24"/>
        </w:rPr>
        <w:t>: Asigurarea unei bune ventilații și utilizarea sistemelor de filtrare a aerului mențin o calitate sănătoasă a aerului interior.</w:t>
      </w:r>
    </w:p>
    <w:p w14:paraId="3AA23230" w14:textId="77777777" w:rsidR="00353111" w:rsidRPr="00732560" w:rsidRDefault="00353111">
      <w:pPr>
        <w:pStyle w:val="ListParagraph"/>
        <w:numPr>
          <w:ilvl w:val="0"/>
          <w:numId w:val="57"/>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Design biofil</w:t>
      </w:r>
      <w:r w:rsidRPr="00732560">
        <w:rPr>
          <w:rFonts w:cstheme="minorHAnsi"/>
          <w:iCs/>
          <w:color w:val="002060"/>
          <w:sz w:val="24"/>
          <w:szCs w:val="24"/>
        </w:rPr>
        <w:t>: Integrarea elementelor naturale, cum ar fi plantele și caracteristicile apei, poate îmbunătăți relaxarea și recuperarea.</w:t>
      </w:r>
    </w:p>
    <w:p w14:paraId="7B6C3712" w14:textId="77777777" w:rsidR="00353111" w:rsidRPr="00732560" w:rsidRDefault="00353111">
      <w:pPr>
        <w:pStyle w:val="ListParagraph"/>
        <w:numPr>
          <w:ilvl w:val="0"/>
          <w:numId w:val="57"/>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Mobilier ergonomic și confortabil</w:t>
      </w:r>
      <w:r w:rsidRPr="00732560">
        <w:rPr>
          <w:rFonts w:cstheme="minorHAnsi"/>
          <w:iCs/>
          <w:color w:val="002060"/>
          <w:sz w:val="24"/>
          <w:szCs w:val="24"/>
        </w:rPr>
        <w:t>: Oferirea de scaune și paturi confortabile poate sprijini recuperarea pacientului.</w:t>
      </w:r>
    </w:p>
    <w:p w14:paraId="0189B35D" w14:textId="77777777" w:rsidR="00353111" w:rsidRPr="00732560" w:rsidRDefault="00353111">
      <w:pPr>
        <w:pStyle w:val="ListParagraph"/>
        <w:numPr>
          <w:ilvl w:val="0"/>
          <w:numId w:val="57"/>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Orientare</w:t>
      </w:r>
      <w:r w:rsidRPr="00732560">
        <w:rPr>
          <w:rFonts w:cstheme="minorHAnsi"/>
          <w:iCs/>
          <w:color w:val="002060"/>
          <w:sz w:val="24"/>
          <w:szCs w:val="24"/>
        </w:rPr>
        <w:t>: Semnalizarea clară și un aspect logic ajută pacienții și vizitatorii să navigheze cu ușurință în spital.</w:t>
      </w:r>
    </w:p>
    <w:p w14:paraId="1AB2BA26" w14:textId="77777777" w:rsidR="00353111" w:rsidRPr="00732560" w:rsidRDefault="00353111">
      <w:pPr>
        <w:pStyle w:val="ListParagraph"/>
        <w:numPr>
          <w:ilvl w:val="0"/>
          <w:numId w:val="57"/>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Confort termic</w:t>
      </w:r>
      <w:r w:rsidRPr="00732560">
        <w:rPr>
          <w:rFonts w:cstheme="minorHAnsi"/>
          <w:iCs/>
          <w:color w:val="002060"/>
          <w:sz w:val="24"/>
          <w:szCs w:val="24"/>
        </w:rPr>
        <w:t>: Sistemele adecvate de încălzire și răcire asigură un climat interior confortabil pentru toți ocupanții.</w:t>
      </w:r>
    </w:p>
    <w:p w14:paraId="559C0298" w14:textId="77777777" w:rsidR="00353111" w:rsidRPr="00732560" w:rsidRDefault="00353111">
      <w:pPr>
        <w:pStyle w:val="ListParagraph"/>
        <w:numPr>
          <w:ilvl w:val="0"/>
          <w:numId w:val="57"/>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Confidențialitate</w:t>
      </w:r>
      <w:r w:rsidRPr="00732560">
        <w:rPr>
          <w:rFonts w:cstheme="minorHAnsi"/>
          <w:iCs/>
          <w:color w:val="002060"/>
          <w:sz w:val="24"/>
          <w:szCs w:val="24"/>
        </w:rPr>
        <w:t>: Proiectarea spațiilor care oferă intimitate adecvată pacienților, în special în camere și zone de tratament, le poate spori demnitatea și confortul.</w:t>
      </w:r>
    </w:p>
    <w:p w14:paraId="5D1C6ECD" w14:textId="77777777" w:rsidR="00353111" w:rsidRPr="00732560" w:rsidRDefault="00353111">
      <w:pPr>
        <w:pStyle w:val="ListParagraph"/>
        <w:numPr>
          <w:ilvl w:val="0"/>
          <w:numId w:val="57"/>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Accesibilitate</w:t>
      </w:r>
      <w:r w:rsidRPr="00732560">
        <w:rPr>
          <w:rFonts w:cstheme="minorHAnsi"/>
          <w:iCs/>
          <w:color w:val="002060"/>
          <w:sz w:val="24"/>
          <w:szCs w:val="24"/>
        </w:rPr>
        <w:t>: Asigurarea faptului că toate zonele sunt accesibile persoanelor cu mobilitate diferită este esențială pentru crearea unui mediu incluziv.</w:t>
      </w:r>
    </w:p>
    <w:p w14:paraId="26D38E15" w14:textId="77777777" w:rsidR="00353111" w:rsidRPr="00732560" w:rsidRDefault="00353111">
      <w:pPr>
        <w:pStyle w:val="ListParagraph"/>
        <w:numPr>
          <w:ilvl w:val="0"/>
          <w:numId w:val="57"/>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Design centrat pe pacient și familie</w:t>
      </w:r>
      <w:r w:rsidRPr="00732560">
        <w:rPr>
          <w:rFonts w:cstheme="minorHAnsi"/>
          <w:iCs/>
          <w:color w:val="002060"/>
          <w:sz w:val="24"/>
          <w:szCs w:val="24"/>
        </w:rPr>
        <w:t>: Spațiile care găzduiesc membrii familiei, cum ar fi saloanele sau camerele de familie, susțin bunăstarea emoțională.</w:t>
      </w:r>
    </w:p>
    <w:p w14:paraId="48F723E2" w14:textId="77777777" w:rsidR="00353111" w:rsidRPr="00732560" w:rsidRDefault="00353111" w:rsidP="002365C7">
      <w:pPr>
        <w:spacing w:before="60" w:after="0" w:line="240" w:lineRule="auto"/>
        <w:ind w:right="120"/>
        <w:jc w:val="both"/>
        <w:rPr>
          <w:rFonts w:cstheme="minorHAnsi"/>
          <w:iCs/>
          <w:color w:val="002060"/>
          <w:sz w:val="24"/>
          <w:szCs w:val="24"/>
        </w:rPr>
      </w:pPr>
    </w:p>
    <w:p w14:paraId="4767BB2B" w14:textId="77777777" w:rsidR="002253EF" w:rsidRPr="00732560" w:rsidRDefault="002253EF">
      <w:pPr>
        <w:pStyle w:val="ListParagraph"/>
        <w:numPr>
          <w:ilvl w:val="3"/>
          <w:numId w:val="43"/>
        </w:numPr>
        <w:spacing w:before="60" w:after="0" w:line="240" w:lineRule="auto"/>
        <w:ind w:left="1134" w:hanging="774"/>
        <w:contextualSpacing w:val="0"/>
        <w:jc w:val="both"/>
        <w:outlineLvl w:val="3"/>
        <w:rPr>
          <w:rFonts w:cstheme="minorHAnsi"/>
          <w:b/>
          <w:bCs/>
          <w:iCs/>
          <w:color w:val="002060"/>
          <w:sz w:val="24"/>
          <w:szCs w:val="24"/>
        </w:rPr>
      </w:pPr>
      <w:bookmarkStart w:id="471" w:name="_Toc134970995"/>
      <w:r w:rsidRPr="00732560">
        <w:rPr>
          <w:rFonts w:cstheme="minorHAnsi"/>
          <w:b/>
          <w:bCs/>
          <w:iCs/>
          <w:color w:val="002060"/>
          <w:sz w:val="24"/>
          <w:szCs w:val="24"/>
        </w:rPr>
        <w:t>Inovarea din punct de vedere al stării de bine pentru personalul structurii</w:t>
      </w:r>
      <w:bookmarkEnd w:id="471"/>
    </w:p>
    <w:p w14:paraId="45C3FFE3" w14:textId="2211AB22" w:rsidR="002253EF" w:rsidRPr="00732560" w:rsidRDefault="002253EF" w:rsidP="002253EF">
      <w:pPr>
        <w:spacing w:before="60" w:after="0" w:line="240" w:lineRule="auto"/>
        <w:ind w:right="120"/>
        <w:jc w:val="both"/>
        <w:rPr>
          <w:rFonts w:cstheme="minorHAnsi"/>
          <w:iCs/>
          <w:color w:val="002060"/>
          <w:sz w:val="24"/>
          <w:szCs w:val="24"/>
        </w:rPr>
      </w:pPr>
      <w:r w:rsidRPr="00732560">
        <w:rPr>
          <w:rFonts w:cstheme="minorHAnsi"/>
          <w:iCs/>
          <w:color w:val="002060"/>
          <w:sz w:val="24"/>
          <w:szCs w:val="24"/>
        </w:rPr>
        <w:t xml:space="preserve">Proiectele trebuie să descrie modalitatea în care spațiile care vor fi utilizate de către personalul din cadrul unității vor asigura elemente care promovează starea de bine </w:t>
      </w:r>
      <w:r w:rsidRPr="00732560">
        <w:rPr>
          <w:rFonts w:cstheme="minorHAnsi"/>
          <w:color w:val="002060"/>
          <w:sz w:val="24"/>
          <w:szCs w:val="24"/>
        </w:rPr>
        <w:t>(</w:t>
      </w:r>
      <w:r w:rsidRPr="00732560">
        <w:rPr>
          <w:rFonts w:eastAsia="Times New Roman" w:cstheme="minorHAnsi"/>
          <w:color w:val="002060"/>
          <w:sz w:val="24"/>
          <w:szCs w:val="24"/>
          <w:lang w:eastAsia="ro-RO"/>
        </w:rPr>
        <w:t xml:space="preserve">vezi </w:t>
      </w:r>
      <w:r w:rsidRPr="00732560">
        <w:rPr>
          <w:rFonts w:cstheme="minorHAnsi"/>
          <w:b/>
          <w:bCs/>
          <w:i/>
          <w:color w:val="002060"/>
          <w:sz w:val="24"/>
          <w:szCs w:val="24"/>
        </w:rPr>
        <w:t>Anexa nr.</w:t>
      </w:r>
      <w:r w:rsidR="00293A93" w:rsidRPr="00732560">
        <w:rPr>
          <w:rFonts w:cstheme="minorHAnsi"/>
          <w:b/>
          <w:bCs/>
          <w:i/>
          <w:color w:val="002060"/>
          <w:sz w:val="24"/>
          <w:szCs w:val="24"/>
        </w:rPr>
        <w:t xml:space="preserve"> </w:t>
      </w:r>
      <w:r w:rsidRPr="00732560">
        <w:rPr>
          <w:rFonts w:cstheme="minorHAnsi"/>
          <w:b/>
          <w:bCs/>
          <w:i/>
          <w:color w:val="002060"/>
          <w:sz w:val="24"/>
          <w:szCs w:val="24"/>
        </w:rPr>
        <w:t>1: Criterii de evaluare tehnică și financiară</w:t>
      </w:r>
      <w:r w:rsidRPr="00732560">
        <w:rPr>
          <w:rFonts w:cstheme="minorHAnsi"/>
          <w:i/>
          <w:color w:val="002060"/>
          <w:sz w:val="24"/>
          <w:szCs w:val="24"/>
        </w:rPr>
        <w:t xml:space="preserve"> - </w:t>
      </w:r>
      <w:r w:rsidRPr="00732560">
        <w:rPr>
          <w:rFonts w:cstheme="minorHAnsi"/>
          <w:b/>
          <w:bCs/>
          <w:i/>
          <w:color w:val="002060"/>
          <w:sz w:val="24"/>
          <w:szCs w:val="24"/>
        </w:rPr>
        <w:t>Criteriul 5. Inovarea și calitatea proiectului propus, subcriteriul 5.3</w:t>
      </w:r>
      <w:r w:rsidRPr="00732560">
        <w:rPr>
          <w:rFonts w:cstheme="minorHAnsi"/>
          <w:color w:val="002060"/>
          <w:sz w:val="24"/>
          <w:szCs w:val="24"/>
        </w:rPr>
        <w:t>)</w:t>
      </w:r>
      <w:r w:rsidRPr="00732560">
        <w:rPr>
          <w:rFonts w:cstheme="minorHAnsi"/>
          <w:iCs/>
          <w:color w:val="002060"/>
          <w:sz w:val="24"/>
          <w:szCs w:val="24"/>
        </w:rPr>
        <w:t>.</w:t>
      </w:r>
    </w:p>
    <w:p w14:paraId="0B3C7BC3" w14:textId="77777777" w:rsidR="002253EF" w:rsidRPr="00732560" w:rsidRDefault="002253EF" w:rsidP="002253EF">
      <w:pPr>
        <w:spacing w:before="60" w:after="0" w:line="240" w:lineRule="auto"/>
        <w:ind w:right="120"/>
        <w:jc w:val="both"/>
        <w:rPr>
          <w:rFonts w:cstheme="minorHAnsi"/>
          <w:iCs/>
          <w:color w:val="002060"/>
          <w:sz w:val="24"/>
          <w:szCs w:val="24"/>
        </w:rPr>
      </w:pPr>
      <w:r w:rsidRPr="00732560">
        <w:rPr>
          <w:rFonts w:cstheme="minorHAnsi"/>
          <w:iCs/>
          <w:color w:val="002060"/>
          <w:sz w:val="24"/>
          <w:szCs w:val="24"/>
        </w:rPr>
        <w:t>Teme care pot fi abordate:</w:t>
      </w:r>
    </w:p>
    <w:p w14:paraId="2A64A894" w14:textId="77777777" w:rsidR="002253EF" w:rsidRPr="00732560" w:rsidRDefault="002253EF">
      <w:pPr>
        <w:pStyle w:val="ListParagraph"/>
        <w:numPr>
          <w:ilvl w:val="0"/>
          <w:numId w:val="58"/>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Lumină naturală</w:t>
      </w:r>
      <w:r w:rsidRPr="00732560">
        <w:rPr>
          <w:rFonts w:cstheme="minorHAnsi"/>
          <w:iCs/>
          <w:color w:val="002060"/>
          <w:sz w:val="24"/>
          <w:szCs w:val="24"/>
        </w:rPr>
        <w:t>: Încorporarea ferestrelor mari și a luminatoarelor poate îmbunătăți starea de spirit a personalului.</w:t>
      </w:r>
    </w:p>
    <w:p w14:paraId="72A40D34" w14:textId="4165593D" w:rsidR="002253EF" w:rsidRPr="00732560" w:rsidRDefault="002253EF">
      <w:pPr>
        <w:pStyle w:val="ListParagraph"/>
        <w:numPr>
          <w:ilvl w:val="0"/>
          <w:numId w:val="58"/>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Confort acustic</w:t>
      </w:r>
      <w:r w:rsidRPr="00732560">
        <w:rPr>
          <w:rFonts w:cstheme="minorHAnsi"/>
          <w:iCs/>
          <w:color w:val="002060"/>
          <w:sz w:val="24"/>
          <w:szCs w:val="24"/>
        </w:rPr>
        <w:t>: Izolarea fonică și reducerea nivelului de zgomot sunt esențiale pentru a reduce stresul personalului.</w:t>
      </w:r>
    </w:p>
    <w:p w14:paraId="1A9B831F" w14:textId="77777777" w:rsidR="002253EF" w:rsidRPr="00732560" w:rsidRDefault="002253EF">
      <w:pPr>
        <w:pStyle w:val="ListParagraph"/>
        <w:numPr>
          <w:ilvl w:val="0"/>
          <w:numId w:val="58"/>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 xml:space="preserve">Calitatea </w:t>
      </w:r>
      <w:r w:rsidRPr="00732560">
        <w:rPr>
          <w:rFonts w:cstheme="minorHAnsi"/>
          <w:iCs/>
          <w:color w:val="002060"/>
          <w:sz w:val="24"/>
          <w:szCs w:val="24"/>
        </w:rPr>
        <w:t>aerului: Asigurarea unei bune ventilații și utilizarea sistemelor de filtrare a aerului mențin o calitate sănătoasă a aerului interior.</w:t>
      </w:r>
    </w:p>
    <w:p w14:paraId="0BDE5138" w14:textId="77777777" w:rsidR="002253EF" w:rsidRPr="00732560" w:rsidRDefault="002253EF">
      <w:pPr>
        <w:pStyle w:val="ListParagraph"/>
        <w:numPr>
          <w:ilvl w:val="0"/>
          <w:numId w:val="58"/>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Confort termic</w:t>
      </w:r>
      <w:r w:rsidRPr="00732560">
        <w:rPr>
          <w:rFonts w:cstheme="minorHAnsi"/>
          <w:iCs/>
          <w:color w:val="002060"/>
          <w:sz w:val="24"/>
          <w:szCs w:val="24"/>
        </w:rPr>
        <w:t>: Sistemele adecvate de încălzire și răcire asigură un climat interior confortabil pentru toți ocupanții.</w:t>
      </w:r>
    </w:p>
    <w:p w14:paraId="6ADE7EF9" w14:textId="77777777" w:rsidR="002253EF" w:rsidRPr="00732560" w:rsidRDefault="002253EF">
      <w:pPr>
        <w:pStyle w:val="ListParagraph"/>
        <w:numPr>
          <w:ilvl w:val="0"/>
          <w:numId w:val="58"/>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Accesibilitate</w:t>
      </w:r>
      <w:r w:rsidRPr="00732560">
        <w:rPr>
          <w:rFonts w:cstheme="minorHAnsi"/>
          <w:iCs/>
          <w:color w:val="002060"/>
          <w:sz w:val="24"/>
          <w:szCs w:val="24"/>
        </w:rPr>
        <w:t>: Asigurarea faptului că toate zonele sunt accesibile persoanelor cu mobilitate diferită este esențială pentru crearea unui mediu incluziv.</w:t>
      </w:r>
    </w:p>
    <w:p w14:paraId="74BA080C" w14:textId="77777777" w:rsidR="002253EF" w:rsidRPr="00732560" w:rsidRDefault="002253EF">
      <w:pPr>
        <w:pStyle w:val="ListParagraph"/>
        <w:numPr>
          <w:ilvl w:val="0"/>
          <w:numId w:val="58"/>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Spații de bunăstare a personalului</w:t>
      </w:r>
      <w:r w:rsidRPr="00732560">
        <w:rPr>
          <w:rFonts w:cstheme="minorHAnsi"/>
          <w:iCs/>
          <w:color w:val="002060"/>
          <w:sz w:val="24"/>
          <w:szCs w:val="24"/>
        </w:rPr>
        <w:t>: Oferirea de spații pentru ca personalul să se relaxeze și să se reîncarce poate îmbunătăți bunăstarea generală și satisfacția la locul de muncă.</w:t>
      </w:r>
    </w:p>
    <w:p w14:paraId="1FD39C4A" w14:textId="77777777" w:rsidR="002253EF" w:rsidRPr="00732560" w:rsidRDefault="002253EF">
      <w:pPr>
        <w:pStyle w:val="ListParagraph"/>
        <w:numPr>
          <w:ilvl w:val="0"/>
          <w:numId w:val="58"/>
        </w:numPr>
        <w:spacing w:before="60" w:after="0" w:line="240" w:lineRule="auto"/>
        <w:ind w:right="120"/>
        <w:jc w:val="both"/>
        <w:rPr>
          <w:rFonts w:cstheme="minorHAnsi"/>
          <w:iCs/>
          <w:color w:val="002060"/>
          <w:sz w:val="24"/>
          <w:szCs w:val="24"/>
        </w:rPr>
      </w:pPr>
      <w:r w:rsidRPr="00732560">
        <w:rPr>
          <w:rFonts w:cstheme="minorHAnsi"/>
          <w:b/>
          <w:bCs/>
          <w:iCs/>
          <w:color w:val="002060"/>
          <w:sz w:val="24"/>
          <w:szCs w:val="24"/>
        </w:rPr>
        <w:t>Artă și design estetic</w:t>
      </w:r>
      <w:r w:rsidRPr="00732560">
        <w:rPr>
          <w:rFonts w:cstheme="minorHAnsi"/>
          <w:iCs/>
          <w:color w:val="002060"/>
          <w:sz w:val="24"/>
          <w:szCs w:val="24"/>
        </w:rPr>
        <w:t>: Utilizarea atentă a culorilor și a operelor de artă poate avea un impact pozitiv asupra stării de spirit și a nivelului de stres.</w:t>
      </w:r>
    </w:p>
    <w:p w14:paraId="611E0A47" w14:textId="77777777" w:rsidR="002253EF" w:rsidRPr="00732560" w:rsidRDefault="002253EF" w:rsidP="002365C7">
      <w:pPr>
        <w:spacing w:before="60" w:after="0" w:line="240" w:lineRule="auto"/>
        <w:ind w:right="120"/>
        <w:jc w:val="both"/>
        <w:rPr>
          <w:rFonts w:cstheme="minorHAnsi"/>
          <w:iCs/>
          <w:color w:val="002060"/>
          <w:sz w:val="24"/>
          <w:szCs w:val="24"/>
        </w:rPr>
      </w:pPr>
    </w:p>
    <w:p w14:paraId="0DB5A5B5" w14:textId="77777777" w:rsidR="004F2DE9" w:rsidRPr="00732560" w:rsidRDefault="009C3995">
      <w:pPr>
        <w:pStyle w:val="ListParagraph"/>
        <w:numPr>
          <w:ilvl w:val="3"/>
          <w:numId w:val="43"/>
        </w:numPr>
        <w:spacing w:before="60" w:after="0" w:line="240" w:lineRule="auto"/>
        <w:ind w:left="993" w:hanging="993"/>
        <w:contextualSpacing w:val="0"/>
        <w:jc w:val="both"/>
        <w:outlineLvl w:val="3"/>
        <w:rPr>
          <w:rFonts w:cstheme="minorHAnsi"/>
          <w:b/>
          <w:bCs/>
          <w:i/>
          <w:color w:val="002060"/>
          <w:sz w:val="24"/>
          <w:szCs w:val="24"/>
        </w:rPr>
      </w:pPr>
      <w:r w:rsidRPr="00732560">
        <w:rPr>
          <w:rFonts w:cstheme="minorHAnsi"/>
          <w:b/>
          <w:bCs/>
          <w:iCs/>
          <w:color w:val="002060"/>
          <w:sz w:val="24"/>
          <w:szCs w:val="24"/>
        </w:rPr>
        <w:t>Digitalizare</w:t>
      </w:r>
      <w:r w:rsidR="00A02396" w:rsidRPr="00732560">
        <w:rPr>
          <w:rFonts w:cstheme="minorHAnsi"/>
          <w:b/>
          <w:bCs/>
          <w:iCs/>
          <w:color w:val="002060"/>
          <w:sz w:val="24"/>
          <w:szCs w:val="24"/>
        </w:rPr>
        <w:t xml:space="preserve"> </w:t>
      </w:r>
      <w:bookmarkStart w:id="472" w:name="_Hlk142469536"/>
    </w:p>
    <w:bookmarkEnd w:id="472"/>
    <w:p w14:paraId="058244DD" w14:textId="69DEFDCD" w:rsidR="002D6F2E" w:rsidRPr="00732560" w:rsidRDefault="002D6F2E" w:rsidP="002D6F2E">
      <w:pPr>
        <w:jc w:val="both"/>
        <w:rPr>
          <w:rFonts w:eastAsia="Times New Roman" w:cstheme="minorHAnsi"/>
          <w:color w:val="002060"/>
          <w:sz w:val="24"/>
          <w:szCs w:val="24"/>
          <w:lang w:eastAsia="ro-RO"/>
        </w:rPr>
      </w:pPr>
      <w:r w:rsidRPr="00732560">
        <w:rPr>
          <w:rFonts w:eastAsia="Times New Roman" w:cstheme="minorHAnsi"/>
          <w:color w:val="002060"/>
          <w:sz w:val="24"/>
          <w:szCs w:val="24"/>
          <w:lang w:eastAsia="ro-RO"/>
        </w:rPr>
        <w:lastRenderedPageBreak/>
        <w:t xml:space="preserve">Finanțările acordate în cadrul Programului Sănătate sprijină dezvoltarea unui cadru sistemic de guvernanță a datelor pentru a aborda calitatea datelor și schimbul eficient al acestora în cadrul diferitelor instituții administrative, unități sanitare, furnizori de servicii, pacienți, astfel în procesul de evaluare </w:t>
      </w:r>
      <w:proofErr w:type="spellStart"/>
      <w:r w:rsidRPr="00732560">
        <w:rPr>
          <w:rFonts w:eastAsia="Times New Roman" w:cstheme="minorHAnsi"/>
          <w:color w:val="002060"/>
          <w:sz w:val="24"/>
          <w:szCs w:val="24"/>
          <w:lang w:eastAsia="ro-RO"/>
        </w:rPr>
        <w:t>tehnico</w:t>
      </w:r>
      <w:proofErr w:type="spellEnd"/>
      <w:r w:rsidRPr="00732560">
        <w:rPr>
          <w:rFonts w:eastAsia="Times New Roman" w:cstheme="minorHAnsi"/>
          <w:color w:val="002060"/>
          <w:sz w:val="24"/>
          <w:szCs w:val="24"/>
          <w:lang w:eastAsia="ro-RO"/>
        </w:rPr>
        <w:t>-economică se va acorda punctaj pentru existența sau adoptarea unui sistem IT centralizat la nivelul unității sanitare care poate furniza date statistice și date privind serviciile acordate la standardul minim de interoperabilitate HL7.</w:t>
      </w:r>
      <w:r w:rsidR="0062356F" w:rsidRPr="00732560">
        <w:rPr>
          <w:rFonts w:eastAsia="Times New Roman" w:cstheme="minorHAnsi"/>
          <w:color w:val="002060"/>
          <w:sz w:val="24"/>
          <w:szCs w:val="24"/>
          <w:lang w:eastAsia="ro-RO"/>
        </w:rPr>
        <w:t xml:space="preserve"> </w:t>
      </w:r>
      <w:r w:rsidRPr="00732560">
        <w:rPr>
          <w:rFonts w:eastAsia="Times New Roman" w:cstheme="minorHAnsi"/>
          <w:color w:val="002060"/>
          <w:sz w:val="24"/>
          <w:szCs w:val="24"/>
          <w:lang w:eastAsia="ro-RO"/>
        </w:rPr>
        <w:t xml:space="preserve">(vezi </w:t>
      </w:r>
      <w:r w:rsidRPr="00732560">
        <w:rPr>
          <w:rFonts w:cstheme="minorHAnsi"/>
          <w:b/>
          <w:bCs/>
          <w:i/>
          <w:color w:val="002060"/>
          <w:sz w:val="24"/>
          <w:szCs w:val="24"/>
        </w:rPr>
        <w:t>Anexa nr.</w:t>
      </w:r>
      <w:r w:rsidR="00293A93" w:rsidRPr="00732560">
        <w:rPr>
          <w:rFonts w:cstheme="minorHAnsi"/>
          <w:b/>
          <w:bCs/>
          <w:i/>
          <w:color w:val="002060"/>
          <w:sz w:val="24"/>
          <w:szCs w:val="24"/>
        </w:rPr>
        <w:t xml:space="preserve"> </w:t>
      </w:r>
      <w:r w:rsidRPr="00732560">
        <w:rPr>
          <w:rFonts w:cstheme="minorHAnsi"/>
          <w:b/>
          <w:bCs/>
          <w:i/>
          <w:color w:val="002060"/>
          <w:sz w:val="24"/>
          <w:szCs w:val="24"/>
        </w:rPr>
        <w:t xml:space="preserve">1: Criterii de evaluare tehnică și financiară </w:t>
      </w:r>
      <w:r w:rsidRPr="00732560">
        <w:rPr>
          <w:rFonts w:cstheme="minorHAnsi"/>
          <w:i/>
          <w:color w:val="002060"/>
          <w:sz w:val="24"/>
          <w:szCs w:val="24"/>
        </w:rPr>
        <w:t xml:space="preserve">- </w:t>
      </w:r>
      <w:r w:rsidRPr="00732560">
        <w:rPr>
          <w:rFonts w:cstheme="minorHAnsi"/>
          <w:b/>
          <w:bCs/>
          <w:i/>
          <w:color w:val="002060"/>
          <w:sz w:val="24"/>
          <w:szCs w:val="24"/>
        </w:rPr>
        <w:t>Criteriul 5. Inovarea și calitatea proiectului propus, subcriteriul 5.4.)</w:t>
      </w:r>
    </w:p>
    <w:p w14:paraId="344E8AC0" w14:textId="77777777" w:rsidR="0034712E" w:rsidRPr="00732560" w:rsidRDefault="0034712E" w:rsidP="004C500B">
      <w:pPr>
        <w:spacing w:before="60" w:after="0" w:line="240" w:lineRule="auto"/>
        <w:jc w:val="both"/>
        <w:rPr>
          <w:rFonts w:cstheme="minorHAnsi"/>
          <w:b/>
          <w:bCs/>
          <w:iCs/>
          <w:color w:val="002060"/>
          <w:sz w:val="24"/>
          <w:szCs w:val="24"/>
        </w:rPr>
      </w:pPr>
    </w:p>
    <w:p w14:paraId="7920B99E" w14:textId="77777777" w:rsidR="00C64C56" w:rsidRPr="00732560" w:rsidRDefault="00C64C56">
      <w:pPr>
        <w:pStyle w:val="ListParagraph"/>
        <w:numPr>
          <w:ilvl w:val="0"/>
          <w:numId w:val="43"/>
        </w:numPr>
        <w:spacing w:before="60" w:after="0" w:line="240" w:lineRule="auto"/>
        <w:ind w:left="709" w:hanging="709"/>
        <w:contextualSpacing w:val="0"/>
        <w:jc w:val="both"/>
        <w:outlineLvl w:val="0"/>
        <w:rPr>
          <w:rFonts w:cstheme="minorHAnsi"/>
          <w:b/>
          <w:bCs/>
          <w:iCs/>
          <w:color w:val="002060"/>
          <w:sz w:val="24"/>
          <w:szCs w:val="24"/>
        </w:rPr>
      </w:pPr>
      <w:bookmarkStart w:id="473" w:name="_Toc205282157"/>
      <w:bookmarkStart w:id="474" w:name="_Hlk136434684"/>
      <w:bookmarkEnd w:id="465"/>
      <w:r w:rsidRPr="00732560">
        <w:rPr>
          <w:rFonts w:cstheme="minorHAnsi"/>
          <w:b/>
          <w:bCs/>
          <w:iCs/>
          <w:color w:val="002060"/>
          <w:sz w:val="24"/>
          <w:szCs w:val="24"/>
        </w:rPr>
        <w:t>INDICATORI DE ETAPĂ</w:t>
      </w:r>
      <w:bookmarkEnd w:id="473"/>
      <w:r w:rsidRPr="00732560">
        <w:rPr>
          <w:rFonts w:cstheme="minorHAnsi"/>
          <w:b/>
          <w:bCs/>
          <w:iCs/>
          <w:color w:val="002060"/>
          <w:sz w:val="24"/>
          <w:szCs w:val="24"/>
        </w:rPr>
        <w:t xml:space="preserve">  </w:t>
      </w:r>
      <w:r w:rsidRPr="00732560">
        <w:rPr>
          <w:rFonts w:cstheme="minorHAnsi"/>
          <w:b/>
          <w:bCs/>
          <w:iCs/>
          <w:color w:val="002060"/>
          <w:sz w:val="24"/>
          <w:szCs w:val="24"/>
        </w:rPr>
        <w:tab/>
      </w:r>
    </w:p>
    <w:p w14:paraId="4DF9D4C0" w14:textId="77777777" w:rsidR="001E1996" w:rsidRPr="00732560" w:rsidRDefault="001E1996" w:rsidP="001E1996">
      <w:pPr>
        <w:spacing w:before="60" w:after="0" w:line="240" w:lineRule="auto"/>
        <w:jc w:val="both"/>
        <w:rPr>
          <w:rFonts w:cstheme="minorHAnsi"/>
          <w:color w:val="002060"/>
          <w:sz w:val="24"/>
          <w:szCs w:val="24"/>
        </w:rPr>
      </w:pPr>
      <w:bookmarkStart w:id="475" w:name="_Hlk174352813"/>
      <w:bookmarkStart w:id="476" w:name="_Hlk140498347"/>
      <w:bookmarkStart w:id="477" w:name="_Hlk140498363"/>
      <w:bookmarkEnd w:id="474"/>
      <w:r w:rsidRPr="00732560">
        <w:rPr>
          <w:rFonts w:cstheme="minorHAnsi"/>
          <w:color w:val="002060"/>
          <w:sz w:val="24"/>
          <w:szCs w:val="24"/>
        </w:rPr>
        <w:t>Indicatorii de etapă</w:t>
      </w:r>
      <w:r w:rsidRPr="00732560">
        <w:rPr>
          <w:rStyle w:val="FootnoteReference"/>
          <w:rFonts w:cstheme="minorHAnsi"/>
          <w:i/>
          <w:color w:val="002060"/>
          <w:sz w:val="24"/>
          <w:szCs w:val="24"/>
        </w:rPr>
        <w:footnoteReference w:id="20"/>
      </w:r>
      <w:r w:rsidRPr="00732560">
        <w:rPr>
          <w:rFonts w:cstheme="minorHAnsi"/>
          <w:color w:val="002060"/>
          <w:sz w:val="24"/>
          <w:szCs w:val="24"/>
        </w:rPr>
        <w:t xml:space="preserve"> reprezintă</w:t>
      </w:r>
      <w:r w:rsidRPr="00732560">
        <w:rPr>
          <w:rFonts w:cstheme="minorHAnsi"/>
          <w:i/>
          <w:color w:val="002060"/>
          <w:sz w:val="24"/>
          <w:szCs w:val="24"/>
        </w:rPr>
        <w:t xml:space="preserve"> </w:t>
      </w:r>
      <w:r w:rsidRPr="00732560">
        <w:rPr>
          <w:rFonts w:cstheme="minorHAnsi"/>
          <w:color w:val="002060"/>
          <w:sz w:val="24"/>
          <w:szCs w:val="24"/>
        </w:rPr>
        <w:t xml:space="preserve">repere cantitative, valorice sau calitative față de care este </w:t>
      </w:r>
      <w:r w:rsidRPr="00732560">
        <w:rPr>
          <w:rFonts w:cstheme="minorHAnsi"/>
          <w:color w:val="002060"/>
          <w:spacing w:val="-70"/>
          <w:sz w:val="24"/>
          <w:szCs w:val="24"/>
        </w:rPr>
        <w:t xml:space="preserve"> </w:t>
      </w:r>
      <w:r w:rsidRPr="00732560">
        <w:rPr>
          <w:rFonts w:cstheme="minorHAnsi"/>
          <w:color w:val="002060"/>
          <w:sz w:val="24"/>
          <w:szCs w:val="24"/>
        </w:rPr>
        <w:t>monitorizat</w:t>
      </w:r>
      <w:r w:rsidRPr="00732560">
        <w:rPr>
          <w:rFonts w:cstheme="minorHAnsi"/>
          <w:color w:val="002060"/>
          <w:spacing w:val="1"/>
          <w:sz w:val="24"/>
          <w:szCs w:val="24"/>
        </w:rPr>
        <w:t xml:space="preserve"> </w:t>
      </w:r>
      <w:r w:rsidRPr="00732560">
        <w:rPr>
          <w:rFonts w:cstheme="minorHAnsi"/>
          <w:color w:val="002060"/>
          <w:sz w:val="24"/>
          <w:szCs w:val="24"/>
        </w:rPr>
        <w:t>și</w:t>
      </w:r>
      <w:r w:rsidRPr="00732560">
        <w:rPr>
          <w:rFonts w:cstheme="minorHAnsi"/>
          <w:color w:val="002060"/>
          <w:spacing w:val="1"/>
          <w:sz w:val="24"/>
          <w:szCs w:val="24"/>
        </w:rPr>
        <w:t xml:space="preserve"> </w:t>
      </w:r>
      <w:r w:rsidRPr="00732560">
        <w:rPr>
          <w:rFonts w:cstheme="minorHAnsi"/>
          <w:color w:val="002060"/>
          <w:sz w:val="24"/>
          <w:szCs w:val="24"/>
        </w:rPr>
        <w:t>evaluat,</w:t>
      </w:r>
      <w:r w:rsidRPr="00732560">
        <w:rPr>
          <w:rFonts w:cstheme="minorHAnsi"/>
          <w:color w:val="002060"/>
          <w:spacing w:val="1"/>
          <w:sz w:val="24"/>
          <w:szCs w:val="24"/>
        </w:rPr>
        <w:t xml:space="preserve"> </w:t>
      </w:r>
      <w:r w:rsidRPr="00732560">
        <w:rPr>
          <w:rFonts w:cstheme="minorHAnsi"/>
          <w:color w:val="002060"/>
          <w:sz w:val="24"/>
          <w:szCs w:val="24"/>
        </w:rPr>
        <w:t>într-o</w:t>
      </w:r>
      <w:r w:rsidRPr="00732560">
        <w:rPr>
          <w:rFonts w:cstheme="minorHAnsi"/>
          <w:color w:val="002060"/>
          <w:spacing w:val="1"/>
          <w:sz w:val="24"/>
          <w:szCs w:val="24"/>
        </w:rPr>
        <w:t xml:space="preserve"> </w:t>
      </w:r>
      <w:r w:rsidRPr="00732560">
        <w:rPr>
          <w:rFonts w:cstheme="minorHAnsi"/>
          <w:color w:val="002060"/>
          <w:sz w:val="24"/>
          <w:szCs w:val="24"/>
        </w:rPr>
        <w:t>manieră</w:t>
      </w:r>
      <w:r w:rsidRPr="00732560">
        <w:rPr>
          <w:rFonts w:cstheme="minorHAnsi"/>
          <w:color w:val="002060"/>
          <w:spacing w:val="1"/>
          <w:sz w:val="24"/>
          <w:szCs w:val="24"/>
        </w:rPr>
        <w:t xml:space="preserve"> </w:t>
      </w:r>
      <w:r w:rsidRPr="00732560">
        <w:rPr>
          <w:rFonts w:cstheme="minorHAnsi"/>
          <w:color w:val="002060"/>
          <w:sz w:val="24"/>
          <w:szCs w:val="24"/>
        </w:rPr>
        <w:t>obiectivă</w:t>
      </w:r>
      <w:r w:rsidRPr="00732560">
        <w:rPr>
          <w:rFonts w:cstheme="minorHAnsi"/>
          <w:color w:val="002060"/>
          <w:spacing w:val="1"/>
          <w:sz w:val="24"/>
          <w:szCs w:val="24"/>
        </w:rPr>
        <w:t xml:space="preserve"> </w:t>
      </w:r>
      <w:r w:rsidRPr="00732560">
        <w:rPr>
          <w:rFonts w:cstheme="minorHAnsi"/>
          <w:color w:val="002060"/>
          <w:sz w:val="24"/>
          <w:szCs w:val="24"/>
        </w:rPr>
        <w:t>și</w:t>
      </w:r>
      <w:r w:rsidRPr="00732560">
        <w:rPr>
          <w:rFonts w:cstheme="minorHAnsi"/>
          <w:color w:val="002060"/>
          <w:spacing w:val="1"/>
          <w:sz w:val="24"/>
          <w:szCs w:val="24"/>
        </w:rPr>
        <w:t xml:space="preserve"> </w:t>
      </w:r>
      <w:r w:rsidRPr="00732560">
        <w:rPr>
          <w:rFonts w:cstheme="minorHAnsi"/>
          <w:color w:val="002060"/>
          <w:sz w:val="24"/>
          <w:szCs w:val="24"/>
        </w:rPr>
        <w:t>transparentă,</w:t>
      </w:r>
      <w:r w:rsidRPr="00732560">
        <w:rPr>
          <w:rFonts w:cstheme="minorHAnsi"/>
          <w:color w:val="002060"/>
          <w:spacing w:val="1"/>
          <w:sz w:val="24"/>
          <w:szCs w:val="24"/>
        </w:rPr>
        <w:t xml:space="preserve"> </w:t>
      </w:r>
      <w:r w:rsidRPr="00732560">
        <w:rPr>
          <w:rFonts w:cstheme="minorHAnsi"/>
          <w:color w:val="002060"/>
          <w:sz w:val="24"/>
          <w:szCs w:val="24"/>
        </w:rPr>
        <w:t>progresul</w:t>
      </w:r>
      <w:r w:rsidRPr="00732560">
        <w:rPr>
          <w:rFonts w:cstheme="minorHAnsi"/>
          <w:color w:val="002060"/>
          <w:spacing w:val="1"/>
          <w:sz w:val="24"/>
          <w:szCs w:val="24"/>
        </w:rPr>
        <w:t xml:space="preserve"> </w:t>
      </w:r>
      <w:r w:rsidRPr="00732560">
        <w:rPr>
          <w:rFonts w:cstheme="minorHAnsi"/>
          <w:color w:val="002060"/>
          <w:sz w:val="24"/>
          <w:szCs w:val="24"/>
        </w:rPr>
        <w:t>implementării unui proiect; în funcție de natura proiectelor, indicatorii de etapă</w:t>
      </w:r>
      <w:r w:rsidRPr="00732560">
        <w:rPr>
          <w:rFonts w:cstheme="minorHAnsi"/>
          <w:color w:val="002060"/>
          <w:spacing w:val="1"/>
          <w:sz w:val="24"/>
          <w:szCs w:val="24"/>
        </w:rPr>
        <w:t xml:space="preserve"> </w:t>
      </w:r>
      <w:r w:rsidRPr="00732560">
        <w:rPr>
          <w:rFonts w:cstheme="minorHAnsi"/>
          <w:color w:val="002060"/>
          <w:sz w:val="24"/>
          <w:szCs w:val="24"/>
        </w:rPr>
        <w:t xml:space="preserve">pot reprezenta: realizarea unor activități sau sub-activități din proiect, atingerea </w:t>
      </w:r>
      <w:r w:rsidRPr="00732560">
        <w:rPr>
          <w:rFonts w:cstheme="minorHAnsi"/>
          <w:color w:val="002060"/>
          <w:spacing w:val="-70"/>
          <w:sz w:val="24"/>
          <w:szCs w:val="24"/>
        </w:rPr>
        <w:t xml:space="preserve"> </w:t>
      </w:r>
      <w:r w:rsidRPr="00732560">
        <w:rPr>
          <w:rFonts w:cstheme="minorHAnsi"/>
          <w:color w:val="002060"/>
          <w:sz w:val="24"/>
          <w:szCs w:val="24"/>
        </w:rPr>
        <w:t>unor stadii de implementare sau de execuție tehnică sau financiară pre-stabilite,</w:t>
      </w:r>
      <w:r w:rsidRPr="00732560">
        <w:rPr>
          <w:rFonts w:cstheme="minorHAnsi"/>
          <w:color w:val="002060"/>
          <w:spacing w:val="1"/>
          <w:sz w:val="24"/>
          <w:szCs w:val="24"/>
        </w:rPr>
        <w:t xml:space="preserve"> </w:t>
      </w:r>
      <w:r w:rsidRPr="00732560">
        <w:rPr>
          <w:rFonts w:cstheme="minorHAnsi"/>
          <w:color w:val="002060"/>
          <w:sz w:val="24"/>
          <w:szCs w:val="24"/>
        </w:rPr>
        <w:t>precum</w:t>
      </w:r>
      <w:r w:rsidRPr="00732560">
        <w:rPr>
          <w:rFonts w:cstheme="minorHAnsi"/>
          <w:color w:val="002060"/>
          <w:spacing w:val="-2"/>
          <w:sz w:val="24"/>
          <w:szCs w:val="24"/>
        </w:rPr>
        <w:t xml:space="preserve"> </w:t>
      </w:r>
      <w:r w:rsidRPr="00732560">
        <w:rPr>
          <w:rFonts w:cstheme="minorHAnsi"/>
          <w:color w:val="002060"/>
          <w:sz w:val="24"/>
          <w:szCs w:val="24"/>
        </w:rPr>
        <w:t>și</w:t>
      </w:r>
      <w:r w:rsidRPr="00732560">
        <w:rPr>
          <w:rFonts w:cstheme="minorHAnsi"/>
          <w:color w:val="002060"/>
          <w:spacing w:val="69"/>
          <w:sz w:val="24"/>
          <w:szCs w:val="24"/>
        </w:rPr>
        <w:t xml:space="preserve"> </w:t>
      </w:r>
      <w:r w:rsidRPr="00732560">
        <w:rPr>
          <w:rFonts w:cstheme="minorHAnsi"/>
          <w:color w:val="002060"/>
          <w:sz w:val="24"/>
          <w:szCs w:val="24"/>
        </w:rPr>
        <w:t>stadii</w:t>
      </w:r>
      <w:r w:rsidRPr="00732560">
        <w:rPr>
          <w:rFonts w:cstheme="minorHAnsi"/>
          <w:color w:val="002060"/>
          <w:spacing w:val="-1"/>
          <w:sz w:val="24"/>
          <w:szCs w:val="24"/>
        </w:rPr>
        <w:t xml:space="preserve"> </w:t>
      </w:r>
      <w:r w:rsidRPr="00732560">
        <w:rPr>
          <w:rFonts w:cstheme="minorHAnsi"/>
          <w:color w:val="002060"/>
          <w:sz w:val="24"/>
          <w:szCs w:val="24"/>
        </w:rPr>
        <w:t>sau</w:t>
      </w:r>
      <w:r w:rsidRPr="00732560">
        <w:rPr>
          <w:rFonts w:cstheme="minorHAnsi"/>
          <w:color w:val="002060"/>
          <w:spacing w:val="-2"/>
          <w:sz w:val="24"/>
          <w:szCs w:val="24"/>
        </w:rPr>
        <w:t xml:space="preserve"> </w:t>
      </w:r>
      <w:r w:rsidRPr="00732560">
        <w:rPr>
          <w:rFonts w:cstheme="minorHAnsi"/>
          <w:color w:val="002060"/>
          <w:sz w:val="24"/>
          <w:szCs w:val="24"/>
        </w:rPr>
        <w:t>valori intermediare</w:t>
      </w:r>
      <w:r w:rsidRPr="00732560">
        <w:rPr>
          <w:rFonts w:cstheme="minorHAnsi"/>
          <w:color w:val="002060"/>
          <w:spacing w:val="-1"/>
          <w:sz w:val="24"/>
          <w:szCs w:val="24"/>
        </w:rPr>
        <w:t xml:space="preserve"> </w:t>
      </w:r>
      <w:r w:rsidRPr="00732560">
        <w:rPr>
          <w:rFonts w:cstheme="minorHAnsi"/>
          <w:color w:val="002060"/>
          <w:sz w:val="24"/>
          <w:szCs w:val="24"/>
        </w:rPr>
        <w:t>ale</w:t>
      </w:r>
      <w:r w:rsidRPr="00732560">
        <w:rPr>
          <w:rFonts w:cstheme="minorHAnsi"/>
          <w:color w:val="002060"/>
          <w:spacing w:val="-4"/>
          <w:sz w:val="24"/>
          <w:szCs w:val="24"/>
        </w:rPr>
        <w:t xml:space="preserve"> </w:t>
      </w:r>
      <w:r w:rsidRPr="00732560">
        <w:rPr>
          <w:rFonts w:cstheme="minorHAnsi"/>
          <w:color w:val="002060"/>
          <w:sz w:val="24"/>
          <w:szCs w:val="24"/>
        </w:rPr>
        <w:t>indicatorilor</w:t>
      </w:r>
      <w:r w:rsidRPr="00732560">
        <w:rPr>
          <w:rFonts w:cstheme="minorHAnsi"/>
          <w:color w:val="002060"/>
          <w:spacing w:val="-1"/>
          <w:sz w:val="24"/>
          <w:szCs w:val="24"/>
        </w:rPr>
        <w:t xml:space="preserve"> </w:t>
      </w:r>
      <w:r w:rsidRPr="00732560">
        <w:rPr>
          <w:rFonts w:cstheme="minorHAnsi"/>
          <w:color w:val="002060"/>
          <w:sz w:val="24"/>
          <w:szCs w:val="24"/>
        </w:rPr>
        <w:t>de</w:t>
      </w:r>
      <w:r w:rsidRPr="00732560">
        <w:rPr>
          <w:rFonts w:cstheme="minorHAnsi"/>
          <w:color w:val="002060"/>
          <w:spacing w:val="-2"/>
          <w:sz w:val="24"/>
          <w:szCs w:val="24"/>
        </w:rPr>
        <w:t xml:space="preserve"> </w:t>
      </w:r>
      <w:r w:rsidRPr="00732560">
        <w:rPr>
          <w:rFonts w:cstheme="minorHAnsi"/>
          <w:color w:val="002060"/>
          <w:sz w:val="24"/>
          <w:szCs w:val="24"/>
        </w:rPr>
        <w:t>realizare.</w:t>
      </w:r>
    </w:p>
    <w:p w14:paraId="72012B7D" w14:textId="77777777" w:rsidR="0062356F" w:rsidRPr="00732560" w:rsidRDefault="0062356F" w:rsidP="0062356F">
      <w:pPr>
        <w:spacing w:before="60" w:after="0" w:line="240" w:lineRule="auto"/>
        <w:jc w:val="both"/>
        <w:rPr>
          <w:rFonts w:cstheme="minorHAnsi"/>
          <w:color w:val="002060"/>
          <w:sz w:val="24"/>
          <w:szCs w:val="24"/>
        </w:rPr>
      </w:pPr>
      <w:r w:rsidRPr="00732560">
        <w:rPr>
          <w:rFonts w:cstheme="minorHAnsi"/>
          <w:color w:val="002060"/>
          <w:sz w:val="24"/>
          <w:szCs w:val="24"/>
        </w:rPr>
        <w:t xml:space="preserve">Este responsabilitatea solicitantului să acorde o maximă atenție definirii acestor indicatori în strânsă corelare cu activitatea de bază, astfel încât pe parcursul implementării proiectului să se asigure că acești indicatori sunt îndepliniți conform planificării și planului de monitorizare, din care aceștia sunt parte integrantă. </w:t>
      </w:r>
    </w:p>
    <w:p w14:paraId="31EE5452" w14:textId="77777777" w:rsidR="0062356F" w:rsidRPr="00732560" w:rsidRDefault="0062356F" w:rsidP="0062356F">
      <w:pPr>
        <w:spacing w:before="60" w:after="0" w:line="240" w:lineRule="auto"/>
        <w:jc w:val="both"/>
        <w:rPr>
          <w:rFonts w:cstheme="minorHAnsi"/>
          <w:color w:val="002060"/>
          <w:sz w:val="24"/>
          <w:szCs w:val="24"/>
        </w:rPr>
      </w:pPr>
      <w:r w:rsidRPr="00732560">
        <w:rPr>
          <w:rFonts w:cstheme="minorHAnsi"/>
          <w:color w:val="002060"/>
          <w:sz w:val="24"/>
          <w:szCs w:val="24"/>
        </w:rPr>
        <w:t xml:space="preserve">Indicatorii de etapă trebuie să fie repartizați pe întreaga perioada de implementare a proiectului și să corespundă cu momentele cheie din implementarea proiectului. </w:t>
      </w:r>
    </w:p>
    <w:p w14:paraId="1F2595A6" w14:textId="42915374" w:rsidR="0062356F" w:rsidRPr="00732560" w:rsidRDefault="0062356F" w:rsidP="0062356F">
      <w:pPr>
        <w:spacing w:before="60" w:after="0" w:line="240" w:lineRule="auto"/>
        <w:jc w:val="both"/>
        <w:rPr>
          <w:rFonts w:cstheme="minorHAnsi"/>
          <w:color w:val="002060"/>
          <w:sz w:val="24"/>
          <w:szCs w:val="24"/>
        </w:rPr>
      </w:pPr>
      <w:r w:rsidRPr="00732560">
        <w:rPr>
          <w:rFonts w:cstheme="minorHAnsi"/>
          <w:color w:val="002060"/>
          <w:sz w:val="24"/>
          <w:szCs w:val="24"/>
        </w:rPr>
        <w:t>Indicatorii de etapă se aleg din Anexa Indicatori de etapă la Ghidul Solicitantului și se pot completa cu indicatori derivați din cei prevăzuți în listă în funcție de activitatea de bază</w:t>
      </w:r>
      <w:r w:rsidR="00D346EB" w:rsidRPr="00732560">
        <w:rPr>
          <w:rFonts w:cstheme="minorHAnsi"/>
          <w:color w:val="002060"/>
          <w:sz w:val="24"/>
          <w:szCs w:val="24"/>
        </w:rPr>
        <w:t>/pachetul de activități de bază</w:t>
      </w:r>
      <w:r w:rsidRPr="00732560">
        <w:rPr>
          <w:rFonts w:cstheme="minorHAnsi"/>
          <w:color w:val="002060"/>
          <w:sz w:val="24"/>
          <w:szCs w:val="24"/>
        </w:rPr>
        <w:t xml:space="preserve"> din cererea de finanțare. </w:t>
      </w:r>
    </w:p>
    <w:p w14:paraId="7FEABC32" w14:textId="77777777" w:rsidR="0062356F" w:rsidRPr="00732560" w:rsidRDefault="0062356F" w:rsidP="0062356F">
      <w:pPr>
        <w:spacing w:before="60" w:after="0" w:line="240" w:lineRule="auto"/>
        <w:jc w:val="both"/>
        <w:rPr>
          <w:rFonts w:cstheme="minorHAnsi"/>
          <w:color w:val="002060"/>
          <w:sz w:val="24"/>
          <w:szCs w:val="24"/>
        </w:rPr>
      </w:pPr>
      <w:r w:rsidRPr="00732560">
        <w:rPr>
          <w:rFonts w:cstheme="minorHAnsi"/>
          <w:color w:val="002060"/>
          <w:sz w:val="24"/>
          <w:szCs w:val="24"/>
        </w:rPr>
        <w:t>În cadrul Planului de monitorizare vor fi prezentați indicatorii de etapă stabiliți pentru perioada de implementare a proiectului, precum și condițiile și documentele justificative pe baza cărora se evaluează și se probează îndeplinirea acestora în vederea atingerii obiectivelor și țintelor finale.</w:t>
      </w:r>
    </w:p>
    <w:p w14:paraId="7E9E7CFB" w14:textId="0988A154" w:rsidR="001E1996" w:rsidRPr="00732560" w:rsidRDefault="001E1996" w:rsidP="001E1996">
      <w:pPr>
        <w:spacing w:before="60" w:after="0" w:line="240" w:lineRule="auto"/>
        <w:jc w:val="both"/>
        <w:rPr>
          <w:rFonts w:cstheme="minorHAnsi"/>
          <w:color w:val="002060"/>
          <w:sz w:val="24"/>
          <w:szCs w:val="24"/>
        </w:rPr>
      </w:pPr>
      <w:r w:rsidRPr="00732560">
        <w:rPr>
          <w:rFonts w:cstheme="minorHAnsi"/>
          <w:color w:val="002060"/>
          <w:sz w:val="24"/>
          <w:szCs w:val="24"/>
        </w:rPr>
        <w:t>Solicitantul include în cererea de finanțare indicatorii de etapă conform Anexei</w:t>
      </w:r>
      <w:r w:rsidR="00B43B09" w:rsidRPr="00732560">
        <w:rPr>
          <w:rFonts w:cstheme="minorHAnsi"/>
          <w:color w:val="002060"/>
          <w:sz w:val="24"/>
          <w:szCs w:val="24"/>
        </w:rPr>
        <w:t xml:space="preserve"> nr.</w:t>
      </w:r>
      <w:r w:rsidRPr="00732560">
        <w:rPr>
          <w:rFonts w:cstheme="minorHAnsi"/>
          <w:color w:val="002060"/>
          <w:sz w:val="24"/>
          <w:szCs w:val="24"/>
        </w:rPr>
        <w:t xml:space="preserve"> </w:t>
      </w:r>
      <w:r w:rsidR="00B460AA" w:rsidRPr="00732560">
        <w:rPr>
          <w:rFonts w:cstheme="minorHAnsi"/>
          <w:color w:val="002060"/>
          <w:sz w:val="24"/>
          <w:szCs w:val="24"/>
        </w:rPr>
        <w:t>1</w:t>
      </w:r>
      <w:r w:rsidR="00C003E4">
        <w:rPr>
          <w:rFonts w:cstheme="minorHAnsi"/>
          <w:color w:val="002060"/>
          <w:sz w:val="24"/>
          <w:szCs w:val="24"/>
        </w:rPr>
        <w:t>1</w:t>
      </w:r>
      <w:r w:rsidRPr="00732560">
        <w:rPr>
          <w:rFonts w:cstheme="minorHAnsi"/>
          <w:color w:val="002060"/>
          <w:sz w:val="24"/>
          <w:szCs w:val="24"/>
        </w:rPr>
        <w:t xml:space="preserve">, aceștia reprezentând baza pentru stabilirea Planului de monitorizare care va fi anexa nr. 2 la contractul de finanțare. Conform O.U.G. nr. 23/2023, indicatorii de etapă se raportează atât la stadiul pregătirii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derulării procedurilor de achiziții, cât și la progresul execuției lucrărilor aferente activității de bază, precum și la stadiul financiar al proiectului.</w:t>
      </w:r>
    </w:p>
    <w:bookmarkEnd w:id="475"/>
    <w:p w14:paraId="6D4CC95D" w14:textId="77777777" w:rsidR="001E1996" w:rsidRPr="00732560" w:rsidRDefault="001E1996" w:rsidP="001E1996">
      <w:pPr>
        <w:spacing w:before="60" w:after="0" w:line="240" w:lineRule="auto"/>
        <w:jc w:val="both"/>
        <w:rPr>
          <w:rFonts w:cstheme="minorHAnsi"/>
          <w:b/>
          <w:bCs/>
          <w:color w:val="002060"/>
          <w:sz w:val="24"/>
          <w:szCs w:val="24"/>
        </w:rPr>
      </w:pPr>
      <w:r w:rsidRPr="00732560">
        <w:rPr>
          <w:rFonts w:cstheme="minorHAnsi"/>
          <w:b/>
          <w:bCs/>
          <w:color w:val="002060"/>
          <w:sz w:val="24"/>
          <w:szCs w:val="24"/>
        </w:rPr>
        <w:t>NB.</w:t>
      </w:r>
    </w:p>
    <w:bookmarkEnd w:id="476"/>
    <w:p w14:paraId="35D5F883" w14:textId="77777777" w:rsidR="001E1996" w:rsidRPr="00732560" w:rsidRDefault="001E1996">
      <w:pPr>
        <w:pStyle w:val="ListParagraph"/>
        <w:numPr>
          <w:ilvl w:val="0"/>
          <w:numId w:val="49"/>
        </w:numPr>
        <w:spacing w:before="60" w:after="0" w:line="240" w:lineRule="auto"/>
        <w:jc w:val="both"/>
        <w:rPr>
          <w:rFonts w:cstheme="minorHAnsi"/>
          <w:color w:val="002060"/>
          <w:sz w:val="24"/>
          <w:szCs w:val="24"/>
        </w:rPr>
      </w:pPr>
      <w:r w:rsidRPr="00732560">
        <w:rPr>
          <w:rFonts w:cstheme="minorHAnsi"/>
          <w:color w:val="002060"/>
          <w:sz w:val="24"/>
          <w:szCs w:val="24"/>
        </w:rPr>
        <w:t>În cazul în care toate achizițiile aferente activității de bază au fost finalizate până la data semnării contractului de finanțare, indicatorii de etapă se vor raporta doar la progresul execuției contractului/ contractelor de lucrări și/sau la închiderea contractului/ contractelor de furnizare sau de servicii;</w:t>
      </w:r>
    </w:p>
    <w:p w14:paraId="4AD73A01" w14:textId="07FA43E5" w:rsidR="001E1996" w:rsidRPr="00732560" w:rsidRDefault="001E1996">
      <w:pPr>
        <w:pStyle w:val="ListParagraph"/>
        <w:numPr>
          <w:ilvl w:val="0"/>
          <w:numId w:val="49"/>
        </w:numPr>
        <w:spacing w:before="60" w:after="0" w:line="240" w:lineRule="auto"/>
        <w:jc w:val="both"/>
        <w:rPr>
          <w:rFonts w:cstheme="minorHAnsi"/>
          <w:color w:val="002060"/>
          <w:sz w:val="24"/>
          <w:szCs w:val="24"/>
        </w:rPr>
      </w:pPr>
      <w:r w:rsidRPr="00732560">
        <w:rPr>
          <w:rFonts w:cstheme="minorHAnsi"/>
          <w:color w:val="002060"/>
          <w:sz w:val="24"/>
          <w:szCs w:val="24"/>
        </w:rPr>
        <w:t xml:space="preserve">Primul indicator de etapă poate fi stabilit la un interval de o lună, dar nu mai mult de 6 luni, calculat din prima zi de începere a implementării proiectului, așa cum este prevăzută în Anexa nr. 2 la contractul de finanțare - Plan de monitorizare la contractul de finanțare.  Prin excepție de la această regulă, dacă data de începere a implementării proiectului este </w:t>
      </w:r>
      <w:r w:rsidRPr="00732560">
        <w:rPr>
          <w:rFonts w:cstheme="minorHAnsi"/>
          <w:color w:val="002060"/>
          <w:sz w:val="24"/>
          <w:szCs w:val="24"/>
        </w:rPr>
        <w:lastRenderedPageBreak/>
        <w:t xml:space="preserve">anterioară datei de semnare a contractului de finanțare, primul indicator de etapă este raportat la data semnării contractului de finanțare. </w:t>
      </w:r>
    </w:p>
    <w:p w14:paraId="43C14DFC" w14:textId="77777777" w:rsidR="00223527" w:rsidRPr="00732560" w:rsidRDefault="00223527" w:rsidP="001E1996">
      <w:pPr>
        <w:spacing w:before="60" w:after="0" w:line="240" w:lineRule="auto"/>
        <w:jc w:val="both"/>
        <w:rPr>
          <w:rFonts w:cstheme="minorHAnsi"/>
          <w:b/>
          <w:bCs/>
          <w:color w:val="C00000"/>
          <w:sz w:val="24"/>
          <w:szCs w:val="24"/>
        </w:rPr>
      </w:pPr>
    </w:p>
    <w:p w14:paraId="3E5F169A" w14:textId="2BDFCCD2" w:rsidR="00C64C56" w:rsidRPr="00732560" w:rsidRDefault="00EB7349" w:rsidP="001E1996">
      <w:pPr>
        <w:spacing w:before="60" w:after="0" w:line="240" w:lineRule="auto"/>
        <w:jc w:val="both"/>
        <w:rPr>
          <w:rFonts w:cstheme="minorHAnsi"/>
          <w:b/>
          <w:bCs/>
          <w:color w:val="C00000"/>
          <w:sz w:val="24"/>
          <w:szCs w:val="24"/>
        </w:rPr>
      </w:pPr>
      <w:r w:rsidRPr="00732560">
        <w:rPr>
          <w:rFonts w:cstheme="minorHAnsi"/>
          <w:b/>
          <w:bCs/>
          <w:color w:val="C00000"/>
          <w:sz w:val="24"/>
          <w:szCs w:val="24"/>
        </w:rPr>
        <w:t>Atenție</w:t>
      </w:r>
      <w:r w:rsidR="00C64C56" w:rsidRPr="00732560">
        <w:rPr>
          <w:rFonts w:cstheme="minorHAnsi"/>
          <w:b/>
          <w:bCs/>
          <w:color w:val="C00000"/>
          <w:sz w:val="24"/>
          <w:szCs w:val="24"/>
        </w:rPr>
        <w:t>!</w:t>
      </w:r>
    </w:p>
    <w:bookmarkEnd w:id="477"/>
    <w:p w14:paraId="60F2E869" w14:textId="7936816B" w:rsidR="00C64C56" w:rsidRPr="00732560" w:rsidRDefault="00C64C56" w:rsidP="004C500B">
      <w:pPr>
        <w:spacing w:before="60" w:after="0" w:line="240" w:lineRule="auto"/>
        <w:jc w:val="both"/>
        <w:rPr>
          <w:rFonts w:cstheme="minorHAnsi"/>
          <w:color w:val="C00000"/>
          <w:sz w:val="24"/>
          <w:szCs w:val="24"/>
        </w:rPr>
      </w:pPr>
      <w:r w:rsidRPr="00732560">
        <w:rPr>
          <w:rFonts w:cstheme="minorHAnsi"/>
          <w:color w:val="C00000"/>
          <w:sz w:val="24"/>
          <w:szCs w:val="24"/>
        </w:rPr>
        <w:t>Pentru neîndeplinirea indicatorilor de etapă se aplică prevederile OUG nr.</w:t>
      </w:r>
      <w:r w:rsidR="00CC2236" w:rsidRPr="00732560">
        <w:rPr>
          <w:rFonts w:cstheme="minorHAnsi"/>
          <w:color w:val="C00000"/>
          <w:sz w:val="24"/>
          <w:szCs w:val="24"/>
        </w:rPr>
        <w:t xml:space="preserve"> </w:t>
      </w:r>
      <w:r w:rsidRPr="00732560">
        <w:rPr>
          <w:rFonts w:cstheme="minorHAnsi"/>
          <w:color w:val="C00000"/>
          <w:sz w:val="24"/>
          <w:szCs w:val="24"/>
        </w:rPr>
        <w:t>23/2023</w:t>
      </w:r>
      <w:r w:rsidR="00E54F39" w:rsidRPr="00732560">
        <w:rPr>
          <w:rFonts w:cstheme="minorHAnsi"/>
          <w:color w:val="C00000"/>
          <w:sz w:val="24"/>
          <w:szCs w:val="24"/>
        </w:rPr>
        <w:t>, cu modificările și completările ulterioare</w:t>
      </w:r>
      <w:r w:rsidR="00B43B09" w:rsidRPr="00732560">
        <w:rPr>
          <w:rFonts w:cstheme="minorHAnsi"/>
          <w:color w:val="C00000"/>
          <w:sz w:val="24"/>
          <w:szCs w:val="24"/>
        </w:rPr>
        <w:t xml:space="preserve"> (vezi art. 14)</w:t>
      </w:r>
      <w:r w:rsidR="00E54F39" w:rsidRPr="00732560">
        <w:rPr>
          <w:rFonts w:cstheme="minorHAnsi"/>
          <w:color w:val="C00000"/>
          <w:sz w:val="24"/>
          <w:szCs w:val="24"/>
        </w:rPr>
        <w:t>.</w:t>
      </w:r>
    </w:p>
    <w:p w14:paraId="537CCA0D" w14:textId="77777777" w:rsidR="00223527" w:rsidRPr="00732560" w:rsidRDefault="00223527" w:rsidP="00223527">
      <w:pPr>
        <w:spacing w:before="60" w:after="0" w:line="240" w:lineRule="auto"/>
        <w:jc w:val="both"/>
        <w:rPr>
          <w:rFonts w:cstheme="minorHAnsi"/>
          <w:color w:val="002060"/>
          <w:sz w:val="24"/>
          <w:szCs w:val="24"/>
        </w:rPr>
      </w:pPr>
      <w:r w:rsidRPr="00732560">
        <w:rPr>
          <w:rFonts w:cstheme="minorHAnsi"/>
          <w:color w:val="002060"/>
          <w:sz w:val="24"/>
          <w:szCs w:val="24"/>
        </w:rPr>
        <w:t>Nu se vor planifica mai mulți indicatori cu același termen de raportare.</w:t>
      </w:r>
    </w:p>
    <w:p w14:paraId="61CAF582" w14:textId="77777777" w:rsidR="00C64C56" w:rsidRPr="00732560" w:rsidRDefault="00C64C56" w:rsidP="004C500B">
      <w:pPr>
        <w:pStyle w:val="ListParagraph"/>
        <w:spacing w:before="60" w:after="0" w:line="240" w:lineRule="auto"/>
        <w:ind w:left="1065"/>
        <w:contextualSpacing w:val="0"/>
        <w:jc w:val="both"/>
        <w:rPr>
          <w:rFonts w:cstheme="minorHAnsi"/>
          <w:b/>
          <w:bCs/>
          <w:i/>
          <w:color w:val="002060"/>
          <w:sz w:val="24"/>
          <w:szCs w:val="24"/>
        </w:rPr>
      </w:pPr>
    </w:p>
    <w:p w14:paraId="4239759C" w14:textId="77777777" w:rsidR="00C64C56" w:rsidRPr="00732560" w:rsidRDefault="00C64C56">
      <w:pPr>
        <w:pStyle w:val="ListParagraph"/>
        <w:numPr>
          <w:ilvl w:val="0"/>
          <w:numId w:val="43"/>
        </w:numPr>
        <w:spacing w:before="60" w:after="0" w:line="240" w:lineRule="auto"/>
        <w:ind w:left="709" w:hanging="709"/>
        <w:contextualSpacing w:val="0"/>
        <w:jc w:val="both"/>
        <w:outlineLvl w:val="0"/>
        <w:rPr>
          <w:rFonts w:cstheme="minorHAnsi"/>
          <w:b/>
          <w:bCs/>
          <w:iCs/>
          <w:color w:val="002060"/>
          <w:sz w:val="24"/>
          <w:szCs w:val="24"/>
        </w:rPr>
      </w:pPr>
      <w:bookmarkStart w:id="478" w:name="_Toc205282158"/>
      <w:r w:rsidRPr="00732560">
        <w:rPr>
          <w:rFonts w:cstheme="minorHAnsi"/>
          <w:b/>
          <w:bCs/>
          <w:iCs/>
          <w:color w:val="002060"/>
          <w:sz w:val="24"/>
          <w:szCs w:val="24"/>
        </w:rPr>
        <w:t>COMPLETAREA ȘI DEPUNEREA CERERILOR DE FINANȚARE</w:t>
      </w:r>
      <w:bookmarkEnd w:id="478"/>
      <w:r w:rsidRPr="00732560">
        <w:rPr>
          <w:rFonts w:cstheme="minorHAnsi"/>
          <w:b/>
          <w:bCs/>
          <w:iCs/>
          <w:color w:val="002060"/>
          <w:sz w:val="24"/>
          <w:szCs w:val="24"/>
        </w:rPr>
        <w:t xml:space="preserve"> </w:t>
      </w:r>
      <w:r w:rsidRPr="00732560">
        <w:rPr>
          <w:rFonts w:cstheme="minorHAnsi"/>
          <w:b/>
          <w:bCs/>
          <w:iCs/>
          <w:color w:val="002060"/>
          <w:sz w:val="24"/>
          <w:szCs w:val="24"/>
        </w:rPr>
        <w:tab/>
      </w:r>
    </w:p>
    <w:p w14:paraId="3161C567" w14:textId="77777777" w:rsidR="00C64C56" w:rsidRPr="00732560" w:rsidRDefault="00C64C56">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479" w:name="_Toc205282159"/>
      <w:r w:rsidRPr="00732560">
        <w:rPr>
          <w:rFonts w:cstheme="minorHAnsi"/>
          <w:b/>
          <w:bCs/>
          <w:iCs/>
          <w:color w:val="002060"/>
          <w:sz w:val="24"/>
          <w:szCs w:val="24"/>
        </w:rPr>
        <w:t>Completarea formularului cererii</w:t>
      </w:r>
      <w:bookmarkEnd w:id="479"/>
      <w:r w:rsidRPr="00732560">
        <w:rPr>
          <w:rFonts w:cstheme="minorHAnsi"/>
          <w:b/>
          <w:bCs/>
          <w:iCs/>
          <w:color w:val="002060"/>
          <w:sz w:val="24"/>
          <w:szCs w:val="24"/>
        </w:rPr>
        <w:tab/>
      </w:r>
    </w:p>
    <w:p w14:paraId="0710F191" w14:textId="35843C2F" w:rsidR="00223527" w:rsidRPr="00732560" w:rsidRDefault="00223527" w:rsidP="00223527">
      <w:pPr>
        <w:spacing w:before="60" w:after="0" w:line="240" w:lineRule="auto"/>
        <w:jc w:val="both"/>
        <w:rPr>
          <w:rFonts w:cstheme="minorHAnsi"/>
          <w:iCs/>
          <w:color w:val="002060"/>
          <w:sz w:val="24"/>
          <w:szCs w:val="24"/>
        </w:rPr>
      </w:pPr>
      <w:bookmarkStart w:id="480" w:name="_Hlk145522072"/>
      <w:bookmarkStart w:id="481" w:name="_Hlk134964244"/>
      <w:r w:rsidRPr="00732560">
        <w:rPr>
          <w:rFonts w:cstheme="minorHAnsi"/>
          <w:iCs/>
          <w:color w:val="002060"/>
          <w:sz w:val="24"/>
          <w:szCs w:val="24"/>
        </w:rPr>
        <w:t>Instrucțiuni privind modul de completare al secțiunilor din cererea de finanțare pot fi găsite la următoarea adresă:</w:t>
      </w:r>
      <w:r w:rsidRPr="00732560">
        <w:rPr>
          <w:rFonts w:cstheme="minorHAnsi"/>
          <w:color w:val="002060"/>
          <w:sz w:val="24"/>
          <w:szCs w:val="24"/>
        </w:rPr>
        <w:t xml:space="preserve"> </w:t>
      </w:r>
      <w:hyperlink r:id="rId31" w:history="1">
        <w:r w:rsidR="006E60EA" w:rsidRPr="00452769">
          <w:rPr>
            <w:rStyle w:val="Hyperlink"/>
          </w:rPr>
          <w:t>https://mfe.gov.ro/wp-content/uploads/2025/07/9fe48d8a43fffd67df92be067429fb9d.7z</w:t>
        </w:r>
      </w:hyperlink>
      <w:r w:rsidR="006E60EA">
        <w:t xml:space="preserve"> </w:t>
      </w:r>
    </w:p>
    <w:p w14:paraId="6A063467" w14:textId="7DB25DEC" w:rsidR="006E60EA" w:rsidRDefault="006E60EA" w:rsidP="00223527">
      <w:pPr>
        <w:spacing w:before="60" w:after="0" w:line="240" w:lineRule="auto"/>
        <w:jc w:val="both"/>
        <w:rPr>
          <w:rFonts w:cstheme="minorHAnsi"/>
          <w:iCs/>
          <w:color w:val="002060"/>
          <w:sz w:val="24"/>
          <w:szCs w:val="24"/>
        </w:rPr>
      </w:pPr>
      <w:r w:rsidRPr="00C76E75">
        <w:rPr>
          <w:rFonts w:cstheme="minorHAnsi"/>
          <w:b/>
          <w:bCs/>
          <w:iCs/>
          <w:color w:val="EE0000"/>
          <w:sz w:val="24"/>
          <w:szCs w:val="24"/>
        </w:rPr>
        <w:t>Atenție!</w:t>
      </w:r>
      <w:r w:rsidRPr="00C76E75">
        <w:rPr>
          <w:rFonts w:cstheme="minorHAnsi"/>
          <w:iCs/>
          <w:color w:val="002060"/>
          <w:sz w:val="24"/>
          <w:szCs w:val="24"/>
        </w:rPr>
        <w:t xml:space="preserve"> La completarea secțiunii Buget – domeniu de intervenție se va utiliza Anexa 1 – Mod de calcul pentru Codurile aferente domeniilor de intervenție a Instrucțiunii privind completarea cererii de finanțare.</w:t>
      </w:r>
    </w:p>
    <w:p w14:paraId="300FEC51" w14:textId="77288F16" w:rsidR="00223527" w:rsidRPr="00732560" w:rsidRDefault="00223527" w:rsidP="00223527">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Solicitantul are obligația de a completa cererea de finanțare cu toate informațiile necesare și de a anexa documentele justificative/documentele suport/anexele obligatorii prevăzute în prezentul ghid, solicitantul fiind responsabil pentru lipsa unora din aceste informații/documente/anexe care pot conduce la decizii de respingere a cererii de finanțare, fie în etapa de evaluare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-financiară, fie în etapa de contractare.</w:t>
      </w:r>
    </w:p>
    <w:p w14:paraId="6DE9B272" w14:textId="77777777" w:rsidR="00223527" w:rsidRPr="00732560" w:rsidRDefault="00223527" w:rsidP="00223527">
      <w:pPr>
        <w:spacing w:before="60" w:after="0" w:line="240" w:lineRule="auto"/>
        <w:jc w:val="both"/>
        <w:rPr>
          <w:rFonts w:cstheme="minorHAnsi"/>
          <w:iCs/>
          <w:color w:val="002060"/>
          <w:sz w:val="24"/>
          <w:szCs w:val="24"/>
        </w:rPr>
      </w:pPr>
      <w:r w:rsidRPr="00732560">
        <w:rPr>
          <w:rFonts w:cstheme="minorHAnsi"/>
          <w:iCs/>
          <w:color w:val="002060"/>
          <w:sz w:val="24"/>
          <w:szCs w:val="24"/>
        </w:rPr>
        <w:t>Prin depunerea cererii de finanțare, solicitantul/liderul de parteneriat și partenerii acestuia înțeleg și își asumă respectarea regulilor privind completarea cererii de finanțare, a regulilor privind procesul de evaluare și selecție a cererilor de finanțare (inclusiv a procesului de soluționare a contestațiilor) și condițiile de acces la finanțare/contractare, a termenelor stabilite și/sau durata unor activități, așa după cum sunt prevăzute aceste reguli în prezentul ghid.</w:t>
      </w:r>
    </w:p>
    <w:bookmarkEnd w:id="480"/>
    <w:p w14:paraId="150C174D" w14:textId="77777777" w:rsidR="00C64C56" w:rsidRPr="00732560" w:rsidRDefault="00C64C56" w:rsidP="004C500B">
      <w:pPr>
        <w:spacing w:before="60" w:after="0" w:line="240" w:lineRule="auto"/>
        <w:jc w:val="both"/>
        <w:rPr>
          <w:rFonts w:cstheme="minorHAnsi"/>
          <w:iCs/>
          <w:color w:val="002060"/>
          <w:sz w:val="24"/>
          <w:szCs w:val="24"/>
        </w:rPr>
      </w:pPr>
    </w:p>
    <w:p w14:paraId="0BE697ED" w14:textId="77777777" w:rsidR="00C64C56" w:rsidRPr="00732560" w:rsidRDefault="00C64C56">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482" w:name="_Toc205282160"/>
      <w:bookmarkEnd w:id="481"/>
      <w:r w:rsidRPr="00732560">
        <w:rPr>
          <w:rFonts w:cstheme="minorHAnsi"/>
          <w:b/>
          <w:bCs/>
          <w:iCs/>
          <w:color w:val="002060"/>
          <w:sz w:val="24"/>
          <w:szCs w:val="24"/>
        </w:rPr>
        <w:t>Limba utilizată în completarea cererii de finanțare</w:t>
      </w:r>
      <w:bookmarkEnd w:id="482"/>
    </w:p>
    <w:p w14:paraId="285F265B" w14:textId="77777777" w:rsidR="00C64C56" w:rsidRPr="00732560" w:rsidRDefault="00C64C56" w:rsidP="004C500B">
      <w:pPr>
        <w:spacing w:before="60" w:after="0" w:line="240" w:lineRule="auto"/>
        <w:jc w:val="both"/>
        <w:rPr>
          <w:rFonts w:cstheme="minorHAnsi"/>
          <w:i/>
          <w:color w:val="002060"/>
          <w:sz w:val="24"/>
          <w:szCs w:val="24"/>
        </w:rPr>
      </w:pPr>
      <w:r w:rsidRPr="00732560">
        <w:rPr>
          <w:rFonts w:cstheme="minorHAnsi"/>
          <w:i/>
          <w:color w:val="002060"/>
          <w:sz w:val="24"/>
          <w:szCs w:val="24"/>
        </w:rPr>
        <w:t xml:space="preserve">Cererile de finanțare trebuie să fie tehnoredactate în limba română. </w:t>
      </w:r>
    </w:p>
    <w:p w14:paraId="654F40EE" w14:textId="77777777" w:rsidR="00C64C56" w:rsidRPr="00732560" w:rsidRDefault="00C64C56" w:rsidP="004C500B">
      <w:pPr>
        <w:spacing w:before="60" w:after="0" w:line="240" w:lineRule="auto"/>
        <w:jc w:val="both"/>
        <w:rPr>
          <w:rFonts w:cstheme="minorHAnsi"/>
          <w:i/>
          <w:color w:val="002060"/>
          <w:sz w:val="24"/>
          <w:szCs w:val="24"/>
        </w:rPr>
      </w:pPr>
      <w:r w:rsidRPr="00732560">
        <w:rPr>
          <w:rFonts w:cstheme="minorHAnsi"/>
          <w:i/>
          <w:color w:val="002060"/>
          <w:sz w:val="24"/>
          <w:szCs w:val="24"/>
        </w:rPr>
        <w:t>Nu sunt acceptate cereri de finanțare:</w:t>
      </w:r>
    </w:p>
    <w:p w14:paraId="00672601" w14:textId="77777777" w:rsidR="00C64C56" w:rsidRPr="00732560" w:rsidRDefault="00C64C56">
      <w:pPr>
        <w:pStyle w:val="ListParagraph"/>
        <w:numPr>
          <w:ilvl w:val="0"/>
          <w:numId w:val="6"/>
        </w:numPr>
        <w:spacing w:before="60" w:after="0" w:line="240" w:lineRule="auto"/>
        <w:contextualSpacing w:val="0"/>
        <w:jc w:val="both"/>
        <w:rPr>
          <w:rFonts w:cstheme="minorHAnsi"/>
          <w:i/>
          <w:color w:val="002060"/>
          <w:sz w:val="24"/>
          <w:szCs w:val="24"/>
        </w:rPr>
      </w:pPr>
      <w:r w:rsidRPr="00732560">
        <w:rPr>
          <w:rFonts w:cstheme="minorHAnsi"/>
          <w:i/>
          <w:color w:val="002060"/>
          <w:sz w:val="24"/>
          <w:szCs w:val="24"/>
        </w:rPr>
        <w:t>redactate în altă limbă;</w:t>
      </w:r>
    </w:p>
    <w:p w14:paraId="1029B721" w14:textId="77777777" w:rsidR="00C64C56" w:rsidRPr="00732560" w:rsidRDefault="00C64C56">
      <w:pPr>
        <w:pStyle w:val="ListParagraph"/>
        <w:numPr>
          <w:ilvl w:val="0"/>
          <w:numId w:val="6"/>
        </w:numPr>
        <w:spacing w:before="60" w:after="0" w:line="240" w:lineRule="auto"/>
        <w:contextualSpacing w:val="0"/>
        <w:jc w:val="both"/>
        <w:rPr>
          <w:rFonts w:cstheme="minorHAnsi"/>
          <w:i/>
          <w:color w:val="002060"/>
          <w:sz w:val="24"/>
          <w:szCs w:val="24"/>
        </w:rPr>
      </w:pPr>
      <w:r w:rsidRPr="00732560">
        <w:rPr>
          <w:rFonts w:cstheme="minorHAnsi"/>
          <w:i/>
          <w:color w:val="002060"/>
          <w:sz w:val="24"/>
          <w:szCs w:val="24"/>
        </w:rPr>
        <w:t>redactate fără spații între cuvinte;</w:t>
      </w:r>
    </w:p>
    <w:p w14:paraId="2B631A66" w14:textId="53F2F231" w:rsidR="00C64C56" w:rsidRPr="00732560" w:rsidRDefault="00C64C56">
      <w:pPr>
        <w:pStyle w:val="ListParagraph"/>
        <w:numPr>
          <w:ilvl w:val="0"/>
          <w:numId w:val="6"/>
        </w:numPr>
        <w:spacing w:before="60" w:after="0" w:line="240" w:lineRule="auto"/>
        <w:contextualSpacing w:val="0"/>
        <w:jc w:val="both"/>
        <w:rPr>
          <w:rFonts w:cstheme="minorHAnsi"/>
          <w:i/>
          <w:color w:val="002060"/>
          <w:sz w:val="24"/>
          <w:szCs w:val="24"/>
        </w:rPr>
      </w:pPr>
      <w:r w:rsidRPr="00732560">
        <w:rPr>
          <w:rFonts w:cstheme="minorHAnsi"/>
          <w:i/>
          <w:color w:val="002060"/>
          <w:sz w:val="24"/>
          <w:szCs w:val="24"/>
        </w:rPr>
        <w:t>În cazul anexării unor documente emise în altă limbă se va anexa obligatoriu și traducerea legalizată a acestora (de ex:</w:t>
      </w:r>
      <w:r w:rsidR="00A06DF9" w:rsidRPr="00732560">
        <w:rPr>
          <w:rFonts w:cstheme="minorHAnsi"/>
          <w:i/>
          <w:color w:val="002060"/>
          <w:sz w:val="24"/>
          <w:szCs w:val="24"/>
        </w:rPr>
        <w:t xml:space="preserve"> </w:t>
      </w:r>
      <w:r w:rsidRPr="00732560">
        <w:rPr>
          <w:rFonts w:cstheme="minorHAnsi"/>
          <w:i/>
          <w:color w:val="002060"/>
          <w:sz w:val="24"/>
          <w:szCs w:val="24"/>
        </w:rPr>
        <w:t>statut, act de înființare, etc.). Completarea cererii de finanțare într-un mod clar și coerent va înlesni înțelegerea logici proiectului și va facilita procesul de evaluare si selecție a acesteia.</w:t>
      </w:r>
    </w:p>
    <w:p w14:paraId="13F87FC0" w14:textId="2F1A1C1C" w:rsidR="00C64C56" w:rsidRPr="00732560" w:rsidRDefault="00223527" w:rsidP="00732560">
      <w:pPr>
        <w:spacing w:before="60" w:after="0" w:line="240" w:lineRule="auto"/>
        <w:jc w:val="both"/>
        <w:rPr>
          <w:rFonts w:cstheme="minorHAnsi"/>
          <w:i/>
          <w:color w:val="002060"/>
          <w:sz w:val="24"/>
          <w:szCs w:val="24"/>
        </w:rPr>
      </w:pPr>
      <w:r w:rsidRPr="00732560">
        <w:rPr>
          <w:rFonts w:cstheme="minorHAnsi"/>
          <w:i/>
          <w:color w:val="002060"/>
          <w:sz w:val="24"/>
          <w:szCs w:val="24"/>
        </w:rPr>
        <w:t>Completarea cererii de finanțare într-un mod clar și coerent va înlesni înțelegerea logicii proiectului și va facilita procesul de evaluare si selecție a acesteia.</w:t>
      </w:r>
    </w:p>
    <w:p w14:paraId="40643EA1" w14:textId="77777777" w:rsidR="00223527" w:rsidRPr="00732560" w:rsidRDefault="00223527" w:rsidP="004C500B">
      <w:pPr>
        <w:pStyle w:val="ListParagraph"/>
        <w:spacing w:before="60" w:after="0" w:line="240" w:lineRule="auto"/>
        <w:contextualSpacing w:val="0"/>
        <w:jc w:val="both"/>
        <w:rPr>
          <w:rFonts w:cstheme="minorHAnsi"/>
          <w:i/>
          <w:color w:val="002060"/>
          <w:sz w:val="24"/>
          <w:szCs w:val="24"/>
        </w:rPr>
      </w:pPr>
    </w:p>
    <w:p w14:paraId="3F499362" w14:textId="77777777" w:rsidR="00C64C56" w:rsidRPr="00732560" w:rsidRDefault="00C64C56">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483" w:name="_Toc205282161"/>
      <w:r w:rsidRPr="00732560">
        <w:rPr>
          <w:rFonts w:cstheme="minorHAnsi"/>
          <w:b/>
          <w:bCs/>
          <w:iCs/>
          <w:color w:val="002060"/>
          <w:sz w:val="24"/>
          <w:szCs w:val="24"/>
        </w:rPr>
        <w:t>Metodologia de justificare și detaliere a bugetului cererii de finanțare</w:t>
      </w:r>
      <w:bookmarkEnd w:id="483"/>
    </w:p>
    <w:p w14:paraId="04A7FE02" w14:textId="77777777" w:rsidR="00C64C56" w:rsidRPr="00732560" w:rsidRDefault="00C64C56" w:rsidP="004C500B">
      <w:pPr>
        <w:spacing w:before="60" w:after="0" w:line="240" w:lineRule="auto"/>
        <w:jc w:val="both"/>
        <w:rPr>
          <w:rFonts w:cstheme="minorHAnsi"/>
          <w:iCs/>
          <w:color w:val="002060"/>
          <w:sz w:val="24"/>
          <w:szCs w:val="24"/>
        </w:rPr>
      </w:pPr>
      <w:r w:rsidRPr="00732560">
        <w:rPr>
          <w:rFonts w:cstheme="minorHAnsi"/>
          <w:iCs/>
          <w:color w:val="002060"/>
          <w:sz w:val="24"/>
          <w:szCs w:val="24"/>
        </w:rPr>
        <w:lastRenderedPageBreak/>
        <w:t>Completarea bugetului cererii de finanțare se va face conform prevederilor prezentului ghid, inclusiv a anexelor la acesta.</w:t>
      </w:r>
    </w:p>
    <w:p w14:paraId="3BC83951" w14:textId="60D547D9" w:rsidR="00C64C56" w:rsidRPr="00732560" w:rsidRDefault="00C64C56" w:rsidP="004C500B">
      <w:pPr>
        <w:spacing w:before="60" w:after="0" w:line="240" w:lineRule="auto"/>
        <w:jc w:val="both"/>
        <w:rPr>
          <w:rFonts w:cstheme="minorHAnsi"/>
          <w:iCs/>
          <w:color w:val="002060"/>
          <w:sz w:val="24"/>
          <w:szCs w:val="24"/>
        </w:rPr>
      </w:pPr>
      <w:r w:rsidRPr="00732560">
        <w:rPr>
          <w:rFonts w:cstheme="minorHAnsi"/>
          <w:iCs/>
          <w:color w:val="002060"/>
          <w:sz w:val="24"/>
          <w:szCs w:val="24"/>
        </w:rPr>
        <w:t>Corectitudinea, coerența documentelor și informațiilor financiare</w:t>
      </w:r>
      <w:r w:rsidR="004108EC" w:rsidRPr="00732560">
        <w:rPr>
          <w:rFonts w:cstheme="minorHAnsi"/>
          <w:iCs/>
          <w:color w:val="002060"/>
          <w:sz w:val="24"/>
          <w:szCs w:val="24"/>
        </w:rPr>
        <w:t>,</w:t>
      </w:r>
      <w:r w:rsidRPr="00732560">
        <w:rPr>
          <w:rFonts w:cstheme="minorHAnsi"/>
          <w:iCs/>
          <w:color w:val="002060"/>
          <w:sz w:val="24"/>
          <w:szCs w:val="24"/>
        </w:rPr>
        <w:t xml:space="preserve"> precum și justificarea acestora este esențială în procesul de evaluare și selecție.</w:t>
      </w:r>
    </w:p>
    <w:p w14:paraId="5585E624" w14:textId="77777777" w:rsidR="009478EC" w:rsidRPr="00732560" w:rsidRDefault="009478EC" w:rsidP="004C500B">
      <w:pPr>
        <w:spacing w:before="60" w:after="0" w:line="240" w:lineRule="auto"/>
        <w:jc w:val="both"/>
        <w:rPr>
          <w:rFonts w:cstheme="minorHAnsi"/>
          <w:iCs/>
          <w:color w:val="002060"/>
          <w:sz w:val="24"/>
          <w:szCs w:val="24"/>
        </w:rPr>
      </w:pPr>
      <w:bookmarkStart w:id="484" w:name="_Hlk141378397"/>
      <w:bookmarkStart w:id="485" w:name="_Hlk139533633"/>
      <w:r w:rsidRPr="00732560">
        <w:rPr>
          <w:rFonts w:cstheme="minorHAnsi"/>
          <w:iCs/>
          <w:color w:val="002060"/>
          <w:sz w:val="24"/>
          <w:szCs w:val="24"/>
        </w:rPr>
        <w:t xml:space="preserve">În completarea bugetului cererii de finanțare se va avea în vedere justificarea costurilor bugetate la nivelul prețului mediu al pieței, anexându-se documente justificative în acest sens (oferte de preț, liste de cantități de lucrări etc). </w:t>
      </w:r>
    </w:p>
    <w:p w14:paraId="0CDAC6A0" w14:textId="77777777" w:rsidR="009478EC" w:rsidRPr="00732560" w:rsidRDefault="009478EC" w:rsidP="004C500B">
      <w:pPr>
        <w:spacing w:before="60" w:after="0" w:line="240" w:lineRule="auto"/>
        <w:jc w:val="both"/>
        <w:rPr>
          <w:rFonts w:cstheme="minorHAnsi"/>
          <w:iCs/>
          <w:color w:val="002060"/>
          <w:sz w:val="24"/>
          <w:szCs w:val="24"/>
        </w:rPr>
      </w:pPr>
      <w:r w:rsidRPr="00732560">
        <w:rPr>
          <w:rFonts w:cstheme="minorHAnsi"/>
          <w:iCs/>
          <w:color w:val="002060"/>
          <w:sz w:val="24"/>
          <w:szCs w:val="24"/>
        </w:rPr>
        <w:t>Se vor avea în vedere și prevederile Legii nr. 88 din 11 aprilie 2023 pentru modificarea și completarea Legii nr. 227/2015 privind Codul fiscal, referitoare la scutirea de la aplicarea taxei pe valoare adăugată pentru anumite tipuri de investiții în sistemul medical.</w:t>
      </w:r>
    </w:p>
    <w:bookmarkEnd w:id="484"/>
    <w:bookmarkEnd w:id="485"/>
    <w:p w14:paraId="1FFDE273" w14:textId="77777777" w:rsidR="00B43B09" w:rsidRPr="00732560" w:rsidRDefault="00B43B09" w:rsidP="00B43B09">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Pentru toate achizițiile de echipamente și alte tipuri de achiziții, indiferent dacă au fost incluse sau nu în documentațiile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-economice - cu excepția celor care fac obiectul costurilor indirecte, se vor depune minim 2 oferte sau cercetări de piață efectuate de solicitant din surse independente si verificabile: statistici oficiale, standarde de calitate, preturi standard, oferte de piață echipamente, justificări ale costurilor, necesare în procesul de evaluare a rezonabilității costurilor.</w:t>
      </w:r>
    </w:p>
    <w:p w14:paraId="5E317BB9" w14:textId="1085EE37" w:rsidR="004B13AB" w:rsidRPr="00732560" w:rsidRDefault="004B13AB" w:rsidP="004B13A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Bugetul cererii de finanțare va fi corelat cu informațiile cuprinse în cadrul devizelor aferente celei mai recente documentații anexate la cererea de finanțare: </w:t>
      </w:r>
      <w:r w:rsidR="00AE3EA6">
        <w:rPr>
          <w:rFonts w:cstheme="minorHAnsi"/>
          <w:iCs/>
          <w:color w:val="002060"/>
          <w:sz w:val="24"/>
          <w:szCs w:val="24"/>
        </w:rPr>
        <w:t>SF/</w:t>
      </w:r>
      <w:r w:rsidRPr="00732560">
        <w:rPr>
          <w:rFonts w:cstheme="minorHAnsi"/>
          <w:iCs/>
          <w:color w:val="002060"/>
          <w:sz w:val="24"/>
          <w:szCs w:val="24"/>
        </w:rPr>
        <w:t>DALI/PT/contract de lucrări încheiat.</w:t>
      </w:r>
    </w:p>
    <w:p w14:paraId="2B645933" w14:textId="724C43D7" w:rsidR="004B13AB" w:rsidRPr="00732560" w:rsidRDefault="00711CFB" w:rsidP="004B13AB">
      <w:pPr>
        <w:spacing w:before="60" w:after="0" w:line="240" w:lineRule="auto"/>
        <w:jc w:val="both"/>
        <w:rPr>
          <w:rFonts w:cstheme="minorHAnsi"/>
          <w:iCs/>
          <w:color w:val="002060"/>
          <w:sz w:val="24"/>
          <w:szCs w:val="24"/>
        </w:rPr>
      </w:pPr>
      <w:r w:rsidRPr="00732560">
        <w:rPr>
          <w:rFonts w:cstheme="minorHAnsi"/>
          <w:iCs/>
          <w:color w:val="002060"/>
          <w:sz w:val="24"/>
          <w:szCs w:val="24"/>
        </w:rPr>
        <w:t>S</w:t>
      </w:r>
      <w:r w:rsidR="004B13AB" w:rsidRPr="00732560">
        <w:rPr>
          <w:rFonts w:cstheme="minorHAnsi"/>
          <w:iCs/>
          <w:color w:val="002060"/>
          <w:sz w:val="24"/>
          <w:szCs w:val="24"/>
        </w:rPr>
        <w:t>olicitantul/ beneficiarul va avea în vedere împărțirea bugetului proiectului atât în etapa de depunere a proiectului, cât și la depunerea cererilor de rambursare și în cadrul procesului de monitorizare financiară și raportare, inclusiv pe următoarele coduri:</w:t>
      </w:r>
    </w:p>
    <w:p w14:paraId="15D69C0D" w14:textId="5033A250" w:rsidR="00593E5D" w:rsidRPr="00732560" w:rsidRDefault="009601B7">
      <w:pPr>
        <w:pStyle w:val="ListParagraph"/>
        <w:numPr>
          <w:ilvl w:val="0"/>
          <w:numId w:val="32"/>
        </w:numPr>
        <w:spacing w:before="60" w:after="0" w:line="240" w:lineRule="auto"/>
        <w:contextualSpacing w:val="0"/>
        <w:jc w:val="both"/>
        <w:rPr>
          <w:rFonts w:cstheme="minorHAnsi"/>
          <w:iCs/>
          <w:color w:val="002060"/>
          <w:sz w:val="24"/>
          <w:szCs w:val="24"/>
        </w:rPr>
      </w:pPr>
      <w:r w:rsidRPr="00732560">
        <w:rPr>
          <w:rFonts w:cstheme="minorHAnsi"/>
          <w:b/>
          <w:bCs/>
          <w:color w:val="002060"/>
          <w:sz w:val="24"/>
          <w:szCs w:val="24"/>
        </w:rPr>
        <w:t>Buget</w:t>
      </w:r>
      <w:r w:rsidR="00C33D7E" w:rsidRPr="00732560">
        <w:rPr>
          <w:rFonts w:cstheme="minorHAnsi"/>
          <w:b/>
          <w:bCs/>
          <w:color w:val="002060"/>
          <w:sz w:val="24"/>
          <w:szCs w:val="24"/>
        </w:rPr>
        <w:t>:</w:t>
      </w:r>
      <w:r w:rsidR="00DF40BF" w:rsidRPr="00732560">
        <w:rPr>
          <w:rFonts w:cstheme="minorHAnsi"/>
          <w:b/>
          <w:bCs/>
          <w:color w:val="002060"/>
          <w:sz w:val="24"/>
          <w:szCs w:val="24"/>
        </w:rPr>
        <w:t xml:space="preserve"> Domeniu de intervenție</w:t>
      </w:r>
      <w:r w:rsidR="00593E5D" w:rsidRPr="00732560">
        <w:rPr>
          <w:rFonts w:cstheme="minorHAnsi"/>
          <w:iCs/>
          <w:color w:val="002060"/>
          <w:sz w:val="24"/>
          <w:szCs w:val="24"/>
        </w:rPr>
        <w:t>:</w:t>
      </w:r>
    </w:p>
    <w:p w14:paraId="5CCDF809" w14:textId="13960BCA" w:rsidR="002365C7" w:rsidRPr="00732560" w:rsidRDefault="002365C7">
      <w:pPr>
        <w:pStyle w:val="ListParagraph"/>
        <w:numPr>
          <w:ilvl w:val="0"/>
          <w:numId w:val="33"/>
        </w:numPr>
        <w:spacing w:before="60" w:after="0" w:line="240" w:lineRule="auto"/>
        <w:contextualSpacing w:val="0"/>
        <w:jc w:val="both"/>
        <w:rPr>
          <w:rFonts w:cstheme="minorHAnsi"/>
          <w:iCs/>
          <w:color w:val="002060"/>
          <w:sz w:val="24"/>
          <w:szCs w:val="24"/>
        </w:rPr>
      </w:pPr>
      <w:bookmarkStart w:id="486" w:name="_Hlk145326660"/>
      <w:r w:rsidRPr="00732560">
        <w:rPr>
          <w:rFonts w:cstheme="minorHAnsi"/>
          <w:iCs/>
          <w:color w:val="002060"/>
          <w:sz w:val="24"/>
          <w:szCs w:val="24"/>
        </w:rPr>
        <w:t>128. Infrastructuri de sănătate;</w:t>
      </w:r>
    </w:p>
    <w:p w14:paraId="64B157C5" w14:textId="77777777" w:rsidR="002365C7" w:rsidRPr="00732560" w:rsidRDefault="002365C7">
      <w:pPr>
        <w:pStyle w:val="ListParagraph"/>
        <w:numPr>
          <w:ilvl w:val="0"/>
          <w:numId w:val="33"/>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129. Echipamente medicale;</w:t>
      </w:r>
    </w:p>
    <w:p w14:paraId="02810CFE" w14:textId="1074F840" w:rsidR="002365C7" w:rsidRPr="00732560" w:rsidRDefault="002365C7">
      <w:pPr>
        <w:pStyle w:val="ListParagraph"/>
        <w:numPr>
          <w:ilvl w:val="0"/>
          <w:numId w:val="33"/>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131. Digitalizarea în asistența medicală</w:t>
      </w:r>
      <w:r w:rsidR="004B13AB" w:rsidRPr="00732560">
        <w:rPr>
          <w:rFonts w:cstheme="minorHAnsi"/>
          <w:iCs/>
          <w:color w:val="002060"/>
          <w:sz w:val="24"/>
          <w:szCs w:val="24"/>
        </w:rPr>
        <w:t>;</w:t>
      </w:r>
    </w:p>
    <w:p w14:paraId="4EA29529" w14:textId="5DD036CA" w:rsidR="009601B7" w:rsidRPr="00732560" w:rsidRDefault="009601B7">
      <w:pPr>
        <w:pStyle w:val="ListParagraph"/>
        <w:numPr>
          <w:ilvl w:val="0"/>
          <w:numId w:val="32"/>
        </w:numPr>
        <w:spacing w:before="60" w:after="0" w:line="240" w:lineRule="auto"/>
        <w:contextualSpacing w:val="0"/>
        <w:jc w:val="both"/>
        <w:rPr>
          <w:rFonts w:cstheme="minorHAnsi"/>
          <w:iCs/>
          <w:color w:val="002060"/>
          <w:sz w:val="24"/>
          <w:szCs w:val="24"/>
        </w:rPr>
      </w:pPr>
      <w:r w:rsidRPr="00732560">
        <w:rPr>
          <w:rFonts w:cstheme="minorHAnsi"/>
          <w:b/>
          <w:bCs/>
          <w:color w:val="002060"/>
          <w:sz w:val="24"/>
          <w:szCs w:val="24"/>
        </w:rPr>
        <w:t>Buget</w:t>
      </w:r>
      <w:r w:rsidRPr="00732560" w:rsidDel="00EE52F7">
        <w:rPr>
          <w:rFonts w:cstheme="minorHAnsi"/>
          <w:b/>
          <w:bCs/>
          <w:color w:val="002060"/>
          <w:sz w:val="24"/>
          <w:szCs w:val="24"/>
        </w:rPr>
        <w:t xml:space="preserve"> </w:t>
      </w:r>
      <w:r w:rsidRPr="00732560">
        <w:rPr>
          <w:rFonts w:cstheme="minorHAnsi"/>
          <w:b/>
          <w:i/>
          <w:color w:val="000000"/>
          <w:sz w:val="24"/>
          <w:szCs w:val="24"/>
        </w:rPr>
        <w:t>:</w:t>
      </w:r>
      <w:r w:rsidRPr="00732560">
        <w:rPr>
          <w:rFonts w:cstheme="minorHAnsi"/>
          <w:b/>
          <w:bCs/>
          <w:color w:val="002060"/>
          <w:sz w:val="24"/>
          <w:szCs w:val="24"/>
        </w:rPr>
        <w:t xml:space="preserve"> Formă de finanțare, </w:t>
      </w:r>
      <w:r w:rsidRPr="00732560">
        <w:rPr>
          <w:rFonts w:cstheme="minorHAnsi"/>
          <w:iCs/>
          <w:color w:val="002060"/>
          <w:sz w:val="24"/>
          <w:szCs w:val="24"/>
        </w:rPr>
        <w:t>codul selectat este:</w:t>
      </w:r>
    </w:p>
    <w:p w14:paraId="3913B575" w14:textId="39D2045B" w:rsidR="008146CE" w:rsidRPr="00732560" w:rsidRDefault="008146CE">
      <w:pPr>
        <w:pStyle w:val="ListParagraph"/>
        <w:numPr>
          <w:ilvl w:val="0"/>
          <w:numId w:val="33"/>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01. Grant</w:t>
      </w:r>
    </w:p>
    <w:p w14:paraId="1EB4D562" w14:textId="54610806" w:rsidR="009601B7" w:rsidRPr="00732560" w:rsidRDefault="009601B7">
      <w:pPr>
        <w:pStyle w:val="ListParagraph"/>
        <w:numPr>
          <w:ilvl w:val="0"/>
          <w:numId w:val="32"/>
        </w:numPr>
        <w:spacing w:before="60" w:after="0" w:line="240" w:lineRule="auto"/>
        <w:contextualSpacing w:val="0"/>
        <w:jc w:val="both"/>
        <w:rPr>
          <w:rFonts w:cstheme="minorHAnsi"/>
          <w:iCs/>
          <w:color w:val="002060"/>
          <w:sz w:val="24"/>
          <w:szCs w:val="24"/>
        </w:rPr>
      </w:pPr>
      <w:bookmarkStart w:id="487" w:name="_Hlk145326676"/>
      <w:bookmarkEnd w:id="486"/>
      <w:r w:rsidRPr="00732560">
        <w:rPr>
          <w:rFonts w:cstheme="minorHAnsi"/>
          <w:b/>
          <w:bCs/>
          <w:color w:val="002060"/>
          <w:sz w:val="24"/>
          <w:szCs w:val="24"/>
        </w:rPr>
        <w:t>Buget</w:t>
      </w:r>
      <w:r w:rsidRPr="00732560">
        <w:rPr>
          <w:rFonts w:cstheme="minorHAnsi"/>
          <w:b/>
          <w:iCs/>
          <w:color w:val="002060"/>
          <w:sz w:val="24"/>
          <w:szCs w:val="24"/>
        </w:rPr>
        <w:t xml:space="preserve">: </w:t>
      </w:r>
      <w:r w:rsidRPr="00732560">
        <w:rPr>
          <w:rFonts w:cstheme="minorHAnsi"/>
          <w:b/>
          <w:bCs/>
          <w:iCs/>
          <w:color w:val="002060"/>
          <w:sz w:val="24"/>
          <w:szCs w:val="24"/>
        </w:rPr>
        <w:t>Mecanism</w:t>
      </w:r>
      <w:r w:rsidRPr="00732560">
        <w:rPr>
          <w:rFonts w:cstheme="minorHAnsi"/>
          <w:b/>
          <w:iCs/>
          <w:color w:val="002060"/>
          <w:sz w:val="24"/>
          <w:szCs w:val="24"/>
        </w:rPr>
        <w:t xml:space="preserve"> teritorial de punere în practică și abordare teritorială</w:t>
      </w:r>
      <w:r w:rsidRPr="00732560">
        <w:rPr>
          <w:rFonts w:cstheme="minorHAnsi"/>
          <w:iCs/>
          <w:color w:val="002060"/>
          <w:sz w:val="24"/>
          <w:szCs w:val="24"/>
        </w:rPr>
        <w:t>, codul selectat este:</w:t>
      </w:r>
    </w:p>
    <w:p w14:paraId="2BA11256" w14:textId="625F578A" w:rsidR="00DF40BF" w:rsidRPr="00732560" w:rsidRDefault="00DF40BF">
      <w:pPr>
        <w:pStyle w:val="ListParagraph"/>
        <w:numPr>
          <w:ilvl w:val="0"/>
          <w:numId w:val="34"/>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33. Alte abordări – Nicio orientare teritorială</w:t>
      </w:r>
    </w:p>
    <w:p w14:paraId="2F2C85A7" w14:textId="4F680C4D" w:rsidR="009601B7" w:rsidRPr="00732560" w:rsidRDefault="009601B7">
      <w:pPr>
        <w:pStyle w:val="ListParagraph"/>
        <w:numPr>
          <w:ilvl w:val="0"/>
          <w:numId w:val="32"/>
        </w:numPr>
        <w:spacing w:before="60" w:after="0" w:line="240" w:lineRule="auto"/>
        <w:contextualSpacing w:val="0"/>
        <w:jc w:val="both"/>
        <w:rPr>
          <w:rFonts w:cstheme="minorHAnsi"/>
          <w:b/>
          <w:i/>
          <w:color w:val="000000"/>
          <w:sz w:val="24"/>
          <w:szCs w:val="24"/>
        </w:rPr>
      </w:pPr>
      <w:bookmarkStart w:id="488" w:name="_Hlk145326715"/>
      <w:bookmarkEnd w:id="487"/>
      <w:r w:rsidRPr="00732560">
        <w:rPr>
          <w:rFonts w:cstheme="minorHAnsi"/>
          <w:b/>
          <w:bCs/>
          <w:color w:val="002060"/>
          <w:sz w:val="24"/>
          <w:szCs w:val="24"/>
        </w:rPr>
        <w:t>Buget</w:t>
      </w:r>
      <w:r w:rsidRPr="00732560">
        <w:rPr>
          <w:rFonts w:cstheme="minorHAnsi"/>
          <w:b/>
          <w:iCs/>
          <w:color w:val="002060"/>
          <w:sz w:val="24"/>
          <w:szCs w:val="24"/>
        </w:rPr>
        <w:t xml:space="preserve">: Dimensiunea egalității de gen în cadrul FSE+*, FEDR, Fondul de coeziune și FTJ, </w:t>
      </w:r>
      <w:r w:rsidRPr="00732560">
        <w:rPr>
          <w:rFonts w:cstheme="minorHAnsi"/>
          <w:iCs/>
          <w:color w:val="002060"/>
          <w:sz w:val="24"/>
          <w:szCs w:val="24"/>
        </w:rPr>
        <w:t>codul selectat este:</w:t>
      </w:r>
    </w:p>
    <w:p w14:paraId="0D0E0416" w14:textId="57AF93E1" w:rsidR="008146CE" w:rsidRPr="00732560" w:rsidRDefault="008146CE">
      <w:pPr>
        <w:pStyle w:val="ListParagraph"/>
        <w:numPr>
          <w:ilvl w:val="0"/>
          <w:numId w:val="33"/>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03. Neutralitatea de gen</w:t>
      </w:r>
    </w:p>
    <w:bookmarkEnd w:id="488"/>
    <w:p w14:paraId="563D697D" w14:textId="77777777" w:rsidR="00422D63" w:rsidRPr="00732560" w:rsidRDefault="00422D63" w:rsidP="004C500B">
      <w:pPr>
        <w:spacing w:before="60" w:after="0" w:line="240" w:lineRule="auto"/>
        <w:jc w:val="both"/>
        <w:rPr>
          <w:rFonts w:cstheme="minorHAnsi"/>
          <w:iCs/>
          <w:color w:val="002060"/>
          <w:sz w:val="24"/>
          <w:szCs w:val="24"/>
        </w:rPr>
      </w:pPr>
    </w:p>
    <w:p w14:paraId="75471EF1" w14:textId="64D97050" w:rsidR="003D3EC6" w:rsidRPr="00732560" w:rsidRDefault="00566CCA">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489" w:name="_Toc205282162"/>
      <w:bookmarkStart w:id="490" w:name="_Hlk134880163"/>
      <w:r w:rsidRPr="00732560">
        <w:rPr>
          <w:rFonts w:cstheme="minorHAnsi"/>
          <w:b/>
          <w:bCs/>
          <w:iCs/>
          <w:color w:val="002060"/>
          <w:sz w:val="24"/>
          <w:szCs w:val="24"/>
        </w:rPr>
        <w:t xml:space="preserve">Anexe </w:t>
      </w:r>
      <w:r w:rsidR="002D47EF" w:rsidRPr="00732560">
        <w:rPr>
          <w:rFonts w:cstheme="minorHAnsi"/>
          <w:b/>
          <w:bCs/>
          <w:iCs/>
          <w:color w:val="002060"/>
          <w:sz w:val="24"/>
          <w:szCs w:val="24"/>
        </w:rPr>
        <w:t xml:space="preserve">și documente </w:t>
      </w:r>
      <w:r w:rsidRPr="00732560">
        <w:rPr>
          <w:rFonts w:cstheme="minorHAnsi"/>
          <w:b/>
          <w:bCs/>
          <w:iCs/>
          <w:color w:val="002060"/>
          <w:sz w:val="24"/>
          <w:szCs w:val="24"/>
        </w:rPr>
        <w:t>obligatorii la depunerea cererii</w:t>
      </w:r>
      <w:bookmarkEnd w:id="489"/>
      <w:r w:rsidRPr="00732560">
        <w:rPr>
          <w:rFonts w:cstheme="minorHAnsi"/>
          <w:b/>
          <w:bCs/>
          <w:iCs/>
          <w:color w:val="002060"/>
          <w:sz w:val="24"/>
          <w:szCs w:val="24"/>
        </w:rPr>
        <w:t xml:space="preserve"> </w:t>
      </w:r>
    </w:p>
    <w:p w14:paraId="3FC1FC19" w14:textId="77777777" w:rsidR="00ED23AE" w:rsidRPr="00732560" w:rsidRDefault="00ED23AE">
      <w:pPr>
        <w:pStyle w:val="ListParagraph"/>
        <w:numPr>
          <w:ilvl w:val="0"/>
          <w:numId w:val="60"/>
        </w:numPr>
        <w:tabs>
          <w:tab w:val="left" w:pos="990"/>
        </w:tabs>
        <w:spacing w:before="60" w:after="0" w:line="240" w:lineRule="auto"/>
        <w:ind w:left="426"/>
        <w:contextualSpacing w:val="0"/>
        <w:jc w:val="both"/>
        <w:rPr>
          <w:rFonts w:cstheme="minorHAnsi"/>
          <w:b/>
          <w:bCs/>
          <w:i/>
          <w:color w:val="002060"/>
          <w:sz w:val="24"/>
          <w:szCs w:val="24"/>
        </w:rPr>
      </w:pPr>
      <w:bookmarkStart w:id="491" w:name="_Hlk136431245"/>
      <w:r w:rsidRPr="00732560">
        <w:rPr>
          <w:rFonts w:cstheme="minorHAnsi"/>
          <w:b/>
          <w:bCs/>
          <w:iCs/>
          <w:color w:val="002060"/>
          <w:sz w:val="24"/>
          <w:szCs w:val="24"/>
        </w:rPr>
        <w:t>Anex</w:t>
      </w:r>
      <w:r w:rsidRPr="00732560">
        <w:rPr>
          <w:rFonts w:cstheme="minorHAnsi"/>
          <w:b/>
          <w:bCs/>
          <w:i/>
          <w:color w:val="002060"/>
          <w:sz w:val="24"/>
          <w:szCs w:val="24"/>
        </w:rPr>
        <w:t>e:</w:t>
      </w:r>
    </w:p>
    <w:p w14:paraId="13366103" w14:textId="0095B4D3" w:rsidR="007260F1" w:rsidRPr="00732560" w:rsidRDefault="007260F1">
      <w:pPr>
        <w:numPr>
          <w:ilvl w:val="0"/>
          <w:numId w:val="59"/>
        </w:numPr>
        <w:spacing w:before="60" w:after="0" w:line="240" w:lineRule="auto"/>
        <w:ind w:left="851"/>
        <w:jc w:val="both"/>
        <w:rPr>
          <w:rFonts w:cstheme="minorHAnsi"/>
          <w:iCs/>
          <w:color w:val="002060"/>
          <w:sz w:val="24"/>
          <w:szCs w:val="24"/>
        </w:rPr>
      </w:pPr>
      <w:bookmarkStart w:id="492" w:name="_Hlk152668572"/>
      <w:bookmarkStart w:id="493" w:name="_Hlk134184848"/>
      <w:bookmarkEnd w:id="491"/>
      <w:r w:rsidRPr="00732560">
        <w:rPr>
          <w:rFonts w:cstheme="minorHAnsi"/>
          <w:iCs/>
          <w:color w:val="002060"/>
          <w:sz w:val="24"/>
          <w:szCs w:val="24"/>
        </w:rPr>
        <w:t xml:space="preserve">Anexa </w:t>
      </w:r>
      <w:r w:rsidR="00BB5B0C" w:rsidRPr="00732560">
        <w:rPr>
          <w:rFonts w:cstheme="minorHAnsi"/>
          <w:iCs/>
          <w:color w:val="002060"/>
          <w:sz w:val="24"/>
          <w:szCs w:val="24"/>
        </w:rPr>
        <w:t xml:space="preserve">nr. </w:t>
      </w:r>
      <w:r w:rsidRPr="00732560">
        <w:rPr>
          <w:rFonts w:cstheme="minorHAnsi"/>
          <w:iCs/>
          <w:color w:val="002060"/>
          <w:sz w:val="24"/>
          <w:szCs w:val="24"/>
        </w:rPr>
        <w:t>4: Declarația unică</w:t>
      </w:r>
      <w:r w:rsidR="00EF5A1A" w:rsidRPr="00732560">
        <w:rPr>
          <w:rFonts w:cstheme="minorHAnsi"/>
          <w:iCs/>
          <w:color w:val="002060"/>
          <w:sz w:val="24"/>
          <w:szCs w:val="24"/>
        </w:rPr>
        <w:t xml:space="preserve"> (generată din MySMIS2021)</w:t>
      </w:r>
      <w:r w:rsidRPr="00732560">
        <w:rPr>
          <w:rFonts w:cstheme="minorHAnsi"/>
          <w:iCs/>
          <w:color w:val="002060"/>
          <w:sz w:val="24"/>
          <w:szCs w:val="24"/>
        </w:rPr>
        <w:t>;</w:t>
      </w:r>
    </w:p>
    <w:p w14:paraId="7B5E348B" w14:textId="7219C927" w:rsidR="007260F1" w:rsidRPr="00732560" w:rsidRDefault="007260F1">
      <w:pPr>
        <w:numPr>
          <w:ilvl w:val="0"/>
          <w:numId w:val="59"/>
        </w:numPr>
        <w:spacing w:before="60" w:after="0" w:line="240" w:lineRule="auto"/>
        <w:ind w:left="851"/>
        <w:jc w:val="both"/>
        <w:rPr>
          <w:rFonts w:cstheme="minorHAnsi"/>
          <w:iCs/>
          <w:color w:val="002060"/>
          <w:sz w:val="24"/>
          <w:szCs w:val="24"/>
        </w:rPr>
      </w:pPr>
      <w:r w:rsidRPr="00732560">
        <w:rPr>
          <w:rFonts w:cstheme="minorHAnsi"/>
          <w:iCs/>
          <w:color w:val="002060"/>
          <w:sz w:val="24"/>
          <w:szCs w:val="24"/>
        </w:rPr>
        <w:t xml:space="preserve">Anexa </w:t>
      </w:r>
      <w:r w:rsidR="00BB5B0C" w:rsidRPr="00732560">
        <w:rPr>
          <w:rFonts w:cstheme="minorHAnsi"/>
          <w:iCs/>
          <w:color w:val="002060"/>
          <w:sz w:val="24"/>
          <w:szCs w:val="24"/>
        </w:rPr>
        <w:t xml:space="preserve">nr. </w:t>
      </w:r>
      <w:r w:rsidR="00045F07">
        <w:rPr>
          <w:rFonts w:cstheme="minorHAnsi"/>
          <w:iCs/>
          <w:color w:val="002060"/>
          <w:sz w:val="24"/>
          <w:szCs w:val="24"/>
        </w:rPr>
        <w:t>6</w:t>
      </w:r>
      <w:r w:rsidRPr="00732560">
        <w:rPr>
          <w:rFonts w:cstheme="minorHAnsi"/>
          <w:iCs/>
          <w:color w:val="002060"/>
          <w:sz w:val="24"/>
          <w:szCs w:val="24"/>
        </w:rPr>
        <w:t xml:space="preserve">: </w:t>
      </w:r>
      <w:r w:rsidR="00454755" w:rsidRPr="00732560">
        <w:rPr>
          <w:rFonts w:cstheme="minorHAnsi"/>
          <w:iCs/>
          <w:color w:val="002060"/>
          <w:sz w:val="24"/>
          <w:szCs w:val="24"/>
        </w:rPr>
        <w:t>Tabel centralizator pentru documente ce dovedesc dreptul de proprietate/ administrare</w:t>
      </w:r>
      <w:r w:rsidRPr="00732560">
        <w:rPr>
          <w:rFonts w:cstheme="minorHAnsi"/>
          <w:iCs/>
          <w:color w:val="002060"/>
          <w:sz w:val="24"/>
          <w:szCs w:val="24"/>
        </w:rPr>
        <w:t>;</w:t>
      </w:r>
    </w:p>
    <w:p w14:paraId="3B9D3329" w14:textId="657EF445" w:rsidR="003D3C05" w:rsidRPr="00732560" w:rsidRDefault="003D3C05">
      <w:pPr>
        <w:numPr>
          <w:ilvl w:val="0"/>
          <w:numId w:val="59"/>
        </w:numPr>
        <w:spacing w:before="60" w:after="0" w:line="240" w:lineRule="auto"/>
        <w:ind w:left="851"/>
        <w:jc w:val="both"/>
        <w:rPr>
          <w:rFonts w:cstheme="minorHAnsi"/>
          <w:iCs/>
          <w:color w:val="002060"/>
          <w:sz w:val="24"/>
          <w:szCs w:val="24"/>
        </w:rPr>
      </w:pPr>
      <w:r w:rsidRPr="00732560">
        <w:rPr>
          <w:rFonts w:cstheme="minorHAnsi"/>
          <w:iCs/>
          <w:color w:val="002060"/>
          <w:sz w:val="24"/>
          <w:szCs w:val="24"/>
        </w:rPr>
        <w:t xml:space="preserve">Anexa </w:t>
      </w:r>
      <w:r w:rsidR="00BB5B0C" w:rsidRPr="00732560">
        <w:rPr>
          <w:rFonts w:cstheme="minorHAnsi"/>
          <w:iCs/>
          <w:color w:val="002060"/>
          <w:sz w:val="24"/>
          <w:szCs w:val="24"/>
        </w:rPr>
        <w:t xml:space="preserve">nr. </w:t>
      </w:r>
      <w:r w:rsidR="00045F07">
        <w:rPr>
          <w:rFonts w:cstheme="minorHAnsi"/>
          <w:iCs/>
          <w:color w:val="002060"/>
          <w:sz w:val="24"/>
          <w:szCs w:val="24"/>
        </w:rPr>
        <w:t>14</w:t>
      </w:r>
      <w:r w:rsidRPr="00732560">
        <w:rPr>
          <w:rFonts w:cstheme="minorHAnsi"/>
          <w:iCs/>
          <w:color w:val="002060"/>
          <w:sz w:val="24"/>
          <w:szCs w:val="24"/>
        </w:rPr>
        <w:t xml:space="preserve">: Tabel centralizator date calcul subcriterii; </w:t>
      </w:r>
    </w:p>
    <w:p w14:paraId="4434510A" w14:textId="6AEAD2B3" w:rsidR="007D6323" w:rsidRPr="00732560" w:rsidRDefault="007260F1">
      <w:pPr>
        <w:numPr>
          <w:ilvl w:val="0"/>
          <w:numId w:val="59"/>
        </w:numPr>
        <w:spacing w:before="60" w:after="0" w:line="240" w:lineRule="auto"/>
        <w:ind w:left="851"/>
        <w:jc w:val="both"/>
        <w:rPr>
          <w:rFonts w:cstheme="minorHAnsi"/>
          <w:iCs/>
          <w:color w:val="002060"/>
          <w:sz w:val="24"/>
          <w:szCs w:val="24"/>
        </w:rPr>
      </w:pPr>
      <w:r w:rsidRPr="00732560">
        <w:rPr>
          <w:rFonts w:cstheme="minorHAnsi"/>
          <w:iCs/>
          <w:color w:val="002060"/>
          <w:sz w:val="24"/>
          <w:szCs w:val="24"/>
        </w:rPr>
        <w:t xml:space="preserve">Anexa </w:t>
      </w:r>
      <w:r w:rsidR="00BB5B0C" w:rsidRPr="00732560">
        <w:rPr>
          <w:rFonts w:cstheme="minorHAnsi"/>
          <w:iCs/>
          <w:color w:val="002060"/>
          <w:sz w:val="24"/>
          <w:szCs w:val="24"/>
        </w:rPr>
        <w:t xml:space="preserve">nr. </w:t>
      </w:r>
      <w:r w:rsidR="00045F07">
        <w:rPr>
          <w:rFonts w:cstheme="minorHAnsi"/>
          <w:iCs/>
          <w:color w:val="002060"/>
          <w:sz w:val="24"/>
          <w:szCs w:val="24"/>
        </w:rPr>
        <w:t>16</w:t>
      </w:r>
      <w:r w:rsidRPr="00732560">
        <w:rPr>
          <w:rFonts w:cstheme="minorHAnsi"/>
          <w:iCs/>
          <w:color w:val="002060"/>
          <w:sz w:val="24"/>
          <w:szCs w:val="24"/>
        </w:rPr>
        <w:t>:</w:t>
      </w:r>
      <w:r w:rsidR="003D3C05" w:rsidRPr="00732560">
        <w:rPr>
          <w:rFonts w:cstheme="minorHAnsi"/>
          <w:iCs/>
          <w:color w:val="002060"/>
          <w:sz w:val="24"/>
          <w:szCs w:val="24"/>
        </w:rPr>
        <w:t xml:space="preserve"> Tabel corelare buget-activități-resurse</w:t>
      </w:r>
      <w:r w:rsidRPr="00732560">
        <w:rPr>
          <w:rFonts w:cstheme="minorHAnsi"/>
          <w:iCs/>
          <w:color w:val="002060"/>
          <w:sz w:val="24"/>
          <w:szCs w:val="24"/>
        </w:rPr>
        <w:t>;</w:t>
      </w:r>
      <w:bookmarkEnd w:id="492"/>
      <w:bookmarkEnd w:id="493"/>
    </w:p>
    <w:p w14:paraId="4F7F2CFA" w14:textId="77777777" w:rsidR="00CF23FE" w:rsidRPr="00732560" w:rsidRDefault="00CF23FE" w:rsidP="00CF23FE">
      <w:pPr>
        <w:spacing w:before="60" w:after="0" w:line="240" w:lineRule="auto"/>
        <w:ind w:left="360"/>
        <w:jc w:val="both"/>
        <w:rPr>
          <w:rFonts w:cstheme="minorHAnsi"/>
          <w:iCs/>
          <w:color w:val="002060"/>
          <w:sz w:val="24"/>
          <w:szCs w:val="24"/>
        </w:rPr>
      </w:pPr>
    </w:p>
    <w:p w14:paraId="5DF82EE5" w14:textId="77777777" w:rsidR="007D6323" w:rsidRPr="00732560" w:rsidRDefault="007D6323">
      <w:pPr>
        <w:pStyle w:val="ListParagraph"/>
        <w:numPr>
          <w:ilvl w:val="0"/>
          <w:numId w:val="28"/>
        </w:numPr>
        <w:tabs>
          <w:tab w:val="left" w:pos="990"/>
        </w:tabs>
        <w:spacing w:before="60" w:after="0" w:line="240" w:lineRule="auto"/>
        <w:contextualSpacing w:val="0"/>
        <w:jc w:val="both"/>
        <w:rPr>
          <w:rFonts w:cstheme="minorHAnsi"/>
          <w:b/>
          <w:bCs/>
          <w:iCs/>
          <w:color w:val="002060"/>
          <w:sz w:val="24"/>
          <w:szCs w:val="24"/>
        </w:rPr>
      </w:pPr>
      <w:r w:rsidRPr="00732560">
        <w:rPr>
          <w:rFonts w:cstheme="minorHAnsi"/>
          <w:b/>
          <w:bCs/>
          <w:iCs/>
          <w:color w:val="002060"/>
          <w:sz w:val="24"/>
          <w:szCs w:val="24"/>
        </w:rPr>
        <w:t>Documente statutare pentru solicitant/solicitant și parteneri</w:t>
      </w:r>
    </w:p>
    <w:p w14:paraId="152BFA49" w14:textId="77777777" w:rsidR="007D6323" w:rsidRPr="00732560" w:rsidRDefault="007D6323">
      <w:pPr>
        <w:pStyle w:val="ListParagraph"/>
        <w:numPr>
          <w:ilvl w:val="0"/>
          <w:numId w:val="13"/>
        </w:numPr>
        <w:spacing w:before="60" w:after="0" w:line="240" w:lineRule="auto"/>
        <w:ind w:left="851" w:right="120"/>
        <w:contextualSpacing w:val="0"/>
        <w:jc w:val="both"/>
        <w:rPr>
          <w:rFonts w:cstheme="minorHAnsi"/>
          <w:color w:val="002060"/>
          <w:sz w:val="24"/>
          <w:szCs w:val="24"/>
        </w:rPr>
      </w:pPr>
      <w:r w:rsidRPr="00732560">
        <w:rPr>
          <w:rFonts w:cstheme="minorHAnsi"/>
          <w:color w:val="002060"/>
          <w:sz w:val="24"/>
          <w:szCs w:val="24"/>
        </w:rPr>
        <w:lastRenderedPageBreak/>
        <w:t xml:space="preserve">documentele care demonstrează forma de constituire / documente statutare; </w:t>
      </w:r>
    </w:p>
    <w:p w14:paraId="532D75FF" w14:textId="77777777" w:rsidR="007D6323" w:rsidRPr="00732560" w:rsidRDefault="007D6323">
      <w:pPr>
        <w:pStyle w:val="ListParagraph"/>
        <w:numPr>
          <w:ilvl w:val="0"/>
          <w:numId w:val="13"/>
        </w:numPr>
        <w:spacing w:before="60" w:after="0" w:line="240" w:lineRule="auto"/>
        <w:ind w:left="851" w:right="120"/>
        <w:contextualSpacing w:val="0"/>
        <w:jc w:val="both"/>
        <w:rPr>
          <w:rFonts w:cstheme="minorHAnsi"/>
          <w:color w:val="002060"/>
          <w:sz w:val="24"/>
          <w:szCs w:val="24"/>
        </w:rPr>
      </w:pPr>
      <w:r w:rsidRPr="00732560">
        <w:rPr>
          <w:rFonts w:cstheme="minorHAnsi"/>
          <w:color w:val="002060"/>
          <w:sz w:val="24"/>
          <w:szCs w:val="24"/>
        </w:rPr>
        <w:t xml:space="preserve">document de numire a reprezentantului legal/ împuternicitului; </w:t>
      </w:r>
    </w:p>
    <w:p w14:paraId="12148950" w14:textId="77777777" w:rsidR="007D6323" w:rsidRPr="00732560" w:rsidRDefault="007D6323">
      <w:pPr>
        <w:pStyle w:val="ListParagraph"/>
        <w:numPr>
          <w:ilvl w:val="0"/>
          <w:numId w:val="13"/>
        </w:numPr>
        <w:spacing w:before="60" w:after="0" w:line="240" w:lineRule="auto"/>
        <w:ind w:left="851" w:right="120"/>
        <w:contextualSpacing w:val="0"/>
        <w:jc w:val="both"/>
        <w:rPr>
          <w:rFonts w:cstheme="minorHAnsi"/>
          <w:color w:val="002060"/>
          <w:sz w:val="24"/>
          <w:szCs w:val="24"/>
        </w:rPr>
      </w:pPr>
      <w:r w:rsidRPr="00732560">
        <w:rPr>
          <w:rFonts w:cstheme="minorHAnsi"/>
          <w:color w:val="002060"/>
          <w:sz w:val="24"/>
          <w:szCs w:val="24"/>
        </w:rPr>
        <w:t>act de identificare al reprezentantului legal/ împuternicitului.</w:t>
      </w:r>
    </w:p>
    <w:p w14:paraId="31871580" w14:textId="77777777" w:rsidR="00506A87" w:rsidRPr="00506A87" w:rsidRDefault="00506A87" w:rsidP="00506A87">
      <w:pPr>
        <w:pStyle w:val="ListParagraph"/>
        <w:spacing w:before="60"/>
        <w:rPr>
          <w:rFonts w:cstheme="minorHAnsi"/>
          <w:color w:val="002060"/>
          <w:sz w:val="24"/>
          <w:szCs w:val="24"/>
          <w:lang w:val="en-GB"/>
        </w:rPr>
      </w:pPr>
    </w:p>
    <w:p w14:paraId="0132211B" w14:textId="77777777" w:rsidR="00506A87" w:rsidRPr="00CA4AFE" w:rsidRDefault="00506A87" w:rsidP="00506A87">
      <w:pPr>
        <w:pStyle w:val="ListParagraph"/>
        <w:numPr>
          <w:ilvl w:val="0"/>
          <w:numId w:val="60"/>
        </w:numPr>
        <w:spacing w:before="60"/>
        <w:ind w:left="426"/>
        <w:rPr>
          <w:rFonts w:cstheme="minorHAnsi"/>
          <w:color w:val="002060"/>
          <w:sz w:val="24"/>
          <w:szCs w:val="24"/>
          <w:lang w:val="en-GB"/>
        </w:rPr>
      </w:pPr>
      <w:proofErr w:type="spellStart"/>
      <w:r w:rsidRPr="00CA4AFE">
        <w:rPr>
          <w:rFonts w:cstheme="minorHAnsi"/>
          <w:b/>
          <w:bCs/>
          <w:color w:val="002060"/>
          <w:sz w:val="24"/>
          <w:szCs w:val="24"/>
          <w:lang w:val="en-GB"/>
        </w:rPr>
        <w:t>În</w:t>
      </w:r>
      <w:proofErr w:type="spellEnd"/>
      <w:r w:rsidRPr="00CA4AFE">
        <w:rPr>
          <w:rFonts w:cstheme="minorHAnsi"/>
          <w:b/>
          <w:bCs/>
          <w:color w:val="002060"/>
          <w:sz w:val="24"/>
          <w:szCs w:val="24"/>
          <w:lang w:val="en-GB"/>
        </w:rPr>
        <w:t xml:space="preserve"> </w:t>
      </w:r>
      <w:proofErr w:type="spellStart"/>
      <w:r w:rsidRPr="00CA4AFE">
        <w:rPr>
          <w:rFonts w:cstheme="minorHAnsi"/>
          <w:b/>
          <w:bCs/>
          <w:color w:val="002060"/>
          <w:sz w:val="24"/>
          <w:szCs w:val="24"/>
          <w:lang w:val="en-GB"/>
        </w:rPr>
        <w:t>cazul</w:t>
      </w:r>
      <w:proofErr w:type="spellEnd"/>
      <w:r w:rsidRPr="00CA4AFE">
        <w:rPr>
          <w:rFonts w:cstheme="minorHAnsi"/>
          <w:b/>
          <w:bCs/>
          <w:color w:val="002060"/>
          <w:sz w:val="24"/>
          <w:szCs w:val="24"/>
          <w:lang w:val="en-GB"/>
        </w:rPr>
        <w:t xml:space="preserve"> </w:t>
      </w:r>
      <w:proofErr w:type="spellStart"/>
      <w:r w:rsidRPr="00CA4AFE">
        <w:rPr>
          <w:rFonts w:cstheme="minorHAnsi"/>
          <w:b/>
          <w:bCs/>
          <w:color w:val="002060"/>
          <w:sz w:val="24"/>
          <w:szCs w:val="24"/>
          <w:lang w:val="en-GB"/>
        </w:rPr>
        <w:t>proiectelor</w:t>
      </w:r>
      <w:proofErr w:type="spellEnd"/>
      <w:r w:rsidRPr="00CA4AFE">
        <w:rPr>
          <w:rFonts w:cstheme="minorHAnsi"/>
          <w:b/>
          <w:bCs/>
          <w:color w:val="002060"/>
          <w:sz w:val="24"/>
          <w:szCs w:val="24"/>
          <w:lang w:val="en-GB"/>
        </w:rPr>
        <w:t xml:space="preserve"> </w:t>
      </w:r>
      <w:proofErr w:type="spellStart"/>
      <w:r w:rsidRPr="00CA4AFE">
        <w:rPr>
          <w:rFonts w:cstheme="minorHAnsi"/>
          <w:b/>
          <w:bCs/>
          <w:color w:val="002060"/>
          <w:sz w:val="24"/>
          <w:szCs w:val="24"/>
          <w:lang w:val="en-GB"/>
        </w:rPr>
        <w:t>implementate</w:t>
      </w:r>
      <w:proofErr w:type="spellEnd"/>
      <w:r w:rsidRPr="00CA4AFE">
        <w:rPr>
          <w:rFonts w:cstheme="minorHAnsi"/>
          <w:b/>
          <w:bCs/>
          <w:color w:val="002060"/>
          <w:sz w:val="24"/>
          <w:szCs w:val="24"/>
          <w:lang w:val="en-GB"/>
        </w:rPr>
        <w:t xml:space="preserve"> </w:t>
      </w:r>
      <w:proofErr w:type="spellStart"/>
      <w:r w:rsidRPr="00CA4AFE">
        <w:rPr>
          <w:rFonts w:cstheme="minorHAnsi"/>
          <w:b/>
          <w:bCs/>
          <w:color w:val="002060"/>
          <w:sz w:val="24"/>
          <w:szCs w:val="24"/>
          <w:lang w:val="en-GB"/>
        </w:rPr>
        <w:t>în</w:t>
      </w:r>
      <w:proofErr w:type="spellEnd"/>
      <w:r w:rsidRPr="00CA4AFE">
        <w:rPr>
          <w:rFonts w:cstheme="minorHAnsi"/>
          <w:b/>
          <w:bCs/>
          <w:color w:val="002060"/>
          <w:sz w:val="24"/>
          <w:szCs w:val="24"/>
          <w:lang w:val="en-GB"/>
        </w:rPr>
        <w:t xml:space="preserve"> </w:t>
      </w:r>
      <w:proofErr w:type="spellStart"/>
      <w:r w:rsidRPr="00CA4AFE">
        <w:rPr>
          <w:rFonts w:cstheme="minorHAnsi"/>
          <w:b/>
          <w:bCs/>
          <w:color w:val="002060"/>
          <w:sz w:val="24"/>
          <w:szCs w:val="24"/>
          <w:lang w:val="en-GB"/>
        </w:rPr>
        <w:t>parteneriat</w:t>
      </w:r>
      <w:proofErr w:type="spellEnd"/>
      <w:r w:rsidRPr="00CA4AFE">
        <w:rPr>
          <w:rFonts w:cstheme="minorHAnsi"/>
          <w:b/>
          <w:bCs/>
          <w:color w:val="002060"/>
          <w:sz w:val="24"/>
          <w:szCs w:val="24"/>
          <w:lang w:val="en-GB"/>
        </w:rPr>
        <w:t xml:space="preserve">: </w:t>
      </w:r>
    </w:p>
    <w:p w14:paraId="265098B5" w14:textId="0D57ED2A" w:rsidR="00506A87" w:rsidRPr="00CA4AFE" w:rsidRDefault="00506A87" w:rsidP="00CA4AFE">
      <w:pPr>
        <w:pStyle w:val="ListParagraph"/>
        <w:numPr>
          <w:ilvl w:val="0"/>
          <w:numId w:val="75"/>
        </w:numPr>
        <w:spacing w:before="60"/>
        <w:rPr>
          <w:rFonts w:cstheme="minorHAnsi"/>
          <w:color w:val="002060"/>
          <w:sz w:val="24"/>
          <w:szCs w:val="24"/>
          <w:lang w:val="en-GB"/>
        </w:rPr>
      </w:pPr>
      <w:proofErr w:type="spellStart"/>
      <w:r w:rsidRPr="00CA4AFE">
        <w:rPr>
          <w:rFonts w:cstheme="minorHAnsi"/>
          <w:color w:val="002060"/>
          <w:sz w:val="24"/>
          <w:szCs w:val="24"/>
          <w:lang w:val="en-GB"/>
        </w:rPr>
        <w:t>Anexa</w:t>
      </w:r>
      <w:proofErr w:type="spellEnd"/>
      <w:r w:rsidRPr="00CA4AFE">
        <w:rPr>
          <w:rFonts w:cstheme="minorHAnsi"/>
          <w:color w:val="002060"/>
          <w:sz w:val="24"/>
          <w:szCs w:val="24"/>
          <w:lang w:val="en-GB"/>
        </w:rPr>
        <w:t xml:space="preserve"> nr. 5: Acord de </w:t>
      </w:r>
      <w:proofErr w:type="spellStart"/>
      <w:r w:rsidRPr="00CA4AFE">
        <w:rPr>
          <w:rFonts w:cstheme="minorHAnsi"/>
          <w:color w:val="002060"/>
          <w:sz w:val="24"/>
          <w:szCs w:val="24"/>
          <w:lang w:val="en-GB"/>
        </w:rPr>
        <w:t>parteneriat</w:t>
      </w:r>
      <w:proofErr w:type="spellEnd"/>
      <w:r w:rsidRPr="00CA4AFE">
        <w:rPr>
          <w:rFonts w:cstheme="minorHAnsi"/>
          <w:color w:val="002060"/>
          <w:sz w:val="24"/>
          <w:szCs w:val="24"/>
          <w:lang w:val="en-GB"/>
        </w:rPr>
        <w:t xml:space="preserve"> </w:t>
      </w:r>
    </w:p>
    <w:p w14:paraId="7CFF1CFC" w14:textId="77777777" w:rsidR="00506A87" w:rsidRPr="00506A87" w:rsidRDefault="00506A87" w:rsidP="00506A87">
      <w:pPr>
        <w:pStyle w:val="ListParagraph"/>
        <w:numPr>
          <w:ilvl w:val="1"/>
          <w:numId w:val="74"/>
        </w:numPr>
        <w:spacing w:before="60"/>
        <w:rPr>
          <w:rFonts w:cstheme="minorHAnsi"/>
          <w:color w:val="002060"/>
          <w:sz w:val="24"/>
          <w:szCs w:val="24"/>
          <w:lang w:val="en-GB"/>
        </w:rPr>
      </w:pPr>
    </w:p>
    <w:p w14:paraId="38E47517" w14:textId="77777777" w:rsidR="007D6323" w:rsidRPr="00CA4AFE" w:rsidRDefault="007D6323" w:rsidP="00CA4AFE">
      <w:pPr>
        <w:spacing w:before="60" w:after="0" w:line="240" w:lineRule="auto"/>
        <w:ind w:left="720"/>
        <w:rPr>
          <w:rFonts w:cstheme="minorHAnsi"/>
          <w:color w:val="002060"/>
          <w:sz w:val="24"/>
          <w:szCs w:val="24"/>
        </w:rPr>
      </w:pPr>
    </w:p>
    <w:p w14:paraId="0D387537" w14:textId="4002A982" w:rsidR="00182C9B" w:rsidRPr="00732560" w:rsidRDefault="00182C9B">
      <w:pPr>
        <w:pStyle w:val="ListParagraph"/>
        <w:numPr>
          <w:ilvl w:val="0"/>
          <w:numId w:val="28"/>
        </w:numPr>
        <w:spacing w:before="60" w:after="0" w:line="240" w:lineRule="auto"/>
        <w:contextualSpacing w:val="0"/>
        <w:jc w:val="both"/>
        <w:rPr>
          <w:rFonts w:eastAsia="Times New Roman" w:cstheme="minorHAnsi"/>
          <w:b/>
          <w:bCs/>
          <w:snapToGrid w:val="0"/>
          <w:color w:val="002060"/>
          <w:sz w:val="24"/>
          <w:szCs w:val="24"/>
        </w:rPr>
      </w:pPr>
      <w:r w:rsidRPr="00732560">
        <w:rPr>
          <w:rFonts w:cstheme="minorHAnsi"/>
          <w:b/>
          <w:bCs/>
          <w:iCs/>
          <w:color w:val="002060"/>
          <w:sz w:val="24"/>
          <w:szCs w:val="24"/>
        </w:rPr>
        <w:t xml:space="preserve">Documente care atestă valorile declarate pentru calculul punctajelor anumitor subcriterii prevăzute în cererea de finanțare, semnate de reprezentantul legal (vezi </w:t>
      </w:r>
      <w:r w:rsidR="00C7491A" w:rsidRPr="00732560">
        <w:rPr>
          <w:rFonts w:cstheme="minorHAnsi"/>
          <w:b/>
          <w:bCs/>
          <w:iCs/>
          <w:color w:val="002060"/>
          <w:sz w:val="24"/>
          <w:szCs w:val="24"/>
        </w:rPr>
        <w:t>A</w:t>
      </w:r>
      <w:r w:rsidRPr="00732560">
        <w:rPr>
          <w:rFonts w:cstheme="minorHAnsi"/>
          <w:b/>
          <w:bCs/>
          <w:iCs/>
          <w:color w:val="002060"/>
          <w:sz w:val="24"/>
          <w:szCs w:val="24"/>
        </w:rPr>
        <w:t xml:space="preserve">nexa nr. </w:t>
      </w:r>
      <w:r w:rsidR="00106112" w:rsidRPr="00732560">
        <w:rPr>
          <w:rFonts w:cstheme="minorHAnsi"/>
          <w:b/>
          <w:bCs/>
          <w:iCs/>
          <w:color w:val="002060"/>
          <w:sz w:val="24"/>
          <w:szCs w:val="24"/>
        </w:rPr>
        <w:t>1</w:t>
      </w:r>
      <w:r w:rsidR="00887B18">
        <w:rPr>
          <w:rFonts w:cstheme="minorHAnsi"/>
          <w:b/>
          <w:bCs/>
          <w:iCs/>
          <w:color w:val="002060"/>
          <w:sz w:val="24"/>
          <w:szCs w:val="24"/>
        </w:rPr>
        <w:t>4</w:t>
      </w:r>
      <w:r w:rsidR="00C7491A" w:rsidRPr="00732560">
        <w:rPr>
          <w:rFonts w:cstheme="minorHAnsi"/>
          <w:b/>
          <w:bCs/>
          <w:iCs/>
          <w:color w:val="002060"/>
          <w:sz w:val="24"/>
          <w:szCs w:val="24"/>
        </w:rPr>
        <w:t>:</w:t>
      </w:r>
      <w:r w:rsidRPr="00732560">
        <w:rPr>
          <w:rFonts w:cstheme="minorHAnsi"/>
          <w:b/>
          <w:bCs/>
          <w:iCs/>
          <w:color w:val="002060"/>
          <w:sz w:val="24"/>
          <w:szCs w:val="24"/>
        </w:rPr>
        <w:t xml:space="preserve"> Tabel centralizator date calcul subcriterii)</w:t>
      </w:r>
    </w:p>
    <w:p w14:paraId="7C402765" w14:textId="77777777" w:rsidR="007D6323" w:rsidRPr="00732560" w:rsidRDefault="007D6323" w:rsidP="007D6323">
      <w:pPr>
        <w:pStyle w:val="ListParagraph"/>
        <w:spacing w:before="60" w:after="0" w:line="240" w:lineRule="auto"/>
        <w:ind w:left="360"/>
        <w:contextualSpacing w:val="0"/>
        <w:jc w:val="both"/>
        <w:rPr>
          <w:rFonts w:eastAsia="Times New Roman" w:cstheme="minorHAnsi"/>
          <w:b/>
          <w:bCs/>
          <w:snapToGrid w:val="0"/>
          <w:color w:val="002060"/>
          <w:sz w:val="24"/>
          <w:szCs w:val="24"/>
        </w:rPr>
      </w:pPr>
    </w:p>
    <w:p w14:paraId="73674CC9" w14:textId="717358F3" w:rsidR="003D3EC6" w:rsidRPr="00732560" w:rsidRDefault="00C7369F">
      <w:pPr>
        <w:pStyle w:val="ListParagraph"/>
        <w:numPr>
          <w:ilvl w:val="0"/>
          <w:numId w:val="28"/>
        </w:numPr>
        <w:tabs>
          <w:tab w:val="left" w:pos="990"/>
        </w:tabs>
        <w:spacing w:before="60" w:after="0" w:line="240" w:lineRule="auto"/>
        <w:contextualSpacing w:val="0"/>
        <w:jc w:val="both"/>
        <w:rPr>
          <w:rFonts w:cstheme="minorHAnsi"/>
          <w:b/>
          <w:bCs/>
          <w:color w:val="002060"/>
          <w:sz w:val="24"/>
          <w:szCs w:val="24"/>
        </w:rPr>
      </w:pPr>
      <w:r w:rsidRPr="00732560">
        <w:rPr>
          <w:rFonts w:cstheme="minorHAnsi"/>
          <w:b/>
          <w:bCs/>
          <w:color w:val="002060"/>
          <w:sz w:val="24"/>
          <w:szCs w:val="24"/>
        </w:rPr>
        <w:t xml:space="preserve">Alte </w:t>
      </w:r>
      <w:r w:rsidRPr="00732560">
        <w:rPr>
          <w:rFonts w:cstheme="minorHAnsi"/>
          <w:b/>
          <w:bCs/>
          <w:i/>
          <w:color w:val="002060"/>
          <w:sz w:val="24"/>
          <w:szCs w:val="24"/>
        </w:rPr>
        <w:t>documente</w:t>
      </w:r>
      <w:r w:rsidRPr="00732560">
        <w:rPr>
          <w:rFonts w:cstheme="minorHAnsi"/>
          <w:b/>
          <w:bCs/>
          <w:color w:val="002060"/>
          <w:sz w:val="24"/>
          <w:szCs w:val="24"/>
        </w:rPr>
        <w:t>:</w:t>
      </w:r>
    </w:p>
    <w:bookmarkEnd w:id="490"/>
    <w:p w14:paraId="48D88D13" w14:textId="75108989" w:rsidR="007260F1" w:rsidRPr="00732560" w:rsidRDefault="007260F1">
      <w:pPr>
        <w:pStyle w:val="ListParagraph"/>
        <w:numPr>
          <w:ilvl w:val="0"/>
          <w:numId w:val="44"/>
        </w:numPr>
        <w:spacing w:before="60" w:after="0" w:line="240" w:lineRule="auto"/>
        <w:ind w:left="851" w:right="120"/>
        <w:contextualSpacing w:val="0"/>
        <w:jc w:val="both"/>
        <w:rPr>
          <w:rFonts w:cstheme="minorHAnsi"/>
          <w:color w:val="002060"/>
          <w:sz w:val="24"/>
          <w:szCs w:val="24"/>
        </w:rPr>
      </w:pPr>
      <w:r w:rsidRPr="00732560">
        <w:rPr>
          <w:rFonts w:cstheme="minorHAnsi"/>
          <w:iCs/>
          <w:color w:val="002060"/>
          <w:sz w:val="24"/>
          <w:szCs w:val="24"/>
        </w:rPr>
        <w:t>Documentațiile</w:t>
      </w:r>
      <w:r w:rsidR="00F363EE" w:rsidRPr="00732560">
        <w:rPr>
          <w:rFonts w:cstheme="minorHAnsi"/>
          <w:iCs/>
          <w:color w:val="002060"/>
          <w:sz w:val="24"/>
          <w:szCs w:val="24"/>
        </w:rPr>
        <w:t xml:space="preserve">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 xml:space="preserve">-economice </w:t>
      </w:r>
      <w:r w:rsidRPr="00732560">
        <w:rPr>
          <w:rFonts w:cstheme="minorHAnsi"/>
          <w:color w:val="002060"/>
          <w:sz w:val="24"/>
          <w:szCs w:val="24"/>
        </w:rPr>
        <w:t>elaborate pentru proiect (SF/DALI/PT) care demonstrează maturitatea proiectului</w:t>
      </w:r>
      <w:r w:rsidR="00F25FB9" w:rsidRPr="00F25FB9">
        <w:t xml:space="preserve"> </w:t>
      </w:r>
      <w:r w:rsidR="00F25FB9" w:rsidRPr="00F25FB9">
        <w:rPr>
          <w:rFonts w:cstheme="minorHAnsi"/>
          <w:color w:val="002060"/>
          <w:sz w:val="24"/>
          <w:szCs w:val="24"/>
        </w:rPr>
        <w:t>însoțite de documentul care atestă acceptarea/aprobarea acestuia</w:t>
      </w:r>
      <w:r w:rsidRPr="00732560">
        <w:rPr>
          <w:rFonts w:cstheme="minorHAnsi"/>
          <w:color w:val="002060"/>
          <w:sz w:val="24"/>
          <w:szCs w:val="24"/>
        </w:rPr>
        <w:t>:</w:t>
      </w:r>
    </w:p>
    <w:p w14:paraId="36A8DE1B" w14:textId="77777777" w:rsidR="007260F1" w:rsidRPr="00732560" w:rsidRDefault="007260F1">
      <w:pPr>
        <w:pStyle w:val="ListParagraph"/>
        <w:numPr>
          <w:ilvl w:val="1"/>
          <w:numId w:val="44"/>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 xml:space="preserve">Documentațiile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 xml:space="preserve">-economice însoțite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de planuri de amplasament sau planuri de situații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alte documente prevăzute de legislația aplicabilă, însoțite de procesul verbal/alte documente care dovedesc recepția acestuia</w:t>
      </w:r>
      <w:r w:rsidRPr="00732560">
        <w:rPr>
          <w:rFonts w:cstheme="minorHAnsi"/>
          <w:bCs/>
          <w:snapToGrid w:val="0"/>
          <w:color w:val="002060"/>
          <w:sz w:val="24"/>
          <w:szCs w:val="24"/>
        </w:rPr>
        <w:t>;</w:t>
      </w:r>
    </w:p>
    <w:p w14:paraId="075D813D" w14:textId="47DF1B52" w:rsidR="007260F1" w:rsidRPr="00732560" w:rsidRDefault="007260F1">
      <w:pPr>
        <w:pStyle w:val="ListParagraph"/>
        <w:numPr>
          <w:ilvl w:val="1"/>
          <w:numId w:val="44"/>
        </w:numPr>
        <w:spacing w:before="60" w:after="0" w:line="240" w:lineRule="auto"/>
        <w:contextualSpacing w:val="0"/>
        <w:jc w:val="both"/>
        <w:rPr>
          <w:rFonts w:cstheme="minorHAnsi"/>
          <w:iCs/>
          <w:color w:val="002060"/>
          <w:sz w:val="24"/>
          <w:szCs w:val="24"/>
        </w:rPr>
      </w:pPr>
      <w:r w:rsidRPr="00732560">
        <w:rPr>
          <w:rFonts w:cstheme="minorHAnsi"/>
          <w:bCs/>
          <w:snapToGrid w:val="0"/>
          <w:color w:val="002060"/>
          <w:sz w:val="24"/>
          <w:szCs w:val="24"/>
        </w:rPr>
        <w:t xml:space="preserve">Este suficientă depunerea </w:t>
      </w:r>
      <w:r w:rsidRPr="00732560">
        <w:rPr>
          <w:rFonts w:eastAsia="Trebuchet MS" w:cstheme="minorHAnsi"/>
          <w:color w:val="002060"/>
          <w:sz w:val="24"/>
          <w:szCs w:val="24"/>
          <w:lang w:eastAsia="ro-RO"/>
        </w:rPr>
        <w:t>studiului de fezabilitate/studiului de fezabilitate cu elemente de DALI/</w:t>
      </w:r>
      <w:r w:rsidRPr="00732560">
        <w:rPr>
          <w:rFonts w:cstheme="minorHAnsi"/>
          <w:bCs/>
          <w:snapToGrid w:val="0"/>
          <w:color w:val="002060"/>
          <w:sz w:val="24"/>
          <w:szCs w:val="24"/>
        </w:rPr>
        <w:t xml:space="preserve"> documentației de avizare a lucrărilor de intervenție, după caz. </w:t>
      </w:r>
    </w:p>
    <w:p w14:paraId="1C821B23" w14:textId="77777777" w:rsidR="00E53625" w:rsidRPr="00732560" w:rsidRDefault="007260F1">
      <w:pPr>
        <w:pStyle w:val="ListParagraph"/>
        <w:numPr>
          <w:ilvl w:val="1"/>
          <w:numId w:val="44"/>
        </w:numPr>
        <w:spacing w:before="60" w:after="0" w:line="240" w:lineRule="auto"/>
        <w:contextualSpacing w:val="0"/>
        <w:jc w:val="both"/>
        <w:rPr>
          <w:rFonts w:cstheme="minorHAnsi"/>
          <w:iCs/>
          <w:color w:val="002060"/>
          <w:sz w:val="24"/>
          <w:szCs w:val="24"/>
        </w:rPr>
      </w:pPr>
      <w:r w:rsidRPr="00732560">
        <w:rPr>
          <w:rFonts w:cstheme="minorHAnsi"/>
          <w:bCs/>
          <w:snapToGrid w:val="0"/>
          <w:color w:val="002060"/>
          <w:sz w:val="24"/>
          <w:szCs w:val="24"/>
        </w:rPr>
        <w:t xml:space="preserve">Pentru cazul în care Proiectul tehnic a fost întocmit și recepționat, se va depune în cadrul documentației </w:t>
      </w:r>
      <w:proofErr w:type="spellStart"/>
      <w:r w:rsidRPr="00732560">
        <w:rPr>
          <w:rFonts w:cstheme="minorHAnsi"/>
          <w:bCs/>
          <w:snapToGrid w:val="0"/>
          <w:color w:val="002060"/>
          <w:sz w:val="24"/>
          <w:szCs w:val="24"/>
        </w:rPr>
        <w:t>tehnico</w:t>
      </w:r>
      <w:proofErr w:type="spellEnd"/>
      <w:r w:rsidRPr="00732560">
        <w:rPr>
          <w:rFonts w:cstheme="minorHAnsi"/>
          <w:bCs/>
          <w:snapToGrid w:val="0"/>
          <w:color w:val="002060"/>
          <w:sz w:val="24"/>
          <w:szCs w:val="24"/>
        </w:rPr>
        <w:t>-economice, în format scanat, tip .</w:t>
      </w:r>
      <w:proofErr w:type="spellStart"/>
      <w:r w:rsidRPr="00732560">
        <w:rPr>
          <w:rFonts w:cstheme="minorHAnsi"/>
          <w:bCs/>
          <w:snapToGrid w:val="0"/>
          <w:color w:val="002060"/>
          <w:sz w:val="24"/>
          <w:szCs w:val="24"/>
        </w:rPr>
        <w:t>pdf</w:t>
      </w:r>
      <w:proofErr w:type="spellEnd"/>
      <w:r w:rsidRPr="00732560">
        <w:rPr>
          <w:rFonts w:cstheme="minorHAnsi"/>
          <w:bCs/>
          <w:snapToGrid w:val="0"/>
          <w:color w:val="002060"/>
          <w:sz w:val="24"/>
          <w:szCs w:val="24"/>
        </w:rPr>
        <w:t xml:space="preserve">, însoțit de devizul general actualizat, conform prevederilor legale, urmând ca evaluarea tehnică și financiară să se realizeze în baza acestuia. </w:t>
      </w:r>
    </w:p>
    <w:p w14:paraId="32637344" w14:textId="168F86F9" w:rsidR="00D93DEE" w:rsidRPr="00732560" w:rsidRDefault="00D93DEE" w:rsidP="00D93DEE">
      <w:pPr>
        <w:pStyle w:val="ListParagraph"/>
        <w:spacing w:before="60" w:after="0" w:line="240" w:lineRule="auto"/>
        <w:ind w:left="1080"/>
        <w:contextualSpacing w:val="0"/>
        <w:jc w:val="both"/>
        <w:rPr>
          <w:rFonts w:cstheme="minorHAnsi"/>
          <w:iCs/>
          <w:color w:val="002060"/>
          <w:sz w:val="24"/>
          <w:szCs w:val="24"/>
          <w:u w:val="single"/>
        </w:rPr>
      </w:pPr>
      <w:r w:rsidRPr="00732560">
        <w:rPr>
          <w:rFonts w:cstheme="minorHAnsi"/>
          <w:bCs/>
          <w:snapToGrid w:val="0"/>
          <w:color w:val="002060"/>
          <w:sz w:val="24"/>
          <w:szCs w:val="24"/>
          <w:u w:val="single"/>
        </w:rPr>
        <w:t>În situația în care este depus proiectul tehnic</w:t>
      </w:r>
      <w:r w:rsidR="00F363EE" w:rsidRPr="00732560">
        <w:rPr>
          <w:rFonts w:cstheme="minorHAnsi"/>
          <w:bCs/>
          <w:snapToGrid w:val="0"/>
          <w:color w:val="002060"/>
          <w:sz w:val="24"/>
          <w:szCs w:val="24"/>
          <w:u w:val="single"/>
        </w:rPr>
        <w:t xml:space="preserve"> (PT)</w:t>
      </w:r>
      <w:r w:rsidRPr="00732560">
        <w:rPr>
          <w:rFonts w:cstheme="minorHAnsi"/>
          <w:bCs/>
          <w:snapToGrid w:val="0"/>
          <w:color w:val="002060"/>
          <w:sz w:val="24"/>
          <w:szCs w:val="24"/>
          <w:u w:val="single"/>
        </w:rPr>
        <w:t xml:space="preserve">, este necesar a fi încărcat și studiul de fezabilitate/documentația de avizarea lucrărilor de intervenție (SF/DALI). </w:t>
      </w:r>
    </w:p>
    <w:p w14:paraId="3CFF4168" w14:textId="77777777" w:rsidR="007260F1" w:rsidRPr="00732560" w:rsidRDefault="007260F1">
      <w:pPr>
        <w:pStyle w:val="ListParagraph"/>
        <w:numPr>
          <w:ilvl w:val="1"/>
          <w:numId w:val="44"/>
        </w:numPr>
        <w:spacing w:before="60" w:after="0" w:line="240" w:lineRule="auto"/>
        <w:contextualSpacing w:val="0"/>
        <w:jc w:val="both"/>
        <w:rPr>
          <w:rFonts w:cstheme="minorHAnsi"/>
          <w:bCs/>
          <w:snapToGrid w:val="0"/>
          <w:color w:val="002060"/>
          <w:sz w:val="24"/>
          <w:szCs w:val="24"/>
        </w:rPr>
      </w:pPr>
      <w:r w:rsidRPr="00732560">
        <w:rPr>
          <w:rFonts w:cstheme="minorHAnsi"/>
          <w:bCs/>
          <w:snapToGrid w:val="0"/>
          <w:color w:val="002060"/>
          <w:sz w:val="24"/>
          <w:szCs w:val="24"/>
        </w:rPr>
        <w:t>Pentru cazul în care elaborarea Proiectului tehnic a fost achiziționat împreună cu execuția lucrărilor, dar încă nu a fost finalizat, se va depune contractul pentru proiectare și execuție lucrări semnat, pentru justificarea maturității proiectului și notarea în etapa de evaluare tehnică și financiară.</w:t>
      </w:r>
    </w:p>
    <w:p w14:paraId="277D19A9" w14:textId="77777777" w:rsidR="007260F1" w:rsidRPr="00732560" w:rsidRDefault="007260F1">
      <w:pPr>
        <w:pStyle w:val="ListParagraph"/>
        <w:numPr>
          <w:ilvl w:val="1"/>
          <w:numId w:val="44"/>
        </w:numPr>
        <w:spacing w:before="60" w:after="0" w:line="240" w:lineRule="auto"/>
        <w:contextualSpacing w:val="0"/>
        <w:jc w:val="both"/>
        <w:rPr>
          <w:rFonts w:cstheme="minorHAnsi"/>
          <w:iCs/>
          <w:color w:val="002060"/>
          <w:sz w:val="24"/>
          <w:szCs w:val="24"/>
        </w:rPr>
      </w:pPr>
      <w:bookmarkStart w:id="494" w:name="_Hlk152576148"/>
      <w:r w:rsidRPr="00732560">
        <w:rPr>
          <w:rFonts w:cstheme="minorHAnsi"/>
          <w:bCs/>
          <w:snapToGrid w:val="0"/>
          <w:color w:val="002060"/>
          <w:sz w:val="24"/>
          <w:szCs w:val="24"/>
        </w:rPr>
        <w:t>Părțile desenate</w:t>
      </w:r>
      <w:bookmarkEnd w:id="494"/>
      <w:r w:rsidRPr="00732560">
        <w:rPr>
          <w:rFonts w:cstheme="minorHAnsi"/>
          <w:bCs/>
          <w:snapToGrid w:val="0"/>
          <w:color w:val="002060"/>
          <w:sz w:val="24"/>
          <w:szCs w:val="24"/>
        </w:rPr>
        <w:t xml:space="preserve"> aferente documentației </w:t>
      </w:r>
      <w:proofErr w:type="spellStart"/>
      <w:r w:rsidRPr="00732560">
        <w:rPr>
          <w:rFonts w:cstheme="minorHAnsi"/>
          <w:bCs/>
          <w:snapToGrid w:val="0"/>
          <w:color w:val="002060"/>
          <w:sz w:val="24"/>
          <w:szCs w:val="24"/>
        </w:rPr>
        <w:t>tehnico</w:t>
      </w:r>
      <w:proofErr w:type="spellEnd"/>
      <w:r w:rsidRPr="00732560">
        <w:rPr>
          <w:rFonts w:cstheme="minorHAnsi"/>
          <w:bCs/>
          <w:snapToGrid w:val="0"/>
          <w:color w:val="002060"/>
          <w:sz w:val="24"/>
          <w:szCs w:val="24"/>
        </w:rPr>
        <w:t>-economice se depun scanat, fișiere tip PDF, conținând un cartuș semnat conform prevederilor legale.</w:t>
      </w:r>
      <w:bookmarkStart w:id="495" w:name="_Hlk135742248"/>
    </w:p>
    <w:p w14:paraId="054E2AEF" w14:textId="77777777" w:rsidR="007260F1" w:rsidRPr="00732560" w:rsidRDefault="007260F1">
      <w:pPr>
        <w:pStyle w:val="ListParagraph"/>
        <w:numPr>
          <w:ilvl w:val="1"/>
          <w:numId w:val="44"/>
        </w:numPr>
        <w:spacing w:before="60" w:after="0" w:line="240" w:lineRule="auto"/>
        <w:contextualSpacing w:val="0"/>
        <w:jc w:val="both"/>
        <w:rPr>
          <w:rFonts w:cstheme="minorHAnsi"/>
          <w:iCs/>
          <w:color w:val="002060"/>
          <w:sz w:val="24"/>
          <w:szCs w:val="24"/>
        </w:rPr>
      </w:pPr>
      <w:r w:rsidRPr="00732560">
        <w:rPr>
          <w:rFonts w:cstheme="minorHAnsi"/>
          <w:bCs/>
          <w:snapToGrid w:val="0"/>
          <w:color w:val="002060"/>
          <w:sz w:val="24"/>
          <w:szCs w:val="24"/>
        </w:rPr>
        <w:t xml:space="preserve">în cadrul documentației </w:t>
      </w:r>
      <w:proofErr w:type="spellStart"/>
      <w:r w:rsidRPr="00732560">
        <w:rPr>
          <w:rFonts w:cstheme="minorHAnsi"/>
          <w:bCs/>
          <w:snapToGrid w:val="0"/>
          <w:color w:val="002060"/>
          <w:sz w:val="24"/>
          <w:szCs w:val="24"/>
        </w:rPr>
        <w:t>tehnico</w:t>
      </w:r>
      <w:proofErr w:type="spellEnd"/>
      <w:r w:rsidRPr="00732560">
        <w:rPr>
          <w:rFonts w:cstheme="minorHAnsi"/>
          <w:bCs/>
          <w:snapToGrid w:val="0"/>
          <w:color w:val="002060"/>
          <w:sz w:val="24"/>
          <w:szCs w:val="24"/>
        </w:rPr>
        <w:t xml:space="preserve">-economice trebuie oferite toate informațiile necesare referitoare la imobil, suprafața si drepturile asupra imobilului (teren și construcții) cu indicarea documentului prin care se face dovada dreptului în cauză (a se vedea și conținutul cadru aferent documentației </w:t>
      </w:r>
      <w:proofErr w:type="spellStart"/>
      <w:r w:rsidRPr="00732560">
        <w:rPr>
          <w:rFonts w:cstheme="minorHAnsi"/>
          <w:bCs/>
          <w:snapToGrid w:val="0"/>
          <w:color w:val="002060"/>
          <w:sz w:val="24"/>
          <w:szCs w:val="24"/>
        </w:rPr>
        <w:t>tehnico</w:t>
      </w:r>
      <w:proofErr w:type="spellEnd"/>
      <w:r w:rsidRPr="00732560">
        <w:rPr>
          <w:rFonts w:cstheme="minorHAnsi"/>
          <w:bCs/>
          <w:snapToGrid w:val="0"/>
          <w:color w:val="002060"/>
          <w:sz w:val="24"/>
          <w:szCs w:val="24"/>
        </w:rPr>
        <w:t>-economice conform H.G. nr. 907/2016, cu modificările și completările ulterioare).</w:t>
      </w:r>
      <w:bookmarkEnd w:id="495"/>
    </w:p>
    <w:p w14:paraId="22D1D1B1" w14:textId="77777777" w:rsidR="007260F1" w:rsidRPr="00732560" w:rsidRDefault="007260F1">
      <w:pPr>
        <w:pStyle w:val="ListParagraph"/>
        <w:numPr>
          <w:ilvl w:val="1"/>
          <w:numId w:val="44"/>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 xml:space="preserve">Devizul general pentru proiectele de lucrări în conformitate cu H.G. 907/2016 – a se vedea structura devizului general din legislația în vigoare privind aprobarea conținutului-cadru al documentației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 xml:space="preserve">-economice aferente investițiilor publice, precum și a structurii și metodologiei de elaborare a devizului general pentru obiective </w:t>
      </w:r>
      <w:r w:rsidRPr="00732560">
        <w:rPr>
          <w:rFonts w:cstheme="minorHAnsi"/>
          <w:iCs/>
          <w:color w:val="002060"/>
          <w:sz w:val="24"/>
          <w:szCs w:val="24"/>
        </w:rPr>
        <w:lastRenderedPageBreak/>
        <w:t xml:space="preserve">de investiții și lucrări de intervenții. Devizul general trebuie să prezinte data elaborării/actualizării, să fie semnat de către elaboratorul documentației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-economice. Devizul general trebuie sa fie semnat și de reprezentantul legal sau de o persoană împuternicită special în acest sens.</w:t>
      </w:r>
    </w:p>
    <w:p w14:paraId="7A31F7B5" w14:textId="77777777" w:rsidR="007260F1" w:rsidRDefault="007260F1">
      <w:pPr>
        <w:pStyle w:val="ListParagraph"/>
        <w:numPr>
          <w:ilvl w:val="1"/>
          <w:numId w:val="44"/>
        </w:numPr>
        <w:spacing w:before="60" w:after="0" w:line="240" w:lineRule="auto"/>
        <w:contextualSpacing w:val="0"/>
        <w:jc w:val="both"/>
        <w:rPr>
          <w:rFonts w:cstheme="minorHAnsi"/>
          <w:iCs/>
          <w:color w:val="002060"/>
          <w:sz w:val="24"/>
          <w:szCs w:val="24"/>
        </w:rPr>
      </w:pPr>
      <w:bookmarkStart w:id="496" w:name="_Hlk152159988"/>
      <w:r w:rsidRPr="00732560">
        <w:rPr>
          <w:rFonts w:cstheme="minorHAnsi"/>
          <w:iCs/>
          <w:color w:val="002060"/>
          <w:sz w:val="24"/>
          <w:szCs w:val="24"/>
        </w:rPr>
        <w:t>Autorizația de desființare, dacă este cazul.</w:t>
      </w:r>
    </w:p>
    <w:p w14:paraId="2571C0B1" w14:textId="6F27EC3B" w:rsidR="00E31CFE" w:rsidRPr="00732560" w:rsidRDefault="00E31CFE">
      <w:pPr>
        <w:pStyle w:val="ListParagraph"/>
        <w:numPr>
          <w:ilvl w:val="1"/>
          <w:numId w:val="44"/>
        </w:numPr>
        <w:spacing w:before="60" w:after="0" w:line="240" w:lineRule="auto"/>
        <w:contextualSpacing w:val="0"/>
        <w:jc w:val="both"/>
        <w:rPr>
          <w:rFonts w:cstheme="minorHAnsi"/>
          <w:iCs/>
          <w:color w:val="002060"/>
          <w:sz w:val="24"/>
          <w:szCs w:val="24"/>
        </w:rPr>
      </w:pPr>
      <w:r w:rsidRPr="00E31CFE">
        <w:rPr>
          <w:rFonts w:cstheme="minorHAnsi"/>
          <w:iCs/>
          <w:color w:val="002060"/>
          <w:sz w:val="24"/>
          <w:szCs w:val="24"/>
        </w:rPr>
        <w:t>Autorizația de construire</w:t>
      </w:r>
      <w:r>
        <w:rPr>
          <w:rFonts w:cstheme="minorHAnsi"/>
          <w:iCs/>
          <w:color w:val="002060"/>
          <w:sz w:val="24"/>
          <w:szCs w:val="24"/>
        </w:rPr>
        <w:t>, dacă este cazul.</w:t>
      </w:r>
    </w:p>
    <w:p w14:paraId="1F1ABFF4" w14:textId="77777777" w:rsidR="00E51A3C" w:rsidRPr="00C979DA" w:rsidRDefault="00E51A3C" w:rsidP="00E51A3C">
      <w:pPr>
        <w:rPr>
          <w:rFonts w:eastAsia="Calibri" w:cstheme="minorHAnsi"/>
          <w:b/>
          <w:bCs/>
          <w:color w:val="002060"/>
          <w:lang w:eastAsia="ro-RO" w:bidi="ro-RO"/>
        </w:rPr>
      </w:pPr>
      <w:bookmarkStart w:id="497" w:name="bookmark272"/>
      <w:bookmarkStart w:id="498" w:name="bookmark273"/>
      <w:bookmarkEnd w:id="496"/>
      <w:r w:rsidRPr="00C979DA">
        <w:rPr>
          <w:rFonts w:eastAsia="Calibri" w:cstheme="minorHAnsi"/>
          <w:b/>
          <w:bCs/>
          <w:color w:val="002060"/>
          <w:lang w:eastAsia="ro-RO" w:bidi="ro-RO"/>
        </w:rPr>
        <w:t xml:space="preserve">Pentru a putea fi luate în considerare, documentațiile </w:t>
      </w:r>
      <w:proofErr w:type="spellStart"/>
      <w:r w:rsidRPr="00C979DA">
        <w:rPr>
          <w:rFonts w:eastAsia="Calibri" w:cstheme="minorHAnsi"/>
          <w:b/>
          <w:bCs/>
          <w:color w:val="002060"/>
          <w:lang w:eastAsia="ro-RO" w:bidi="ro-RO"/>
        </w:rPr>
        <w:t>tehnico</w:t>
      </w:r>
      <w:proofErr w:type="spellEnd"/>
      <w:r w:rsidRPr="00C979DA">
        <w:rPr>
          <w:rFonts w:eastAsia="Calibri" w:cstheme="minorHAnsi"/>
          <w:b/>
          <w:bCs/>
          <w:color w:val="002060"/>
          <w:lang w:eastAsia="ro-RO" w:bidi="ro-RO"/>
        </w:rPr>
        <w:t>-economice care sunt atașate cererii de finanțate vor fi însoțite de documentul care atestă acceptarea/aprobarea acestuia.</w:t>
      </w:r>
      <w:bookmarkEnd w:id="497"/>
      <w:bookmarkEnd w:id="498"/>
    </w:p>
    <w:p w14:paraId="6042A936" w14:textId="77777777" w:rsidR="00E51A3C" w:rsidRPr="00E51A3C" w:rsidRDefault="00E51A3C" w:rsidP="00E51A3C">
      <w:pPr>
        <w:pStyle w:val="ListParagraph"/>
        <w:numPr>
          <w:ilvl w:val="0"/>
          <w:numId w:val="44"/>
        </w:numPr>
        <w:spacing w:before="60" w:after="0" w:line="240" w:lineRule="auto"/>
        <w:contextualSpacing w:val="0"/>
        <w:jc w:val="both"/>
        <w:rPr>
          <w:rFonts w:cstheme="minorHAnsi"/>
          <w:color w:val="002060"/>
          <w:sz w:val="24"/>
          <w:szCs w:val="24"/>
        </w:rPr>
      </w:pPr>
      <w:r w:rsidRPr="00E51A3C">
        <w:rPr>
          <w:rFonts w:cstheme="minorHAnsi"/>
          <w:color w:val="002060"/>
          <w:sz w:val="24"/>
          <w:szCs w:val="24"/>
        </w:rPr>
        <w:t>act de reglementare privind derularea procedurii de evaluare a impactului asupra mediului (Decizia etapei de încadrare a proiectului / Clasarea notificării emisă de autoritatea pentru protecția mediului), dacă este obținut;</w:t>
      </w:r>
    </w:p>
    <w:p w14:paraId="44B32A51" w14:textId="7A9D35A6" w:rsidR="007260F1" w:rsidRPr="00732560" w:rsidRDefault="007260F1">
      <w:pPr>
        <w:pStyle w:val="ListParagraph"/>
        <w:numPr>
          <w:ilvl w:val="0"/>
          <w:numId w:val="44"/>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pentru toate achizițiile de echipamente și alte tipuri de achiziții, indiferent dacă au fost incluse sau nu în documentațiile </w:t>
      </w:r>
      <w:proofErr w:type="spellStart"/>
      <w:r w:rsidRPr="00732560">
        <w:rPr>
          <w:rFonts w:cstheme="minorHAnsi"/>
          <w:color w:val="002060"/>
          <w:sz w:val="24"/>
          <w:szCs w:val="24"/>
        </w:rPr>
        <w:t>tehnico</w:t>
      </w:r>
      <w:proofErr w:type="spellEnd"/>
      <w:r w:rsidRPr="00732560">
        <w:rPr>
          <w:rFonts w:cstheme="minorHAnsi"/>
          <w:color w:val="002060"/>
          <w:sz w:val="24"/>
          <w:szCs w:val="24"/>
        </w:rPr>
        <w:t>-economice, cu excepția celor care fac obiectul costurilor indirecte se vor depune</w:t>
      </w:r>
      <w:r w:rsidRPr="00045F07">
        <w:rPr>
          <w:rFonts w:cstheme="minorHAnsi"/>
          <w:color w:val="002060"/>
          <w:sz w:val="24"/>
          <w:szCs w:val="24"/>
        </w:rPr>
        <w:t xml:space="preserve"> </w:t>
      </w:r>
      <w:r w:rsidRPr="00732560">
        <w:rPr>
          <w:rFonts w:cstheme="minorHAnsi"/>
          <w:color w:val="002060"/>
          <w:sz w:val="24"/>
          <w:szCs w:val="24"/>
        </w:rPr>
        <w:t>minim 2 oferte sau cercetări de piață efectuate de solicitant din surse independente si verificabile: statistici oficiale, standarde de calitate, preturi standard, oferte de piață echipamente, justificări ale costurilor, necesare în procesul de evaluare a rezonabilității costurilor;</w:t>
      </w:r>
    </w:p>
    <w:p w14:paraId="37856BB8" w14:textId="291386E2" w:rsidR="00153B3A" w:rsidRPr="00732560" w:rsidRDefault="00153B3A">
      <w:pPr>
        <w:pStyle w:val="ListParagraph"/>
        <w:numPr>
          <w:ilvl w:val="0"/>
          <w:numId w:val="44"/>
        </w:numPr>
        <w:spacing w:before="60" w:after="0" w:line="240" w:lineRule="auto"/>
        <w:contextualSpacing w:val="0"/>
        <w:jc w:val="both"/>
        <w:rPr>
          <w:rFonts w:cstheme="minorHAnsi"/>
          <w:color w:val="002060"/>
          <w:sz w:val="24"/>
          <w:szCs w:val="24"/>
        </w:rPr>
      </w:pPr>
      <w:bookmarkStart w:id="499" w:name="_Hlk140498870"/>
      <w:r w:rsidRPr="00732560">
        <w:rPr>
          <w:rFonts w:cstheme="minorHAnsi"/>
          <w:color w:val="002060"/>
          <w:sz w:val="24"/>
          <w:szCs w:val="24"/>
        </w:rPr>
        <w:t xml:space="preserve">pentru evaluarea subcriteriului </w:t>
      </w:r>
      <w:bookmarkStart w:id="500" w:name="_Hlk152576231"/>
      <w:r w:rsidRPr="00732560">
        <w:rPr>
          <w:rFonts w:cstheme="minorHAnsi"/>
          <w:i/>
          <w:iCs/>
          <w:color w:val="002060"/>
          <w:sz w:val="24"/>
          <w:szCs w:val="24"/>
        </w:rPr>
        <w:t>6.1 Eficiența utilizării resurselor din Anexa</w:t>
      </w:r>
      <w:r w:rsidR="00293A93" w:rsidRPr="00732560">
        <w:rPr>
          <w:rFonts w:cstheme="minorHAnsi"/>
          <w:i/>
          <w:iCs/>
          <w:color w:val="002060"/>
          <w:sz w:val="24"/>
          <w:szCs w:val="24"/>
        </w:rPr>
        <w:t xml:space="preserve"> nr.</w:t>
      </w:r>
      <w:r w:rsidRPr="00732560">
        <w:rPr>
          <w:rFonts w:cstheme="minorHAnsi"/>
          <w:i/>
          <w:iCs/>
          <w:color w:val="002060"/>
          <w:sz w:val="24"/>
          <w:szCs w:val="24"/>
        </w:rPr>
        <w:t xml:space="preserve"> 1</w:t>
      </w:r>
      <w:bookmarkEnd w:id="500"/>
      <w:r w:rsidRPr="00732560">
        <w:rPr>
          <w:rFonts w:cstheme="minorHAnsi"/>
          <w:i/>
          <w:iCs/>
          <w:color w:val="002060"/>
          <w:sz w:val="24"/>
          <w:szCs w:val="24"/>
        </w:rPr>
        <w:t xml:space="preserve"> </w:t>
      </w:r>
      <w:r w:rsidRPr="00732560">
        <w:rPr>
          <w:rFonts w:cstheme="minorHAnsi"/>
          <w:color w:val="002060"/>
          <w:sz w:val="24"/>
          <w:szCs w:val="24"/>
        </w:rPr>
        <w:t>(doar pentru proiectele are vizează investiții de tipul reabilitări/ modernizări):</w:t>
      </w:r>
    </w:p>
    <w:p w14:paraId="48283103" w14:textId="77777777" w:rsidR="00153B3A" w:rsidRDefault="00153B3A">
      <w:pPr>
        <w:pStyle w:val="ListParagraph"/>
        <w:numPr>
          <w:ilvl w:val="1"/>
          <w:numId w:val="44"/>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Certificatul de performanță energetică existent.</w:t>
      </w:r>
    </w:p>
    <w:p w14:paraId="284CBA01" w14:textId="16AE361E" w:rsidR="00147892" w:rsidRPr="007E50F2" w:rsidRDefault="00147892">
      <w:pPr>
        <w:pStyle w:val="ListParagraph"/>
        <w:numPr>
          <w:ilvl w:val="0"/>
          <w:numId w:val="44"/>
        </w:numPr>
        <w:spacing w:before="60" w:after="0" w:line="240" w:lineRule="auto"/>
        <w:contextualSpacing w:val="0"/>
        <w:jc w:val="both"/>
        <w:rPr>
          <w:rFonts w:cstheme="minorHAnsi"/>
          <w:color w:val="002060"/>
          <w:sz w:val="24"/>
          <w:szCs w:val="24"/>
        </w:rPr>
      </w:pPr>
      <w:r w:rsidRPr="005777B4">
        <w:rPr>
          <w:rFonts w:cstheme="minorHAnsi"/>
          <w:color w:val="002060"/>
          <w:sz w:val="24"/>
          <w:szCs w:val="24"/>
        </w:rPr>
        <w:t xml:space="preserve">Hotărârea privind aprobarea indicatorilor </w:t>
      </w:r>
      <w:proofErr w:type="spellStart"/>
      <w:r w:rsidRPr="005777B4">
        <w:rPr>
          <w:rFonts w:cstheme="minorHAnsi"/>
          <w:color w:val="002060"/>
          <w:sz w:val="24"/>
          <w:szCs w:val="24"/>
        </w:rPr>
        <w:t>tehnico</w:t>
      </w:r>
      <w:proofErr w:type="spellEnd"/>
      <w:r w:rsidRPr="005777B4">
        <w:rPr>
          <w:rFonts w:cstheme="minorHAnsi"/>
          <w:color w:val="002060"/>
          <w:sz w:val="24"/>
          <w:szCs w:val="24"/>
        </w:rPr>
        <w:t>-economici ai obiectivului de investiții</w:t>
      </w:r>
      <w:r>
        <w:rPr>
          <w:rFonts w:cstheme="minorHAnsi"/>
          <w:color w:val="002060"/>
          <w:sz w:val="24"/>
          <w:szCs w:val="24"/>
          <w:lang w:val="en-US"/>
        </w:rPr>
        <w:t>;</w:t>
      </w:r>
    </w:p>
    <w:p w14:paraId="64242593" w14:textId="5C70ECA0" w:rsidR="007260F1" w:rsidRPr="00732560" w:rsidRDefault="007260F1">
      <w:pPr>
        <w:pStyle w:val="ListParagraph"/>
        <w:numPr>
          <w:ilvl w:val="0"/>
          <w:numId w:val="44"/>
        </w:numPr>
        <w:spacing w:before="60" w:after="0" w:line="240" w:lineRule="auto"/>
        <w:contextualSpacing w:val="0"/>
        <w:jc w:val="both"/>
        <w:rPr>
          <w:rFonts w:cstheme="minorHAnsi"/>
          <w:iCs/>
          <w:color w:val="002060"/>
          <w:sz w:val="24"/>
          <w:szCs w:val="24"/>
        </w:rPr>
      </w:pPr>
      <w:r w:rsidRPr="00732560">
        <w:rPr>
          <w:rFonts w:cstheme="minorHAnsi"/>
          <w:b/>
          <w:bCs/>
          <w:iCs/>
          <w:color w:val="002060"/>
          <w:sz w:val="24"/>
          <w:szCs w:val="24"/>
        </w:rPr>
        <w:t xml:space="preserve">Actul juridic prin care se conferă dreptul de </w:t>
      </w:r>
      <w:r w:rsidR="00147892">
        <w:rPr>
          <w:rFonts w:cstheme="minorHAnsi"/>
          <w:b/>
          <w:bCs/>
          <w:iCs/>
          <w:color w:val="002060"/>
          <w:sz w:val="24"/>
          <w:szCs w:val="24"/>
        </w:rPr>
        <w:t>proprietate/</w:t>
      </w:r>
      <w:r w:rsidRPr="00732560">
        <w:rPr>
          <w:rFonts w:cstheme="minorHAnsi"/>
          <w:b/>
          <w:bCs/>
          <w:color w:val="002060"/>
          <w:sz w:val="24"/>
          <w:szCs w:val="24"/>
        </w:rPr>
        <w:t>administrare</w:t>
      </w:r>
      <w:r w:rsidRPr="00732560">
        <w:rPr>
          <w:rFonts w:cstheme="minorHAnsi"/>
          <w:iCs/>
          <w:color w:val="002060"/>
          <w:sz w:val="24"/>
          <w:szCs w:val="24"/>
        </w:rPr>
        <w:t xml:space="preserve"> pe o perioadă estimată acoperitoare până la împlinirea a cel puțin cinci ani de la efectuarea plății finale după finalizarea proiectului pentru care se solicită finanțare;</w:t>
      </w:r>
    </w:p>
    <w:p w14:paraId="59C271B6" w14:textId="77777777" w:rsidR="007260F1" w:rsidRPr="00732560" w:rsidRDefault="007260F1">
      <w:pPr>
        <w:pStyle w:val="ListParagraph"/>
        <w:numPr>
          <w:ilvl w:val="0"/>
          <w:numId w:val="44"/>
        </w:numPr>
        <w:spacing w:before="60" w:after="0" w:line="240" w:lineRule="auto"/>
        <w:contextualSpacing w:val="0"/>
        <w:jc w:val="both"/>
        <w:rPr>
          <w:rFonts w:cstheme="minorHAnsi"/>
          <w:iCs/>
          <w:color w:val="002060"/>
          <w:sz w:val="24"/>
          <w:szCs w:val="24"/>
        </w:rPr>
      </w:pPr>
      <w:r w:rsidRPr="00732560">
        <w:rPr>
          <w:rFonts w:cstheme="minorHAnsi"/>
          <w:b/>
          <w:bCs/>
          <w:iCs/>
          <w:color w:val="002060"/>
          <w:sz w:val="24"/>
          <w:szCs w:val="24"/>
        </w:rPr>
        <w:t>Plan de amplasament vizat de OCPI</w:t>
      </w:r>
      <w:r w:rsidRPr="00732560">
        <w:rPr>
          <w:rFonts w:cstheme="minorHAnsi"/>
          <w:iCs/>
          <w:color w:val="002060"/>
          <w:sz w:val="24"/>
          <w:szCs w:val="24"/>
        </w:rPr>
        <w:t xml:space="preserve">, pentru imobilele pe care se propune a se realiza investiția în cadrul proiectului, plan în care să fie evidențiate numerele cadastrale </w:t>
      </w:r>
      <w:r w:rsidRPr="00732560">
        <w:rPr>
          <w:rFonts w:cstheme="minorHAnsi"/>
          <w:sz w:val="24"/>
          <w:szCs w:val="24"/>
        </w:rPr>
        <w:t>(</w:t>
      </w:r>
      <w:r w:rsidRPr="00732560">
        <w:rPr>
          <w:rFonts w:cstheme="minorHAnsi"/>
          <w:i/>
          <w:color w:val="002060"/>
          <w:sz w:val="24"/>
          <w:szCs w:val="24"/>
        </w:rPr>
        <w:t>în cazul în care acestea nu sunt evidențiate în anexa la extrasul de carte funciară</w:t>
      </w:r>
      <w:r w:rsidRPr="00732560">
        <w:rPr>
          <w:rFonts w:cstheme="minorHAnsi"/>
          <w:iCs/>
          <w:color w:val="002060"/>
          <w:sz w:val="24"/>
          <w:szCs w:val="24"/>
        </w:rPr>
        <w:t>);</w:t>
      </w:r>
    </w:p>
    <w:p w14:paraId="13912FE2" w14:textId="77777777" w:rsidR="007260F1" w:rsidRPr="00045F07" w:rsidRDefault="007260F1">
      <w:pPr>
        <w:pStyle w:val="ListParagraph"/>
        <w:numPr>
          <w:ilvl w:val="0"/>
          <w:numId w:val="44"/>
        </w:numPr>
        <w:spacing w:before="60" w:after="0" w:line="240" w:lineRule="auto"/>
        <w:contextualSpacing w:val="0"/>
        <w:jc w:val="both"/>
        <w:rPr>
          <w:rFonts w:cstheme="minorHAnsi"/>
          <w:iCs/>
          <w:color w:val="002060"/>
          <w:sz w:val="24"/>
          <w:szCs w:val="24"/>
        </w:rPr>
      </w:pPr>
      <w:r w:rsidRPr="00732560">
        <w:rPr>
          <w:rFonts w:cstheme="minorHAnsi"/>
          <w:b/>
          <w:bCs/>
          <w:iCs/>
          <w:color w:val="002060"/>
          <w:sz w:val="24"/>
          <w:szCs w:val="24"/>
        </w:rPr>
        <w:t>Certificatul de urbanism</w:t>
      </w:r>
    </w:p>
    <w:p w14:paraId="1B1B9DBB" w14:textId="607217D6" w:rsidR="00045F07" w:rsidRPr="00155416" w:rsidRDefault="00045F07">
      <w:pPr>
        <w:pStyle w:val="ListParagraph"/>
        <w:numPr>
          <w:ilvl w:val="0"/>
          <w:numId w:val="44"/>
        </w:numPr>
        <w:spacing w:before="60" w:after="0" w:line="240" w:lineRule="auto"/>
        <w:contextualSpacing w:val="0"/>
        <w:jc w:val="both"/>
        <w:rPr>
          <w:rFonts w:cstheme="minorHAnsi"/>
          <w:b/>
          <w:bCs/>
          <w:iCs/>
          <w:color w:val="002060"/>
          <w:sz w:val="24"/>
          <w:szCs w:val="24"/>
        </w:rPr>
      </w:pPr>
      <w:bookmarkStart w:id="501" w:name="_Hlk201590633"/>
      <w:r w:rsidRPr="00155416">
        <w:rPr>
          <w:rFonts w:eastAsia="Times New Roman" w:cstheme="minorHAnsi"/>
          <w:b/>
          <w:bCs/>
          <w:color w:val="002060"/>
          <w:sz w:val="24"/>
          <w:szCs w:val="24"/>
          <w:lang w:eastAsia="ro-RO"/>
        </w:rPr>
        <w:t>Aviz de oportunitate emis de Ministerul Sănătății pentru investițiile propuse care să se raporteze la cartografierea serviciilor și infrastructurii.</w:t>
      </w:r>
    </w:p>
    <w:bookmarkEnd w:id="501"/>
    <w:p w14:paraId="43E69FA2" w14:textId="77777777" w:rsidR="007260F1" w:rsidRPr="00732560" w:rsidRDefault="007260F1" w:rsidP="007260F1">
      <w:pPr>
        <w:pStyle w:val="ListParagraph"/>
        <w:spacing w:before="60" w:after="0" w:line="240" w:lineRule="auto"/>
        <w:contextualSpacing w:val="0"/>
        <w:rPr>
          <w:rFonts w:cstheme="minorHAnsi"/>
          <w:color w:val="002060"/>
          <w:sz w:val="24"/>
          <w:szCs w:val="24"/>
        </w:rPr>
      </w:pPr>
    </w:p>
    <w:p w14:paraId="1ED99D7E" w14:textId="069418DC" w:rsidR="00223527" w:rsidRPr="00732560" w:rsidRDefault="007260F1" w:rsidP="007260F1">
      <w:pPr>
        <w:spacing w:before="60" w:after="0" w:line="240" w:lineRule="auto"/>
        <w:jc w:val="both"/>
        <w:rPr>
          <w:rFonts w:cstheme="minorHAnsi"/>
          <w:color w:val="002060"/>
          <w:sz w:val="24"/>
          <w:szCs w:val="24"/>
        </w:rPr>
      </w:pPr>
      <w:r w:rsidRPr="00732560">
        <w:rPr>
          <w:rFonts w:cstheme="minorHAnsi"/>
          <w:iCs/>
          <w:color w:val="002060"/>
          <w:sz w:val="24"/>
          <w:szCs w:val="24"/>
        </w:rPr>
        <w:t xml:space="preserve">În situația în care solicitantul depune </w:t>
      </w:r>
      <w:r w:rsidRPr="00732560">
        <w:rPr>
          <w:rFonts w:cstheme="minorHAnsi"/>
          <w:b/>
          <w:bCs/>
          <w:iCs/>
          <w:color w:val="002060"/>
          <w:sz w:val="24"/>
          <w:szCs w:val="24"/>
        </w:rPr>
        <w:t>Autorizația de construire</w:t>
      </w:r>
      <w:r w:rsidR="002D7B62" w:rsidRPr="00732560">
        <w:rPr>
          <w:rFonts w:cstheme="minorHAnsi"/>
          <w:b/>
          <w:bCs/>
          <w:iCs/>
          <w:color w:val="002060"/>
          <w:sz w:val="24"/>
          <w:szCs w:val="24"/>
        </w:rPr>
        <w:t>,</w:t>
      </w:r>
      <w:r w:rsidRPr="00732560">
        <w:rPr>
          <w:rFonts w:cstheme="minorHAnsi"/>
          <w:iCs/>
          <w:color w:val="002060"/>
          <w:sz w:val="24"/>
          <w:szCs w:val="24"/>
        </w:rPr>
        <w:t xml:space="preserve"> </w:t>
      </w:r>
      <w:r w:rsidR="002D7B62" w:rsidRPr="00732560">
        <w:rPr>
          <w:rFonts w:cstheme="minorHAnsi"/>
          <w:iCs/>
          <w:color w:val="002060"/>
          <w:sz w:val="24"/>
          <w:szCs w:val="24"/>
        </w:rPr>
        <w:t xml:space="preserve">valabilă la data depunerii cererii de finanțare, </w:t>
      </w:r>
      <w:r w:rsidRPr="00732560">
        <w:rPr>
          <w:rFonts w:cstheme="minorHAnsi"/>
          <w:iCs/>
          <w:color w:val="002060"/>
          <w:sz w:val="24"/>
          <w:szCs w:val="24"/>
        </w:rPr>
        <w:t xml:space="preserve">aferentă investiției, conform OUG nr. 23/2023, </w:t>
      </w:r>
      <w:r w:rsidRPr="00732560">
        <w:rPr>
          <w:rFonts w:cstheme="minorHAnsi"/>
          <w:iCs/>
          <w:color w:val="002060"/>
          <w:sz w:val="24"/>
          <w:szCs w:val="24"/>
          <w:u w:val="single"/>
        </w:rPr>
        <w:t xml:space="preserve">nu este necesară depunerea avizelor, acordurilor, certificatelor, autorizațiilor sau altor documente </w:t>
      </w:r>
      <w:r w:rsidRPr="00732560">
        <w:rPr>
          <w:rFonts w:cstheme="minorHAnsi"/>
          <w:iCs/>
          <w:color w:val="002060"/>
          <w:sz w:val="24"/>
          <w:szCs w:val="24"/>
        </w:rPr>
        <w:t>în baza cărora a fost emisă autorizația de construire, solicitantul asigurându-se de respectarea art. 42 din Legea nr. 500/2002 privind finanțele publice și art. 44 din Legea nr. 273/2006 privind finanțele publice locale (a se vedea prevederile art. 6 (alin. (6), (7), (8), (9), (10) din OUG nr. 23/2023).</w:t>
      </w:r>
      <w:bookmarkEnd w:id="499"/>
    </w:p>
    <w:p w14:paraId="0C715846" w14:textId="793A3094" w:rsidR="00566CCA" w:rsidRPr="00732560" w:rsidRDefault="00566CCA" w:rsidP="00732560">
      <w:pPr>
        <w:spacing w:before="60" w:after="0" w:line="240" w:lineRule="auto"/>
        <w:jc w:val="both"/>
        <w:rPr>
          <w:rFonts w:cstheme="minorHAnsi"/>
          <w:b/>
          <w:bCs/>
          <w:i/>
          <w:color w:val="002060"/>
          <w:sz w:val="24"/>
          <w:szCs w:val="24"/>
        </w:rPr>
      </w:pPr>
    </w:p>
    <w:p w14:paraId="0B7F7F16" w14:textId="24C9E2C4" w:rsidR="00B20313" w:rsidRPr="00732560" w:rsidRDefault="00B20313">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02" w:name="_Toc205282163"/>
      <w:r w:rsidRPr="00732560">
        <w:rPr>
          <w:rFonts w:cstheme="minorHAnsi"/>
          <w:b/>
          <w:bCs/>
          <w:iCs/>
          <w:color w:val="002060"/>
          <w:sz w:val="24"/>
          <w:szCs w:val="24"/>
        </w:rPr>
        <w:t>Aspecte administrative privind depunerea cererii de finanțare</w:t>
      </w:r>
      <w:bookmarkEnd w:id="502"/>
      <w:r w:rsidRPr="00732560">
        <w:rPr>
          <w:rFonts w:cstheme="minorHAnsi"/>
          <w:b/>
          <w:bCs/>
          <w:iCs/>
          <w:color w:val="002060"/>
          <w:sz w:val="24"/>
          <w:szCs w:val="24"/>
        </w:rPr>
        <w:t xml:space="preserve"> </w:t>
      </w:r>
      <w:r w:rsidRPr="00732560">
        <w:rPr>
          <w:rFonts w:cstheme="minorHAnsi"/>
          <w:b/>
          <w:bCs/>
          <w:iCs/>
          <w:color w:val="002060"/>
          <w:sz w:val="24"/>
          <w:szCs w:val="24"/>
        </w:rPr>
        <w:tab/>
      </w:r>
    </w:p>
    <w:p w14:paraId="2D523DF8" w14:textId="7DDCF81F" w:rsidR="00C32C68" w:rsidRPr="00732560" w:rsidRDefault="00C32C68" w:rsidP="004C500B">
      <w:pPr>
        <w:spacing w:before="60" w:after="0" w:line="240" w:lineRule="auto"/>
        <w:jc w:val="both"/>
        <w:rPr>
          <w:rFonts w:cstheme="minorHAnsi"/>
          <w:color w:val="002060"/>
          <w:sz w:val="24"/>
          <w:szCs w:val="24"/>
        </w:rPr>
      </w:pPr>
      <w:bookmarkStart w:id="503" w:name="_Hlk140498964"/>
      <w:r w:rsidRPr="00732560">
        <w:rPr>
          <w:rFonts w:cstheme="minorHAnsi"/>
          <w:color w:val="002060"/>
          <w:sz w:val="24"/>
          <w:szCs w:val="24"/>
        </w:rPr>
        <w:t xml:space="preserve">Cererile de finanțare se depun exclusiv prin intermediul aplicației MySMIS2021/SMIS2021+ prin completarea și transmiterea acesteia integral, inclusiv prin încărcarea documentelor </w:t>
      </w:r>
      <w:r w:rsidR="003E4A13" w:rsidRPr="00732560">
        <w:rPr>
          <w:rFonts w:cstheme="minorHAnsi"/>
          <w:color w:val="002060"/>
          <w:sz w:val="24"/>
          <w:szCs w:val="24"/>
        </w:rPr>
        <w:t>menționate</w:t>
      </w:r>
      <w:r w:rsidRPr="00732560">
        <w:rPr>
          <w:rFonts w:cstheme="minorHAnsi"/>
          <w:color w:val="002060"/>
          <w:sz w:val="24"/>
          <w:szCs w:val="24"/>
        </w:rPr>
        <w:t xml:space="preserve"> </w:t>
      </w:r>
      <w:r w:rsidR="00C16A38" w:rsidRPr="00732560">
        <w:rPr>
          <w:rFonts w:cstheme="minorHAnsi"/>
          <w:color w:val="002060"/>
          <w:sz w:val="24"/>
          <w:szCs w:val="24"/>
        </w:rPr>
        <w:t>î</w:t>
      </w:r>
      <w:r w:rsidRPr="00732560">
        <w:rPr>
          <w:rFonts w:cstheme="minorHAnsi"/>
          <w:color w:val="002060"/>
          <w:sz w:val="24"/>
          <w:szCs w:val="24"/>
        </w:rPr>
        <w:t xml:space="preserve">n </w:t>
      </w:r>
      <w:r w:rsidR="003E4A13" w:rsidRPr="00732560">
        <w:rPr>
          <w:rFonts w:cstheme="minorHAnsi"/>
          <w:color w:val="002060"/>
          <w:sz w:val="24"/>
          <w:szCs w:val="24"/>
        </w:rPr>
        <w:t>secțiunea</w:t>
      </w:r>
      <w:r w:rsidRPr="00732560">
        <w:rPr>
          <w:rFonts w:cstheme="minorHAnsi"/>
          <w:color w:val="002060"/>
          <w:sz w:val="24"/>
          <w:szCs w:val="24"/>
        </w:rPr>
        <w:t xml:space="preserve"> 7.4.</w:t>
      </w:r>
    </w:p>
    <w:p w14:paraId="47201D59" w14:textId="39CCDD8B" w:rsidR="00C32C68" w:rsidRPr="00732560" w:rsidRDefault="00C32C68" w:rsidP="004C500B">
      <w:pPr>
        <w:spacing w:before="60" w:after="0" w:line="240" w:lineRule="auto"/>
        <w:jc w:val="both"/>
        <w:rPr>
          <w:rFonts w:cstheme="minorHAnsi"/>
          <w:color w:val="002060"/>
          <w:sz w:val="24"/>
          <w:szCs w:val="24"/>
        </w:rPr>
      </w:pPr>
      <w:r w:rsidRPr="00732560">
        <w:rPr>
          <w:rFonts w:cstheme="minorHAnsi"/>
          <w:color w:val="002060"/>
          <w:sz w:val="24"/>
          <w:szCs w:val="24"/>
        </w:rPr>
        <w:lastRenderedPageBreak/>
        <w:t xml:space="preserve">Toate </w:t>
      </w:r>
      <w:r w:rsidR="00C16A38" w:rsidRPr="00732560">
        <w:rPr>
          <w:rFonts w:cstheme="minorHAnsi"/>
          <w:color w:val="002060"/>
          <w:sz w:val="24"/>
          <w:szCs w:val="24"/>
        </w:rPr>
        <w:t>c</w:t>
      </w:r>
      <w:r w:rsidRPr="00732560">
        <w:rPr>
          <w:rFonts w:cstheme="minorHAnsi"/>
          <w:color w:val="002060"/>
          <w:sz w:val="24"/>
          <w:szCs w:val="24"/>
        </w:rPr>
        <w:t xml:space="preserve">ererile de finanțare transmise în alt mod și/sau toate documentele aferente unei </w:t>
      </w:r>
      <w:r w:rsidR="00C16A38" w:rsidRPr="00732560">
        <w:rPr>
          <w:rFonts w:cstheme="minorHAnsi"/>
          <w:color w:val="002060"/>
          <w:sz w:val="24"/>
          <w:szCs w:val="24"/>
        </w:rPr>
        <w:t>c</w:t>
      </w:r>
      <w:r w:rsidRPr="00732560">
        <w:rPr>
          <w:rFonts w:cstheme="minorHAnsi"/>
          <w:color w:val="002060"/>
          <w:sz w:val="24"/>
          <w:szCs w:val="24"/>
        </w:rPr>
        <w:t xml:space="preserve">ereri de finanțare transmise în alt mod nu vor fi luate în considerare în procesul de evaluare </w:t>
      </w:r>
      <w:r w:rsidR="00C16A38" w:rsidRPr="00732560">
        <w:rPr>
          <w:rFonts w:cstheme="minorHAnsi"/>
          <w:color w:val="002060"/>
          <w:sz w:val="24"/>
          <w:szCs w:val="24"/>
        </w:rPr>
        <w:t>ș</w:t>
      </w:r>
      <w:r w:rsidRPr="00732560">
        <w:rPr>
          <w:rFonts w:cstheme="minorHAnsi"/>
          <w:color w:val="002060"/>
          <w:sz w:val="24"/>
          <w:szCs w:val="24"/>
        </w:rPr>
        <w:t xml:space="preserve">i </w:t>
      </w:r>
      <w:r w:rsidR="003E4A13" w:rsidRPr="00732560">
        <w:rPr>
          <w:rFonts w:cstheme="minorHAnsi"/>
          <w:color w:val="002060"/>
          <w:sz w:val="24"/>
          <w:szCs w:val="24"/>
        </w:rPr>
        <w:t>selecție</w:t>
      </w:r>
      <w:r w:rsidRPr="00732560">
        <w:rPr>
          <w:rFonts w:cstheme="minorHAnsi"/>
          <w:color w:val="002060"/>
          <w:sz w:val="24"/>
          <w:szCs w:val="24"/>
        </w:rPr>
        <w:t>.</w:t>
      </w:r>
    </w:p>
    <w:bookmarkEnd w:id="503"/>
    <w:p w14:paraId="25270A0E" w14:textId="77777777" w:rsidR="00E70079" w:rsidRPr="00732560" w:rsidRDefault="00E70079" w:rsidP="004C500B">
      <w:pPr>
        <w:spacing w:before="60" w:after="0" w:line="240" w:lineRule="auto"/>
        <w:rPr>
          <w:rFonts w:cstheme="minorHAnsi"/>
          <w:color w:val="002060"/>
          <w:sz w:val="24"/>
          <w:szCs w:val="24"/>
        </w:rPr>
      </w:pPr>
    </w:p>
    <w:p w14:paraId="503C824E" w14:textId="0CF0848A" w:rsidR="00E61D9C" w:rsidRPr="00732560" w:rsidRDefault="00E61D9C">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04" w:name="_Toc205282164"/>
      <w:r w:rsidRPr="00732560">
        <w:rPr>
          <w:rFonts w:cstheme="minorHAnsi"/>
          <w:b/>
          <w:bCs/>
          <w:iCs/>
          <w:color w:val="002060"/>
          <w:sz w:val="24"/>
          <w:szCs w:val="24"/>
        </w:rPr>
        <w:t>Anexele și documente obligatorii la momentul contractării</w:t>
      </w:r>
      <w:bookmarkEnd w:id="504"/>
      <w:r w:rsidRPr="00732560">
        <w:rPr>
          <w:rFonts w:cstheme="minorHAnsi"/>
          <w:b/>
          <w:bCs/>
          <w:iCs/>
          <w:color w:val="002060"/>
          <w:sz w:val="24"/>
          <w:szCs w:val="24"/>
        </w:rPr>
        <w:t xml:space="preserve"> </w:t>
      </w:r>
      <w:r w:rsidRPr="00732560">
        <w:rPr>
          <w:rFonts w:cstheme="minorHAnsi"/>
          <w:b/>
          <w:bCs/>
          <w:iCs/>
          <w:color w:val="002060"/>
          <w:sz w:val="24"/>
          <w:szCs w:val="24"/>
        </w:rPr>
        <w:tab/>
      </w:r>
    </w:p>
    <w:p w14:paraId="6C83FE31" w14:textId="6AE605FB" w:rsidR="005777B4" w:rsidRPr="005777B4" w:rsidRDefault="005777B4" w:rsidP="005777B4">
      <w:pPr>
        <w:pStyle w:val="ListParagraph"/>
        <w:numPr>
          <w:ilvl w:val="0"/>
          <w:numId w:val="22"/>
        </w:numPr>
        <w:autoSpaceDE w:val="0"/>
        <w:autoSpaceDN w:val="0"/>
        <w:adjustRightInd w:val="0"/>
        <w:spacing w:before="60" w:after="0" w:line="240" w:lineRule="auto"/>
        <w:jc w:val="both"/>
        <w:rPr>
          <w:rFonts w:cstheme="minorHAnsi"/>
          <w:color w:val="002060"/>
          <w:sz w:val="24"/>
          <w:szCs w:val="24"/>
        </w:rPr>
      </w:pPr>
      <w:r w:rsidRPr="005777B4">
        <w:rPr>
          <w:rFonts w:cstheme="minorHAnsi"/>
          <w:color w:val="002060"/>
          <w:sz w:val="24"/>
          <w:szCs w:val="24"/>
        </w:rPr>
        <w:t>Dovada înregistrării imobilului/imobilelor în registrul de publicitate imobiliară - extras de carte funciară, în termen de valabilitate, din care să rezulte intabularea dreptului de proprietate/administrare și absența sarcinilor/interdicțiilor incompatibile cu realizarea activităților proiectului;</w:t>
      </w:r>
    </w:p>
    <w:p w14:paraId="1EBB7C5D" w14:textId="1CA5579B" w:rsidR="005777B4" w:rsidRPr="005777B4" w:rsidRDefault="005777B4" w:rsidP="005777B4">
      <w:pPr>
        <w:pStyle w:val="ListParagraph"/>
        <w:numPr>
          <w:ilvl w:val="0"/>
          <w:numId w:val="22"/>
        </w:numPr>
        <w:autoSpaceDE w:val="0"/>
        <w:autoSpaceDN w:val="0"/>
        <w:adjustRightInd w:val="0"/>
        <w:spacing w:before="60" w:after="0" w:line="240" w:lineRule="auto"/>
        <w:jc w:val="both"/>
        <w:rPr>
          <w:rFonts w:cstheme="minorHAnsi"/>
          <w:color w:val="002060"/>
          <w:sz w:val="24"/>
          <w:szCs w:val="24"/>
        </w:rPr>
      </w:pPr>
      <w:r w:rsidRPr="005777B4">
        <w:rPr>
          <w:rFonts w:cstheme="minorHAnsi"/>
          <w:color w:val="002060"/>
          <w:sz w:val="24"/>
          <w:szCs w:val="24"/>
        </w:rPr>
        <w:t>Actul juridic prin care se conferă dreptul de administrare pe o perioadă estimată acoperitoare până la împlinirea a cel puțin cinci ani de la efectuarea plății finale după finalizarea proiectului pentru care se solicită finanțare (</w:t>
      </w:r>
      <w:r w:rsidRPr="004674B4">
        <w:rPr>
          <w:rFonts w:cstheme="minorHAnsi"/>
          <w:color w:val="002060"/>
          <w:sz w:val="24"/>
          <w:szCs w:val="24"/>
        </w:rPr>
        <w:t>numai în cazul în care au intervenit modificări de la data depunerii cererii de finanțare);</w:t>
      </w:r>
    </w:p>
    <w:p w14:paraId="199EB841" w14:textId="77777777" w:rsidR="005777B4" w:rsidRPr="005777B4" w:rsidRDefault="005777B4" w:rsidP="005777B4">
      <w:pPr>
        <w:pStyle w:val="ListParagraph"/>
        <w:numPr>
          <w:ilvl w:val="0"/>
          <w:numId w:val="22"/>
        </w:numPr>
        <w:autoSpaceDE w:val="0"/>
        <w:autoSpaceDN w:val="0"/>
        <w:adjustRightInd w:val="0"/>
        <w:spacing w:before="60" w:after="0" w:line="240" w:lineRule="auto"/>
        <w:jc w:val="both"/>
        <w:rPr>
          <w:rFonts w:cstheme="minorHAnsi"/>
          <w:color w:val="002060"/>
          <w:sz w:val="24"/>
          <w:szCs w:val="24"/>
        </w:rPr>
      </w:pPr>
      <w:r w:rsidRPr="005777B4">
        <w:rPr>
          <w:rFonts w:cstheme="minorHAnsi"/>
          <w:color w:val="002060"/>
          <w:sz w:val="24"/>
          <w:szCs w:val="24"/>
        </w:rPr>
        <w:t>Plan de amplasament vizat de OCPI, pentru imobilele pe care se propune a se realiza investiția în cadrul proiectului, plan în care să fie evidențiate numerele cadastrale (în cazul în care acestea nu sunt evidențiate în anexa la extrasul de carte funciară);</w:t>
      </w:r>
    </w:p>
    <w:p w14:paraId="790F5F7D" w14:textId="77777777" w:rsidR="005777B4" w:rsidRPr="005777B4" w:rsidRDefault="005777B4" w:rsidP="005777B4">
      <w:pPr>
        <w:pStyle w:val="ListParagraph"/>
        <w:numPr>
          <w:ilvl w:val="0"/>
          <w:numId w:val="22"/>
        </w:numPr>
        <w:autoSpaceDE w:val="0"/>
        <w:autoSpaceDN w:val="0"/>
        <w:adjustRightInd w:val="0"/>
        <w:spacing w:before="60" w:after="0" w:line="240" w:lineRule="auto"/>
        <w:jc w:val="both"/>
        <w:rPr>
          <w:rFonts w:cstheme="minorHAnsi"/>
          <w:color w:val="002060"/>
          <w:sz w:val="24"/>
          <w:szCs w:val="24"/>
        </w:rPr>
      </w:pPr>
      <w:r w:rsidRPr="005777B4">
        <w:rPr>
          <w:rFonts w:cstheme="minorHAnsi"/>
          <w:color w:val="002060"/>
          <w:sz w:val="24"/>
          <w:szCs w:val="24"/>
        </w:rPr>
        <w:t>Certificatul de urbanism (numai în cazul în care au intervenit modificări de la data depunerii cererii de finanțare);</w:t>
      </w:r>
    </w:p>
    <w:p w14:paraId="5DCF425B" w14:textId="77777777" w:rsidR="005777B4" w:rsidRPr="005777B4" w:rsidRDefault="005777B4" w:rsidP="005777B4">
      <w:pPr>
        <w:pStyle w:val="ListParagraph"/>
        <w:numPr>
          <w:ilvl w:val="0"/>
          <w:numId w:val="22"/>
        </w:numPr>
        <w:autoSpaceDE w:val="0"/>
        <w:autoSpaceDN w:val="0"/>
        <w:adjustRightInd w:val="0"/>
        <w:spacing w:before="60" w:after="0" w:line="240" w:lineRule="auto"/>
        <w:jc w:val="both"/>
        <w:rPr>
          <w:rFonts w:cstheme="minorHAnsi"/>
          <w:color w:val="002060"/>
          <w:sz w:val="24"/>
          <w:szCs w:val="24"/>
        </w:rPr>
      </w:pPr>
      <w:r w:rsidRPr="005777B4">
        <w:rPr>
          <w:rFonts w:cstheme="minorHAnsi"/>
          <w:color w:val="002060"/>
          <w:sz w:val="24"/>
          <w:szCs w:val="24"/>
        </w:rPr>
        <w:t>În situația în care solicitantul depune Autorizația de construire aferentă investiției, conform OUG nr. 23/2023, nu este necesară depunerea avizelor, acordurilor, certificatelor, autorizațiilor sau altor documente în baza cărora a fost emisă autorizația de construire, solicitantul asigurându-se de respectarea art. 42 din Legea nr. 500/2002 privind finanțele publice și art. 44 din Legea nr. 273/2006 privind finanțele publice locale (a se vedea prevederile art. 6 (alin. (6), (7), (8), (9), (10)) din OUG nr. 23/2023, cu modificările și completările ulterioare).</w:t>
      </w:r>
    </w:p>
    <w:p w14:paraId="73319850" w14:textId="3E577003" w:rsidR="005777B4" w:rsidRPr="005777B4" w:rsidRDefault="005777B4" w:rsidP="005777B4">
      <w:pPr>
        <w:pStyle w:val="ListParagraph"/>
        <w:numPr>
          <w:ilvl w:val="0"/>
          <w:numId w:val="22"/>
        </w:numPr>
        <w:autoSpaceDE w:val="0"/>
        <w:autoSpaceDN w:val="0"/>
        <w:adjustRightInd w:val="0"/>
        <w:spacing w:before="60" w:after="0" w:line="240" w:lineRule="auto"/>
        <w:jc w:val="both"/>
        <w:rPr>
          <w:rFonts w:cstheme="minorHAnsi"/>
          <w:color w:val="002060"/>
          <w:sz w:val="24"/>
          <w:szCs w:val="24"/>
        </w:rPr>
      </w:pPr>
      <w:r w:rsidRPr="005777B4">
        <w:rPr>
          <w:rFonts w:cstheme="minorHAnsi"/>
          <w:color w:val="002060"/>
          <w:sz w:val="24"/>
          <w:szCs w:val="24"/>
        </w:rPr>
        <w:t xml:space="preserve">act de reglementare privind derularea procedurii de evaluare a impactului asupra mediului (Decizia etapei de încadrare a proiectului/Clasarea notificării emisă de autoritatea pentru protecția mediului) </w:t>
      </w:r>
    </w:p>
    <w:p w14:paraId="50AD2D8C" w14:textId="125F19B3" w:rsidR="005777B4" w:rsidRPr="005777B4" w:rsidRDefault="00147892" w:rsidP="005777B4">
      <w:pPr>
        <w:pStyle w:val="ListParagraph"/>
        <w:numPr>
          <w:ilvl w:val="0"/>
          <w:numId w:val="22"/>
        </w:numPr>
        <w:autoSpaceDE w:val="0"/>
        <w:autoSpaceDN w:val="0"/>
        <w:adjustRightInd w:val="0"/>
        <w:spacing w:before="60" w:after="0" w:line="240" w:lineRule="auto"/>
        <w:jc w:val="both"/>
        <w:rPr>
          <w:rFonts w:cstheme="minorHAnsi"/>
          <w:color w:val="002060"/>
          <w:sz w:val="24"/>
          <w:szCs w:val="24"/>
        </w:rPr>
      </w:pPr>
      <w:r w:rsidRPr="00147892">
        <w:rPr>
          <w:rFonts w:cstheme="minorHAnsi"/>
          <w:color w:val="002060"/>
          <w:sz w:val="24"/>
          <w:szCs w:val="24"/>
        </w:rPr>
        <w:t xml:space="preserve">Hotărârea privind aprobarea indicatorilor </w:t>
      </w:r>
      <w:proofErr w:type="spellStart"/>
      <w:r w:rsidRPr="00147892">
        <w:rPr>
          <w:rFonts w:cstheme="minorHAnsi"/>
          <w:color w:val="002060"/>
          <w:sz w:val="24"/>
          <w:szCs w:val="24"/>
        </w:rPr>
        <w:t>tehnico</w:t>
      </w:r>
      <w:proofErr w:type="spellEnd"/>
      <w:r w:rsidRPr="00147892">
        <w:rPr>
          <w:rFonts w:cstheme="minorHAnsi"/>
          <w:color w:val="002060"/>
          <w:sz w:val="24"/>
          <w:szCs w:val="24"/>
        </w:rPr>
        <w:t>-economici ai obiectivului de investiții</w:t>
      </w:r>
      <w:r>
        <w:rPr>
          <w:rFonts w:cstheme="minorHAnsi"/>
          <w:color w:val="002060"/>
          <w:sz w:val="24"/>
          <w:szCs w:val="24"/>
        </w:rPr>
        <w:t>, dacă există modificări ale indicatorilor față de momentul transmiterii cererii de finanțare.</w:t>
      </w:r>
    </w:p>
    <w:p w14:paraId="44DD3E50" w14:textId="2881DDB9" w:rsidR="006D3220" w:rsidRPr="00732560" w:rsidRDefault="006D3220">
      <w:pPr>
        <w:pStyle w:val="ListParagraph"/>
        <w:numPr>
          <w:ilvl w:val="0"/>
          <w:numId w:val="22"/>
        </w:numPr>
        <w:autoSpaceDE w:val="0"/>
        <w:autoSpaceDN w:val="0"/>
        <w:adjustRightInd w:val="0"/>
        <w:spacing w:before="60" w:after="0" w:line="240" w:lineRule="auto"/>
        <w:contextualSpacing w:val="0"/>
        <w:jc w:val="both"/>
        <w:rPr>
          <w:rFonts w:cstheme="minorHAnsi"/>
          <w:color w:val="002060"/>
          <w:sz w:val="24"/>
          <w:szCs w:val="24"/>
        </w:rPr>
      </w:pPr>
      <w:r w:rsidRPr="00732560">
        <w:rPr>
          <w:rFonts w:cstheme="minorHAnsi"/>
          <w:b/>
          <w:bCs/>
          <w:color w:val="002060"/>
          <w:sz w:val="24"/>
          <w:szCs w:val="24"/>
        </w:rPr>
        <w:t>Certificat de atestare fiscală</w:t>
      </w:r>
      <w:r w:rsidRPr="00732560">
        <w:rPr>
          <w:rFonts w:cstheme="minorHAnsi"/>
          <w:color w:val="002060"/>
          <w:sz w:val="24"/>
          <w:szCs w:val="24"/>
        </w:rPr>
        <w:t xml:space="preserve">, referitor la obligațiile de plată la bugetul local, precum și la bugetul de stat din care să reiasă că solicitantul și-a achitat obligațiile de plată nete la bugetul de stat și respectiv bugetul local, în cuantumul stabilit de legislația în vigoare. Certificatul de atestare fiscală trebuie să fie în termen de valabilitate. </w:t>
      </w:r>
    </w:p>
    <w:p w14:paraId="76AC69C9" w14:textId="77777777" w:rsidR="006D3220" w:rsidRPr="00732560" w:rsidRDefault="006D3220">
      <w:pPr>
        <w:pStyle w:val="ListParagraph"/>
        <w:numPr>
          <w:ilvl w:val="0"/>
          <w:numId w:val="22"/>
        </w:numPr>
        <w:spacing w:before="60" w:after="0" w:line="240" w:lineRule="auto"/>
        <w:contextualSpacing w:val="0"/>
        <w:jc w:val="both"/>
        <w:rPr>
          <w:rFonts w:cstheme="minorHAnsi"/>
          <w:color w:val="002060"/>
          <w:sz w:val="24"/>
          <w:szCs w:val="24"/>
        </w:rPr>
      </w:pPr>
      <w:r w:rsidRPr="00732560">
        <w:rPr>
          <w:rFonts w:cstheme="minorHAnsi"/>
          <w:b/>
          <w:bCs/>
          <w:color w:val="002060"/>
          <w:sz w:val="24"/>
          <w:szCs w:val="24"/>
        </w:rPr>
        <w:t>Certificatul</w:t>
      </w:r>
      <w:r w:rsidRPr="00732560">
        <w:rPr>
          <w:rFonts w:cstheme="minorHAnsi"/>
          <w:b/>
          <w:bCs/>
          <w:iCs/>
          <w:color w:val="002060"/>
          <w:sz w:val="24"/>
          <w:szCs w:val="24"/>
        </w:rPr>
        <w:t xml:space="preserve"> de cazier fiscal al solicitantului</w:t>
      </w:r>
      <w:r w:rsidRPr="00732560">
        <w:rPr>
          <w:rFonts w:cstheme="minorHAnsi"/>
          <w:iCs/>
          <w:color w:val="002060"/>
          <w:sz w:val="24"/>
          <w:szCs w:val="24"/>
        </w:rPr>
        <w:t xml:space="preserve">. </w:t>
      </w:r>
      <w:r w:rsidRPr="00732560">
        <w:rPr>
          <w:rFonts w:cstheme="minorHAnsi"/>
          <w:color w:val="002060"/>
          <w:sz w:val="24"/>
          <w:szCs w:val="24"/>
        </w:rPr>
        <w:t xml:space="preserve">Certificatul de cazier fiscal trebuie să fie în termen de valabilitate, conform prevederilor art. 9 din alin. (7) din OG nr. 39/2015 privind cazierul fiscal, cu modificările și completările ulterioare. </w:t>
      </w:r>
    </w:p>
    <w:p w14:paraId="4F634558" w14:textId="77777777" w:rsidR="006D3220" w:rsidRDefault="006D3220">
      <w:pPr>
        <w:pStyle w:val="ListParagraph"/>
        <w:numPr>
          <w:ilvl w:val="0"/>
          <w:numId w:val="22"/>
        </w:numPr>
        <w:spacing w:before="60" w:after="0" w:line="240" w:lineRule="auto"/>
        <w:contextualSpacing w:val="0"/>
        <w:jc w:val="both"/>
        <w:rPr>
          <w:rFonts w:cstheme="minorHAnsi"/>
          <w:color w:val="002060"/>
          <w:sz w:val="24"/>
          <w:szCs w:val="24"/>
        </w:rPr>
      </w:pPr>
      <w:r w:rsidRPr="00732560">
        <w:rPr>
          <w:rFonts w:cstheme="minorHAnsi"/>
          <w:b/>
          <w:bCs/>
          <w:color w:val="002060"/>
          <w:sz w:val="24"/>
          <w:szCs w:val="24"/>
        </w:rPr>
        <w:t>C.V. Manager proiect și documente justificative</w:t>
      </w:r>
      <w:r w:rsidRPr="00732560">
        <w:rPr>
          <w:rFonts w:cstheme="minorHAnsi"/>
          <w:color w:val="002060"/>
          <w:sz w:val="24"/>
          <w:szCs w:val="24"/>
        </w:rPr>
        <w:t xml:space="preserve"> (în cazul în care nu au fost depuse la momentul depunerii cererii de finanțare);</w:t>
      </w:r>
    </w:p>
    <w:p w14:paraId="52D351B8" w14:textId="77777777" w:rsidR="00E51A3C" w:rsidRPr="00036F87" w:rsidRDefault="00E51A3C" w:rsidP="00036F87">
      <w:pPr>
        <w:pStyle w:val="ListParagraph"/>
        <w:numPr>
          <w:ilvl w:val="0"/>
          <w:numId w:val="22"/>
        </w:numPr>
        <w:spacing w:before="60" w:after="0" w:line="240" w:lineRule="auto"/>
        <w:contextualSpacing w:val="0"/>
        <w:jc w:val="both"/>
        <w:rPr>
          <w:rFonts w:cstheme="minorHAnsi"/>
          <w:b/>
          <w:bCs/>
          <w:color w:val="002060"/>
          <w:sz w:val="24"/>
          <w:szCs w:val="24"/>
        </w:rPr>
      </w:pPr>
      <w:r w:rsidRPr="00036F87">
        <w:rPr>
          <w:rFonts w:cstheme="minorHAnsi"/>
          <w:b/>
          <w:bCs/>
          <w:color w:val="002060"/>
          <w:sz w:val="24"/>
          <w:szCs w:val="24"/>
        </w:rPr>
        <w:t>Formularul Fișă de fundamentare. Proiect propus la finanțare/ finanțat din fonduri europene, dacă este cazul;</w:t>
      </w:r>
    </w:p>
    <w:p w14:paraId="1F424468" w14:textId="77777777" w:rsidR="00E51A3C" w:rsidRPr="00E51A3C" w:rsidRDefault="00E51A3C" w:rsidP="00E51A3C">
      <w:pPr>
        <w:pStyle w:val="ListParagraph"/>
        <w:numPr>
          <w:ilvl w:val="0"/>
          <w:numId w:val="22"/>
        </w:numPr>
        <w:spacing w:before="60" w:after="0" w:line="240" w:lineRule="auto"/>
        <w:jc w:val="both"/>
        <w:rPr>
          <w:rFonts w:cstheme="minorHAnsi"/>
          <w:color w:val="002060"/>
          <w:sz w:val="24"/>
          <w:szCs w:val="24"/>
        </w:rPr>
      </w:pPr>
      <w:r w:rsidRPr="00E51A3C">
        <w:rPr>
          <w:rFonts w:cstheme="minorHAnsi"/>
          <w:color w:val="002060"/>
          <w:sz w:val="24"/>
          <w:szCs w:val="24"/>
        </w:rPr>
        <w:t>Certificatul de cazier fiscal al solicitantului. Certificatul de cazier fiscal trebuie să fie în termen de valabilitate, conform prevederilor art. 9 din alin. (7) din OG nr. 39/2015 privind cazierul fiscal, cu modificările și completările ulterioare.</w:t>
      </w:r>
    </w:p>
    <w:p w14:paraId="4C470978" w14:textId="77777777" w:rsidR="00E51A3C" w:rsidRPr="00E51A3C" w:rsidRDefault="00E51A3C" w:rsidP="00E51A3C">
      <w:pPr>
        <w:pStyle w:val="ListParagraph"/>
        <w:numPr>
          <w:ilvl w:val="0"/>
          <w:numId w:val="22"/>
        </w:numPr>
        <w:spacing w:before="60" w:after="0" w:line="240" w:lineRule="auto"/>
        <w:jc w:val="both"/>
        <w:rPr>
          <w:rFonts w:cstheme="minorHAnsi"/>
          <w:color w:val="002060"/>
          <w:sz w:val="24"/>
          <w:szCs w:val="24"/>
        </w:rPr>
      </w:pPr>
      <w:r w:rsidRPr="00E51A3C">
        <w:rPr>
          <w:rFonts w:cstheme="minorHAnsi"/>
          <w:color w:val="002060"/>
          <w:sz w:val="24"/>
          <w:szCs w:val="24"/>
        </w:rPr>
        <w:lastRenderedPageBreak/>
        <w:t>C.V. Manager proiect și documente justificative (în cazul în care nu au fost depuse la momentul depunerii cererii de finanțare);</w:t>
      </w:r>
    </w:p>
    <w:p w14:paraId="7AEB0D87" w14:textId="77777777" w:rsidR="00223527" w:rsidRPr="00732560" w:rsidRDefault="00223527" w:rsidP="00223527">
      <w:pPr>
        <w:pStyle w:val="ListParagraph"/>
        <w:numPr>
          <w:ilvl w:val="0"/>
          <w:numId w:val="22"/>
        </w:numPr>
        <w:spacing w:before="60" w:after="0" w:line="240" w:lineRule="auto"/>
        <w:contextualSpacing w:val="0"/>
        <w:jc w:val="both"/>
        <w:rPr>
          <w:rFonts w:cstheme="minorHAnsi"/>
          <w:color w:val="002060"/>
          <w:sz w:val="24"/>
          <w:szCs w:val="24"/>
        </w:rPr>
      </w:pPr>
      <w:r w:rsidRPr="00732560">
        <w:rPr>
          <w:rFonts w:cstheme="minorHAnsi"/>
          <w:iCs/>
          <w:color w:val="002060"/>
          <w:sz w:val="24"/>
          <w:szCs w:val="24"/>
        </w:rPr>
        <w:t>Alte documente necesare a fi depuse ca urmare a finalizării procesului de evaluare tehnică și financiară.</w:t>
      </w:r>
      <w:r w:rsidRPr="00732560">
        <w:rPr>
          <w:rFonts w:cstheme="minorHAnsi"/>
          <w:color w:val="002060"/>
          <w:sz w:val="24"/>
          <w:szCs w:val="24"/>
        </w:rPr>
        <w:t xml:space="preserve"> </w:t>
      </w:r>
    </w:p>
    <w:p w14:paraId="7A4A37F0" w14:textId="77777777" w:rsidR="00507468" w:rsidRDefault="00507468" w:rsidP="004C500B">
      <w:pPr>
        <w:pStyle w:val="ListParagraph"/>
        <w:spacing w:before="60" w:after="0" w:line="240" w:lineRule="auto"/>
        <w:ind w:left="1004"/>
        <w:contextualSpacing w:val="0"/>
        <w:jc w:val="both"/>
        <w:rPr>
          <w:rFonts w:cstheme="minorHAnsi"/>
          <w:b/>
          <w:bCs/>
          <w:i/>
          <w:color w:val="002060"/>
          <w:sz w:val="24"/>
          <w:szCs w:val="24"/>
        </w:rPr>
      </w:pPr>
    </w:p>
    <w:p w14:paraId="5FB2110B" w14:textId="77777777" w:rsidR="003256EB" w:rsidRPr="00732560" w:rsidRDefault="003256EB">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05" w:name="_Toc205282165"/>
      <w:r w:rsidRPr="00732560">
        <w:rPr>
          <w:rFonts w:cstheme="minorHAnsi"/>
          <w:b/>
          <w:bCs/>
          <w:iCs/>
          <w:color w:val="002060"/>
          <w:sz w:val="24"/>
          <w:szCs w:val="24"/>
        </w:rPr>
        <w:t>Renunțarea la cererea de finanțare</w:t>
      </w:r>
      <w:bookmarkEnd w:id="505"/>
      <w:r w:rsidRPr="00732560">
        <w:rPr>
          <w:rFonts w:cstheme="minorHAnsi"/>
          <w:b/>
          <w:bCs/>
          <w:iCs/>
          <w:color w:val="002060"/>
          <w:sz w:val="24"/>
          <w:szCs w:val="24"/>
        </w:rPr>
        <w:tab/>
      </w:r>
    </w:p>
    <w:p w14:paraId="2F6DA0F9" w14:textId="062C0F54" w:rsidR="00507468" w:rsidRPr="00732560" w:rsidRDefault="00507468" w:rsidP="004C500B">
      <w:pPr>
        <w:autoSpaceDE w:val="0"/>
        <w:autoSpaceDN w:val="0"/>
        <w:adjustRightInd w:val="0"/>
        <w:spacing w:before="60" w:after="0" w:line="240" w:lineRule="auto"/>
        <w:jc w:val="both"/>
        <w:rPr>
          <w:rFonts w:cstheme="minorHAnsi"/>
          <w:color w:val="002060"/>
          <w:sz w:val="24"/>
          <w:szCs w:val="24"/>
        </w:rPr>
      </w:pPr>
      <w:r w:rsidRPr="00732560">
        <w:rPr>
          <w:rFonts w:cstheme="minorHAnsi"/>
          <w:color w:val="002060"/>
          <w:sz w:val="24"/>
          <w:szCs w:val="24"/>
        </w:rPr>
        <w:t xml:space="preserve">În situația renunțării la solicitarea finanțării, solicitantul va trebui să transmită o cerere către AM </w:t>
      </w:r>
      <w:r w:rsidR="002D69D7" w:rsidRPr="00732560">
        <w:rPr>
          <w:rFonts w:cstheme="minorHAnsi"/>
          <w:color w:val="002060"/>
          <w:sz w:val="24"/>
          <w:szCs w:val="24"/>
        </w:rPr>
        <w:t>PS</w:t>
      </w:r>
      <w:r w:rsidRPr="00732560">
        <w:rPr>
          <w:rFonts w:cstheme="minorHAnsi"/>
          <w:color w:val="002060"/>
          <w:sz w:val="24"/>
          <w:szCs w:val="24"/>
        </w:rPr>
        <w:t xml:space="preserve">. Renunțarea la cererea de finanțare se va face numai de către reprezentantul legal/ persoana împuternicită al/a solicitantului în mod expres prin mandat special/împuternicire specială. Retragerea solicitării de finanțare depuse se va realiza prin sistemul </w:t>
      </w:r>
      <w:r w:rsidR="009C5988" w:rsidRPr="00732560">
        <w:rPr>
          <w:rFonts w:cstheme="minorHAnsi"/>
          <w:iCs/>
          <w:color w:val="002060"/>
          <w:sz w:val="24"/>
          <w:szCs w:val="24"/>
        </w:rPr>
        <w:t xml:space="preserve">informatic MySMIS2021 </w:t>
      </w:r>
      <w:r w:rsidRPr="00732560">
        <w:rPr>
          <w:rFonts w:cstheme="minorHAnsi"/>
          <w:color w:val="002060"/>
          <w:sz w:val="24"/>
          <w:szCs w:val="24"/>
        </w:rPr>
        <w:t>prin care cererea de finanțare a fost depusă. Documentația cererii de finanțare depuse, va fi arhivată corespunzător procedurilor specifice. Procedura de renunțare la cererea de finanțare depusă, anterior menționată, se aplică pentru toate etapele procesului de evaluare, selecție și contractare.</w:t>
      </w:r>
    </w:p>
    <w:p w14:paraId="6E621D47" w14:textId="77777777" w:rsidR="006235F3" w:rsidRPr="00732560" w:rsidRDefault="006235F3" w:rsidP="004C500B">
      <w:pPr>
        <w:autoSpaceDE w:val="0"/>
        <w:autoSpaceDN w:val="0"/>
        <w:adjustRightInd w:val="0"/>
        <w:spacing w:before="60" w:after="0" w:line="240" w:lineRule="auto"/>
        <w:jc w:val="both"/>
        <w:rPr>
          <w:rFonts w:cstheme="minorHAnsi"/>
          <w:color w:val="002060"/>
          <w:sz w:val="24"/>
          <w:szCs w:val="24"/>
        </w:rPr>
      </w:pPr>
    </w:p>
    <w:p w14:paraId="7DE052E4" w14:textId="3EF660DB" w:rsidR="00566CCA" w:rsidRPr="00732560" w:rsidRDefault="00566CCA">
      <w:pPr>
        <w:pStyle w:val="ListParagraph"/>
        <w:numPr>
          <w:ilvl w:val="0"/>
          <w:numId w:val="43"/>
        </w:numPr>
        <w:spacing w:before="60" w:after="0" w:line="240" w:lineRule="auto"/>
        <w:ind w:left="709" w:hanging="709"/>
        <w:contextualSpacing w:val="0"/>
        <w:jc w:val="both"/>
        <w:outlineLvl w:val="0"/>
        <w:rPr>
          <w:rFonts w:cstheme="minorHAnsi"/>
          <w:b/>
          <w:bCs/>
          <w:iCs/>
          <w:color w:val="002060"/>
          <w:sz w:val="24"/>
          <w:szCs w:val="24"/>
        </w:rPr>
      </w:pPr>
      <w:bookmarkStart w:id="506" w:name="_Toc205282166"/>
      <w:r w:rsidRPr="00732560">
        <w:rPr>
          <w:rFonts w:cstheme="minorHAnsi"/>
          <w:b/>
          <w:bCs/>
          <w:iCs/>
          <w:color w:val="002060"/>
          <w:sz w:val="24"/>
          <w:szCs w:val="24"/>
        </w:rPr>
        <w:t>PROCESUL DE EVALUARE, SELECȚIE ȘI CONTRACTARE A PROIECTELOR</w:t>
      </w:r>
      <w:bookmarkEnd w:id="506"/>
      <w:r w:rsidRPr="00732560">
        <w:rPr>
          <w:rFonts w:cstheme="minorHAnsi"/>
          <w:b/>
          <w:bCs/>
          <w:iCs/>
          <w:color w:val="002060"/>
          <w:sz w:val="24"/>
          <w:szCs w:val="24"/>
        </w:rPr>
        <w:t xml:space="preserve"> </w:t>
      </w:r>
      <w:r w:rsidRPr="00732560">
        <w:rPr>
          <w:rFonts w:cstheme="minorHAnsi"/>
          <w:b/>
          <w:bCs/>
          <w:iCs/>
          <w:color w:val="002060"/>
          <w:sz w:val="24"/>
          <w:szCs w:val="24"/>
        </w:rPr>
        <w:tab/>
      </w:r>
    </w:p>
    <w:p w14:paraId="5F586463" w14:textId="77777777" w:rsidR="001C4D50" w:rsidRPr="00732560" w:rsidRDefault="007022AD">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07" w:name="_Toc205282167"/>
      <w:r w:rsidRPr="00732560">
        <w:rPr>
          <w:rFonts w:cstheme="minorHAnsi"/>
          <w:b/>
          <w:bCs/>
          <w:iCs/>
          <w:color w:val="002060"/>
          <w:sz w:val="24"/>
          <w:szCs w:val="24"/>
        </w:rPr>
        <w:t>Principalele etape ale procesului de evaluare, selecție și contractare</w:t>
      </w:r>
      <w:bookmarkEnd w:id="507"/>
    </w:p>
    <w:p w14:paraId="77ECA50E" w14:textId="0446F25B" w:rsidR="007350A4" w:rsidRPr="00732560" w:rsidRDefault="007350A4" w:rsidP="004C500B">
      <w:pPr>
        <w:spacing w:before="60" w:after="0" w:line="240" w:lineRule="auto"/>
        <w:jc w:val="both"/>
        <w:rPr>
          <w:rFonts w:cstheme="minorHAnsi"/>
          <w:iCs/>
          <w:color w:val="002060"/>
          <w:sz w:val="24"/>
          <w:szCs w:val="24"/>
        </w:rPr>
      </w:pPr>
      <w:bookmarkStart w:id="508" w:name="_Hlk140499592"/>
      <w:bookmarkStart w:id="509" w:name="_Hlk140507905"/>
      <w:r w:rsidRPr="00732560">
        <w:rPr>
          <w:rFonts w:cstheme="minorHAnsi"/>
          <w:iCs/>
          <w:color w:val="002060"/>
          <w:sz w:val="24"/>
          <w:szCs w:val="24"/>
        </w:rPr>
        <w:t xml:space="preserve">Procesul de evaluare și selecție a proiectelor se realizează în conformitate cu prevederile  art. 69, art. 72, art. 73 ale Regulamentului </w:t>
      </w:r>
      <w:r w:rsidR="00C20208" w:rsidRPr="00732560">
        <w:rPr>
          <w:rFonts w:cstheme="minorHAnsi"/>
          <w:color w:val="002060"/>
          <w:sz w:val="24"/>
          <w:szCs w:val="24"/>
        </w:rPr>
        <w:t xml:space="preserve">UE </w:t>
      </w:r>
      <w:r w:rsidR="00436778" w:rsidRPr="00732560">
        <w:rPr>
          <w:rFonts w:cstheme="minorHAnsi"/>
          <w:color w:val="002060"/>
          <w:sz w:val="24"/>
          <w:szCs w:val="24"/>
        </w:rPr>
        <w:t>2021/1060</w:t>
      </w:r>
      <w:r w:rsidRPr="00732560">
        <w:rPr>
          <w:rFonts w:cstheme="minorHAnsi"/>
          <w:iCs/>
          <w:color w:val="002060"/>
          <w:sz w:val="24"/>
          <w:szCs w:val="24"/>
        </w:rPr>
        <w:t xml:space="preserve">. </w:t>
      </w:r>
    </w:p>
    <w:p w14:paraId="4C850F3C" w14:textId="4D32B8EC" w:rsidR="007350A4" w:rsidRPr="00732560" w:rsidRDefault="007350A4" w:rsidP="004C500B">
      <w:pPr>
        <w:spacing w:before="60" w:after="0" w:line="240" w:lineRule="auto"/>
        <w:jc w:val="both"/>
        <w:rPr>
          <w:rFonts w:cstheme="minorHAnsi"/>
          <w:iCs/>
          <w:color w:val="002060"/>
          <w:sz w:val="24"/>
          <w:szCs w:val="24"/>
        </w:rPr>
      </w:pPr>
      <w:r w:rsidRPr="00732560">
        <w:rPr>
          <w:rFonts w:cstheme="minorHAnsi"/>
          <w:iCs/>
          <w:color w:val="002060"/>
          <w:sz w:val="24"/>
          <w:szCs w:val="24"/>
        </w:rPr>
        <w:t>Ulterior depunerii, cerer</w:t>
      </w:r>
      <w:r w:rsidR="000F3E53" w:rsidRPr="00732560">
        <w:rPr>
          <w:rFonts w:cstheme="minorHAnsi"/>
          <w:iCs/>
          <w:color w:val="002060"/>
          <w:sz w:val="24"/>
          <w:szCs w:val="24"/>
        </w:rPr>
        <w:t>ea</w:t>
      </w:r>
      <w:r w:rsidRPr="00732560">
        <w:rPr>
          <w:rFonts w:cstheme="minorHAnsi"/>
          <w:iCs/>
          <w:color w:val="002060"/>
          <w:sz w:val="24"/>
          <w:szCs w:val="24"/>
        </w:rPr>
        <w:t xml:space="preserve"> de finanțare </w:t>
      </w:r>
      <w:r w:rsidR="000F3E53" w:rsidRPr="00732560">
        <w:rPr>
          <w:rFonts w:cstheme="minorHAnsi"/>
          <w:iCs/>
          <w:color w:val="002060"/>
          <w:sz w:val="24"/>
          <w:szCs w:val="24"/>
        </w:rPr>
        <w:t xml:space="preserve">va </w:t>
      </w:r>
      <w:r w:rsidRPr="00732560">
        <w:rPr>
          <w:rFonts w:cstheme="minorHAnsi"/>
          <w:iCs/>
          <w:color w:val="002060"/>
          <w:sz w:val="24"/>
          <w:szCs w:val="24"/>
        </w:rPr>
        <w:t>intra în etapele de conformitate administrativ</w:t>
      </w:r>
      <w:r w:rsidR="00C20208" w:rsidRPr="00732560">
        <w:rPr>
          <w:rFonts w:cstheme="minorHAnsi"/>
          <w:iCs/>
          <w:color w:val="002060"/>
          <w:sz w:val="24"/>
          <w:szCs w:val="24"/>
        </w:rPr>
        <w:t>ă</w:t>
      </w:r>
      <w:r w:rsidRPr="00732560">
        <w:rPr>
          <w:rFonts w:cstheme="minorHAnsi"/>
          <w:iCs/>
          <w:color w:val="002060"/>
          <w:sz w:val="24"/>
          <w:szCs w:val="24"/>
        </w:rPr>
        <w:t>, evaluare și selecție în urma cărora v</w:t>
      </w:r>
      <w:r w:rsidR="000F3E53" w:rsidRPr="00732560">
        <w:rPr>
          <w:rFonts w:cstheme="minorHAnsi"/>
          <w:iCs/>
          <w:color w:val="002060"/>
          <w:sz w:val="24"/>
          <w:szCs w:val="24"/>
        </w:rPr>
        <w:t>a</w:t>
      </w:r>
      <w:r w:rsidRPr="00732560">
        <w:rPr>
          <w:rFonts w:cstheme="minorHAnsi"/>
          <w:iCs/>
          <w:color w:val="002060"/>
          <w:sz w:val="24"/>
          <w:szCs w:val="24"/>
        </w:rPr>
        <w:t xml:space="preserve"> fi finanțat doar proiect</w:t>
      </w:r>
      <w:r w:rsidR="000F3E53" w:rsidRPr="00732560">
        <w:rPr>
          <w:rFonts w:cstheme="minorHAnsi"/>
          <w:iCs/>
          <w:color w:val="002060"/>
          <w:sz w:val="24"/>
          <w:szCs w:val="24"/>
        </w:rPr>
        <w:t>ul</w:t>
      </w:r>
      <w:r w:rsidRPr="00732560">
        <w:rPr>
          <w:rFonts w:cstheme="minorHAnsi"/>
          <w:iCs/>
          <w:color w:val="002060"/>
          <w:sz w:val="24"/>
          <w:szCs w:val="24"/>
        </w:rPr>
        <w:t xml:space="preserve"> care întrune</w:t>
      </w:r>
      <w:r w:rsidR="000F3E53" w:rsidRPr="00732560">
        <w:rPr>
          <w:rFonts w:cstheme="minorHAnsi"/>
          <w:iCs/>
          <w:color w:val="002060"/>
          <w:sz w:val="24"/>
          <w:szCs w:val="24"/>
        </w:rPr>
        <w:t>ște</w:t>
      </w:r>
      <w:r w:rsidRPr="00732560">
        <w:rPr>
          <w:rFonts w:cstheme="minorHAnsi"/>
          <w:iCs/>
          <w:color w:val="002060"/>
          <w:sz w:val="24"/>
          <w:szCs w:val="24"/>
        </w:rPr>
        <w:t xml:space="preserve"> toate condițiile de eligibilitate și care</w:t>
      </w:r>
      <w:r w:rsidR="00C20208" w:rsidRPr="00732560">
        <w:rPr>
          <w:rFonts w:cstheme="minorHAnsi"/>
          <w:iCs/>
          <w:color w:val="002060"/>
          <w:sz w:val="24"/>
          <w:szCs w:val="24"/>
        </w:rPr>
        <w:t>,</w:t>
      </w:r>
      <w:r w:rsidRPr="00732560">
        <w:rPr>
          <w:rFonts w:cstheme="minorHAnsi"/>
          <w:iCs/>
          <w:color w:val="002060"/>
          <w:sz w:val="24"/>
          <w:szCs w:val="24"/>
        </w:rPr>
        <w:t xml:space="preserve"> în urma evaluării tehnice și financiare</w:t>
      </w:r>
      <w:r w:rsidR="00C20208" w:rsidRPr="00732560">
        <w:rPr>
          <w:rFonts w:cstheme="minorHAnsi"/>
          <w:iCs/>
          <w:color w:val="002060"/>
          <w:sz w:val="24"/>
          <w:szCs w:val="24"/>
        </w:rPr>
        <w:t>,</w:t>
      </w:r>
      <w:r w:rsidRPr="00732560">
        <w:rPr>
          <w:rFonts w:cstheme="minorHAnsi"/>
          <w:iCs/>
          <w:color w:val="002060"/>
          <w:sz w:val="24"/>
          <w:szCs w:val="24"/>
        </w:rPr>
        <w:t xml:space="preserve"> </w:t>
      </w:r>
      <w:r w:rsidR="000F3E53" w:rsidRPr="00732560">
        <w:rPr>
          <w:rFonts w:cstheme="minorHAnsi"/>
          <w:iCs/>
          <w:color w:val="002060"/>
          <w:sz w:val="24"/>
          <w:szCs w:val="24"/>
        </w:rPr>
        <w:t xml:space="preserve">este </w:t>
      </w:r>
      <w:r w:rsidRPr="00732560">
        <w:rPr>
          <w:rFonts w:cstheme="minorHAnsi"/>
          <w:iCs/>
          <w:color w:val="002060"/>
          <w:sz w:val="24"/>
          <w:szCs w:val="24"/>
        </w:rPr>
        <w:t>admis</w:t>
      </w:r>
      <w:r w:rsidR="00EE5018" w:rsidRPr="00732560">
        <w:rPr>
          <w:rFonts w:cstheme="minorHAnsi"/>
          <w:iCs/>
          <w:color w:val="002060"/>
          <w:sz w:val="24"/>
          <w:szCs w:val="24"/>
        </w:rPr>
        <w:t>ă</w:t>
      </w:r>
      <w:r w:rsidRPr="00732560">
        <w:rPr>
          <w:rFonts w:cstheme="minorHAnsi"/>
          <w:iCs/>
          <w:color w:val="002060"/>
          <w:sz w:val="24"/>
          <w:szCs w:val="24"/>
        </w:rPr>
        <w:t xml:space="preserve"> și se încadrează în alocarea apelului de proiecte respectiv. </w:t>
      </w:r>
    </w:p>
    <w:p w14:paraId="2CA503FB" w14:textId="2CEE4164" w:rsidR="00CF0F6C" w:rsidRPr="00732560" w:rsidRDefault="007350A4"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Calculul termenelor se realizează în conformitate cu prevederile </w:t>
      </w:r>
      <w:r w:rsidR="008227B7" w:rsidRPr="00732560">
        <w:rPr>
          <w:rFonts w:cstheme="minorHAnsi"/>
          <w:iCs/>
          <w:color w:val="002060"/>
          <w:sz w:val="24"/>
          <w:szCs w:val="24"/>
        </w:rPr>
        <w:t>O</w:t>
      </w:r>
      <w:r w:rsidRPr="00732560">
        <w:rPr>
          <w:rFonts w:cstheme="minorHAnsi"/>
          <w:iCs/>
          <w:color w:val="002060"/>
          <w:sz w:val="24"/>
          <w:szCs w:val="24"/>
        </w:rPr>
        <w:t xml:space="preserve">rdonanței de urgență </w:t>
      </w:r>
      <w:r w:rsidR="008227B7" w:rsidRPr="00732560">
        <w:rPr>
          <w:rFonts w:cstheme="minorHAnsi"/>
          <w:iCs/>
          <w:color w:val="002060"/>
          <w:sz w:val="24"/>
          <w:szCs w:val="24"/>
        </w:rPr>
        <w:t xml:space="preserve">a Guvernului </w:t>
      </w:r>
      <w:r w:rsidR="00C20208" w:rsidRPr="00732560">
        <w:rPr>
          <w:rFonts w:cstheme="minorHAnsi"/>
          <w:iCs/>
          <w:color w:val="002060"/>
          <w:sz w:val="24"/>
          <w:szCs w:val="24"/>
        </w:rPr>
        <w:t xml:space="preserve">nr. 23/2023 </w:t>
      </w:r>
      <w:r w:rsidRPr="00732560">
        <w:rPr>
          <w:rFonts w:cstheme="minorHAnsi"/>
          <w:i/>
          <w:color w:val="002060"/>
          <w:sz w:val="24"/>
          <w:szCs w:val="24"/>
        </w:rPr>
        <w:t>privind instituirea unor măsuri de simplificare și digitalizare pentru gestionarea fondurilor europene aferente Politicii de Coeziune 2021-2027</w:t>
      </w:r>
      <w:r w:rsidR="00AE3EA6">
        <w:rPr>
          <w:rFonts w:cstheme="minorHAnsi"/>
          <w:i/>
          <w:color w:val="002060"/>
          <w:sz w:val="24"/>
          <w:szCs w:val="24"/>
        </w:rPr>
        <w:t>,</w:t>
      </w:r>
      <w:r w:rsidR="00AE3EA6" w:rsidRPr="00AE3EA6">
        <w:t xml:space="preserve"> </w:t>
      </w:r>
      <w:r w:rsidR="00AE3EA6" w:rsidRPr="00AE3EA6">
        <w:rPr>
          <w:rFonts w:cstheme="minorHAnsi"/>
          <w:i/>
          <w:color w:val="002060"/>
          <w:sz w:val="24"/>
          <w:szCs w:val="24"/>
        </w:rPr>
        <w:t>cu modificările și completările ulterioare,</w:t>
      </w:r>
      <w:r w:rsidRPr="00732560">
        <w:rPr>
          <w:rFonts w:cstheme="minorHAnsi"/>
          <w:iCs/>
          <w:color w:val="002060"/>
          <w:sz w:val="24"/>
          <w:szCs w:val="24"/>
        </w:rPr>
        <w:t xml:space="preserve"> precum </w:t>
      </w:r>
      <w:r w:rsidR="00C20208" w:rsidRPr="00732560">
        <w:rPr>
          <w:rFonts w:cstheme="minorHAnsi"/>
          <w:iCs/>
          <w:color w:val="002060"/>
          <w:sz w:val="24"/>
          <w:szCs w:val="24"/>
        </w:rPr>
        <w:t>ș</w:t>
      </w:r>
      <w:r w:rsidRPr="00732560">
        <w:rPr>
          <w:rFonts w:cstheme="minorHAnsi"/>
          <w:iCs/>
          <w:color w:val="002060"/>
          <w:sz w:val="24"/>
          <w:szCs w:val="24"/>
        </w:rPr>
        <w:t xml:space="preserve">i </w:t>
      </w:r>
      <w:r w:rsidR="00C20208" w:rsidRPr="00732560">
        <w:rPr>
          <w:rFonts w:cstheme="minorHAnsi"/>
          <w:iCs/>
          <w:color w:val="002060"/>
          <w:sz w:val="24"/>
          <w:szCs w:val="24"/>
        </w:rPr>
        <w:t>cu</w:t>
      </w:r>
      <w:r w:rsidRPr="00732560">
        <w:rPr>
          <w:rFonts w:cstheme="minorHAnsi"/>
          <w:iCs/>
          <w:color w:val="002060"/>
          <w:sz w:val="24"/>
          <w:szCs w:val="24"/>
        </w:rPr>
        <w:t xml:space="preserve"> regulile aplicabile prevăzute în Codul Civil </w:t>
      </w:r>
      <w:r w:rsidR="00A75C15" w:rsidRPr="00732560">
        <w:rPr>
          <w:rFonts w:cstheme="minorHAnsi"/>
          <w:iCs/>
          <w:color w:val="002060"/>
          <w:sz w:val="24"/>
          <w:szCs w:val="24"/>
        </w:rPr>
        <w:t>aprobat prin Legea nr. 287/2009, republicată cu modificările si completările ulterioare.</w:t>
      </w:r>
    </w:p>
    <w:bookmarkEnd w:id="508"/>
    <w:p w14:paraId="30426FA2" w14:textId="5F34470D" w:rsidR="007350A4" w:rsidRPr="00732560" w:rsidRDefault="007350A4" w:rsidP="004C500B">
      <w:pPr>
        <w:spacing w:before="60" w:after="0" w:line="240" w:lineRule="auto"/>
        <w:jc w:val="both"/>
        <w:rPr>
          <w:rFonts w:cstheme="minorHAnsi"/>
          <w:iCs/>
          <w:color w:val="002060"/>
          <w:sz w:val="24"/>
          <w:szCs w:val="24"/>
        </w:rPr>
      </w:pPr>
    </w:p>
    <w:p w14:paraId="7FC15651" w14:textId="77777777" w:rsidR="007350A4" w:rsidRPr="00732560" w:rsidRDefault="007350A4">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10" w:name="_Toc205282168"/>
      <w:bookmarkEnd w:id="509"/>
      <w:r w:rsidRPr="00732560">
        <w:rPr>
          <w:rFonts w:cstheme="minorHAnsi"/>
          <w:b/>
          <w:bCs/>
          <w:iCs/>
          <w:color w:val="002060"/>
          <w:sz w:val="24"/>
          <w:szCs w:val="24"/>
        </w:rPr>
        <w:t>Conformitate administrativă – DECLARAȚIA UNICĂ</w:t>
      </w:r>
      <w:bookmarkEnd w:id="510"/>
      <w:r w:rsidRPr="00732560">
        <w:rPr>
          <w:rFonts w:cstheme="minorHAnsi"/>
          <w:b/>
          <w:bCs/>
          <w:iCs/>
          <w:color w:val="002060"/>
          <w:sz w:val="24"/>
          <w:szCs w:val="24"/>
        </w:rPr>
        <w:tab/>
      </w:r>
    </w:p>
    <w:p w14:paraId="371951AB" w14:textId="50182B2E" w:rsidR="007350A4" w:rsidRPr="00732560" w:rsidRDefault="007350A4" w:rsidP="004C500B">
      <w:pPr>
        <w:spacing w:before="60" w:after="0" w:line="240" w:lineRule="auto"/>
        <w:jc w:val="both"/>
        <w:rPr>
          <w:rFonts w:cstheme="minorHAnsi"/>
          <w:iCs/>
          <w:color w:val="002060"/>
          <w:sz w:val="24"/>
          <w:szCs w:val="24"/>
        </w:rPr>
      </w:pPr>
      <w:bookmarkStart w:id="511" w:name="_Hlk140499620"/>
      <w:r w:rsidRPr="00732560">
        <w:rPr>
          <w:rFonts w:cstheme="minorHAnsi"/>
          <w:iCs/>
          <w:color w:val="002060"/>
          <w:sz w:val="24"/>
          <w:szCs w:val="24"/>
        </w:rPr>
        <w:t>Proiect</w:t>
      </w:r>
      <w:r w:rsidR="00EE5018" w:rsidRPr="00732560">
        <w:rPr>
          <w:rFonts w:cstheme="minorHAnsi"/>
          <w:iCs/>
          <w:color w:val="002060"/>
          <w:sz w:val="24"/>
          <w:szCs w:val="24"/>
        </w:rPr>
        <w:t>ul</w:t>
      </w:r>
      <w:r w:rsidRPr="00732560">
        <w:rPr>
          <w:rFonts w:cstheme="minorHAnsi"/>
          <w:iCs/>
          <w:color w:val="002060"/>
          <w:sz w:val="24"/>
          <w:szCs w:val="24"/>
        </w:rPr>
        <w:t xml:space="preserve"> conform din punct de vedere al criteriilor de depunere (dată, oră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modalitate de depunere) v</w:t>
      </w:r>
      <w:r w:rsidR="0040312C" w:rsidRPr="00732560">
        <w:rPr>
          <w:rFonts w:cstheme="minorHAnsi"/>
          <w:iCs/>
          <w:color w:val="002060"/>
          <w:sz w:val="24"/>
          <w:szCs w:val="24"/>
        </w:rPr>
        <w:t>a</w:t>
      </w:r>
      <w:r w:rsidRPr="00732560">
        <w:rPr>
          <w:rFonts w:cstheme="minorHAnsi"/>
          <w:iCs/>
          <w:color w:val="002060"/>
          <w:sz w:val="24"/>
          <w:szCs w:val="24"/>
        </w:rPr>
        <w:t xml:space="preserve"> intra în etapa de conformitate administrativă.</w:t>
      </w:r>
    </w:p>
    <w:p w14:paraId="2F1BD856" w14:textId="49ADFDB0" w:rsidR="001558D2" w:rsidRPr="00732560" w:rsidRDefault="001558D2" w:rsidP="004C500B">
      <w:pPr>
        <w:spacing w:before="60" w:after="0" w:line="240" w:lineRule="auto"/>
        <w:jc w:val="both"/>
        <w:rPr>
          <w:rFonts w:cstheme="minorHAnsi"/>
          <w:iCs/>
          <w:color w:val="002060"/>
          <w:sz w:val="24"/>
          <w:szCs w:val="24"/>
        </w:rPr>
      </w:pPr>
      <w:r w:rsidRPr="00732560">
        <w:rPr>
          <w:rFonts w:cstheme="minorHAnsi"/>
          <w:iCs/>
          <w:color w:val="002060"/>
          <w:sz w:val="24"/>
          <w:szCs w:val="24"/>
        </w:rPr>
        <w:t>Respectarea cerințelor de ordin administrativ și îndeplinirea condițiilor de eligibilitate, așa cum sunt prevăzute în Ghidul Solicitantului, sunt asumate prin Declarația unică a solicitantului care se depune odată cu cererea de finanțare, urmând ca, în situația în care după evaluarea tehnică și financiară proiectul este propus pentru contractare, solicitantul să facă, în etapa de contractare dovada îndeplinirii condițiilor de eligibilitate prevăzute de Ghidul Solicitantului prin documente justificative.</w:t>
      </w:r>
    </w:p>
    <w:p w14:paraId="7CCA7395" w14:textId="7C8688B0" w:rsidR="009C5988" w:rsidRPr="00732560" w:rsidRDefault="009C5988" w:rsidP="004C500B">
      <w:pPr>
        <w:spacing w:before="60" w:after="0" w:line="240" w:lineRule="auto"/>
        <w:jc w:val="both"/>
        <w:rPr>
          <w:rFonts w:cstheme="minorHAnsi"/>
          <w:iCs/>
          <w:color w:val="002060"/>
          <w:sz w:val="24"/>
          <w:szCs w:val="24"/>
        </w:rPr>
      </w:pPr>
      <w:r w:rsidRPr="00732560">
        <w:rPr>
          <w:rFonts w:cstheme="minorHAnsi"/>
          <w:iCs/>
          <w:color w:val="002060"/>
          <w:sz w:val="24"/>
          <w:szCs w:val="24"/>
        </w:rPr>
        <w:t>Astfel, verificarea conformității administrative este complet digitalizată, respectiv este realizată în mod automat prin sistemul informatic MySMIS2021, pe baza declarației unice generată de sistemul informatic MySMIS2021</w:t>
      </w:r>
      <w:r w:rsidR="00C16A38" w:rsidRPr="00732560">
        <w:rPr>
          <w:rFonts w:cstheme="minorHAnsi"/>
          <w:iCs/>
          <w:color w:val="002060"/>
          <w:sz w:val="24"/>
          <w:szCs w:val="24"/>
        </w:rPr>
        <w:t>.</w:t>
      </w:r>
      <w:r w:rsidRPr="00732560">
        <w:rPr>
          <w:rFonts w:cstheme="minorHAnsi"/>
          <w:iCs/>
          <w:color w:val="002060"/>
          <w:sz w:val="24"/>
          <w:szCs w:val="24"/>
        </w:rPr>
        <w:t xml:space="preserve"> </w:t>
      </w:r>
    </w:p>
    <w:p w14:paraId="5FB30456" w14:textId="1FB91DA5" w:rsidR="007350A4" w:rsidRPr="00732560" w:rsidRDefault="007350A4"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Verificarea conformității administrative va urmări existența cererii de finanțare și a anexelor necesare a fi depuse conform </w:t>
      </w:r>
      <w:r w:rsidR="00A21F05" w:rsidRPr="00732560">
        <w:rPr>
          <w:rFonts w:cstheme="minorHAnsi"/>
          <w:iCs/>
          <w:color w:val="002060"/>
          <w:sz w:val="24"/>
          <w:szCs w:val="24"/>
        </w:rPr>
        <w:t>secțiunii</w:t>
      </w:r>
      <w:r w:rsidRPr="00732560">
        <w:rPr>
          <w:rFonts w:cstheme="minorHAnsi"/>
          <w:iCs/>
          <w:color w:val="002060"/>
          <w:sz w:val="24"/>
          <w:szCs w:val="24"/>
        </w:rPr>
        <w:t xml:space="preserve"> 7.4.</w:t>
      </w:r>
    </w:p>
    <w:p w14:paraId="74F5D61A" w14:textId="77777777" w:rsidR="004C473A" w:rsidRPr="00732560" w:rsidRDefault="004C473A" w:rsidP="004C500B">
      <w:pPr>
        <w:spacing w:before="60" w:after="0" w:line="240" w:lineRule="auto"/>
        <w:jc w:val="both"/>
        <w:rPr>
          <w:rFonts w:cstheme="minorHAnsi"/>
          <w:iCs/>
          <w:color w:val="002060"/>
          <w:sz w:val="24"/>
          <w:szCs w:val="24"/>
        </w:rPr>
      </w:pPr>
    </w:p>
    <w:bookmarkEnd w:id="511"/>
    <w:p w14:paraId="71BA38F2" w14:textId="1266CE3C" w:rsidR="007350A4" w:rsidRPr="00732560" w:rsidRDefault="007350A4">
      <w:pPr>
        <w:pStyle w:val="ListParagraph"/>
        <w:numPr>
          <w:ilvl w:val="0"/>
          <w:numId w:val="23"/>
        </w:numPr>
        <w:spacing w:before="60" w:after="0" w:line="240" w:lineRule="auto"/>
        <w:contextualSpacing w:val="0"/>
        <w:jc w:val="both"/>
        <w:rPr>
          <w:rFonts w:cstheme="minorHAnsi"/>
          <w:b/>
          <w:bCs/>
          <w:iCs/>
          <w:color w:val="002060"/>
          <w:sz w:val="24"/>
          <w:szCs w:val="24"/>
        </w:rPr>
      </w:pPr>
      <w:r w:rsidRPr="00732560">
        <w:rPr>
          <w:rFonts w:cstheme="minorHAnsi"/>
          <w:b/>
          <w:bCs/>
          <w:iCs/>
          <w:color w:val="002060"/>
          <w:sz w:val="24"/>
          <w:szCs w:val="24"/>
        </w:rPr>
        <w:t>Declarația Unică a solicitantului</w:t>
      </w:r>
      <w:bookmarkStart w:id="512" w:name="_Hlk152576308"/>
      <w:r w:rsidR="00884B90" w:rsidRPr="00732560">
        <w:rPr>
          <w:rFonts w:cstheme="minorHAnsi"/>
          <w:b/>
          <w:bCs/>
          <w:iCs/>
          <w:color w:val="002060"/>
          <w:sz w:val="24"/>
          <w:szCs w:val="24"/>
        </w:rPr>
        <w:t>/partenerului/partenerilor</w:t>
      </w:r>
      <w:bookmarkEnd w:id="512"/>
    </w:p>
    <w:p w14:paraId="102796BA" w14:textId="7C99EF9D" w:rsidR="007350A4" w:rsidRPr="00732560" w:rsidRDefault="007350A4" w:rsidP="004C500B">
      <w:pPr>
        <w:spacing w:before="60" w:after="0" w:line="240" w:lineRule="auto"/>
        <w:jc w:val="both"/>
        <w:rPr>
          <w:rFonts w:cstheme="minorHAnsi"/>
          <w:iCs/>
          <w:color w:val="002060"/>
          <w:sz w:val="24"/>
          <w:szCs w:val="24"/>
        </w:rPr>
      </w:pPr>
      <w:bookmarkStart w:id="513" w:name="_Hlk140499662"/>
      <w:r w:rsidRPr="00732560">
        <w:rPr>
          <w:rFonts w:cstheme="minorHAnsi"/>
          <w:iCs/>
          <w:color w:val="002060"/>
          <w:sz w:val="24"/>
          <w:szCs w:val="24"/>
        </w:rPr>
        <w:t>Se va transmite Declarația unică pentru solicitant</w:t>
      </w:r>
      <w:r w:rsidR="00AD14F0" w:rsidRPr="00732560">
        <w:rPr>
          <w:rFonts w:cstheme="minorHAnsi"/>
          <w:iCs/>
          <w:color w:val="002060"/>
          <w:sz w:val="24"/>
          <w:szCs w:val="24"/>
        </w:rPr>
        <w:t>, iar în cazul parteneriatelor se generează  și se încarcă atât pentru liderul de parteneriat, cât și pentru fiecare partener.</w:t>
      </w:r>
    </w:p>
    <w:p w14:paraId="4FC75E2C" w14:textId="3AA2EEA8" w:rsidR="007350A4" w:rsidRPr="00732560" w:rsidRDefault="007350A4" w:rsidP="004C500B">
      <w:pPr>
        <w:spacing w:before="60" w:after="0" w:line="240" w:lineRule="auto"/>
        <w:jc w:val="both"/>
        <w:rPr>
          <w:rFonts w:cstheme="minorHAnsi"/>
          <w:iCs/>
          <w:color w:val="002060"/>
          <w:sz w:val="24"/>
          <w:szCs w:val="24"/>
        </w:rPr>
      </w:pPr>
      <w:r w:rsidRPr="00732560">
        <w:rPr>
          <w:rFonts w:cstheme="minorHAnsi"/>
          <w:iCs/>
          <w:color w:val="002060"/>
          <w:sz w:val="24"/>
          <w:szCs w:val="24"/>
        </w:rPr>
        <w:t>Aplicația MySMIS2021/SMIS2021+ va genera declarația unică, care va fi semnată cu semnătură electronică extinsă de către reprezentantul legal al solicitantului</w:t>
      </w:r>
      <w:r w:rsidR="00AD14F0" w:rsidRPr="00732560">
        <w:rPr>
          <w:rFonts w:cstheme="minorHAnsi"/>
          <w:iCs/>
          <w:color w:val="002060"/>
          <w:sz w:val="24"/>
          <w:szCs w:val="24"/>
        </w:rPr>
        <w:t>/partenerului</w:t>
      </w:r>
      <w:r w:rsidRPr="00732560">
        <w:rPr>
          <w:rFonts w:cstheme="minorHAnsi"/>
          <w:iCs/>
          <w:color w:val="002060"/>
          <w:sz w:val="24"/>
          <w:szCs w:val="24"/>
        </w:rPr>
        <w:t>.</w:t>
      </w:r>
    </w:p>
    <w:p w14:paraId="064433D0" w14:textId="77777777" w:rsidR="00AD14F0" w:rsidRPr="00732560" w:rsidRDefault="00AD14F0" w:rsidP="00AD14F0">
      <w:pPr>
        <w:spacing w:before="60" w:after="0" w:line="240" w:lineRule="auto"/>
        <w:jc w:val="both"/>
        <w:rPr>
          <w:rFonts w:cstheme="minorHAnsi"/>
          <w:iCs/>
          <w:color w:val="002060"/>
          <w:sz w:val="24"/>
          <w:szCs w:val="24"/>
        </w:rPr>
      </w:pPr>
      <w:r w:rsidRPr="00732560">
        <w:rPr>
          <w:rFonts w:cstheme="minorHAnsi"/>
          <w:iCs/>
          <w:color w:val="002060"/>
          <w:sz w:val="24"/>
          <w:szCs w:val="24"/>
        </w:rPr>
        <w:t>În cazul proiectelor implementate în parteneriat:</w:t>
      </w:r>
    </w:p>
    <w:p w14:paraId="018465E4" w14:textId="77777777" w:rsidR="00AD14F0" w:rsidRPr="00732560" w:rsidRDefault="00AD14F0">
      <w:pPr>
        <w:pStyle w:val="ListParagraph"/>
        <w:numPr>
          <w:ilvl w:val="0"/>
          <w:numId w:val="15"/>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fiecare partener va completa declarația unică, care va fi semnată cu semnătură electronică extinsă de către reprezentantul legal al partenerului;</w:t>
      </w:r>
    </w:p>
    <w:p w14:paraId="4F459F90" w14:textId="77777777" w:rsidR="00AD14F0" w:rsidRPr="00732560" w:rsidRDefault="00AD14F0">
      <w:pPr>
        <w:pStyle w:val="ListParagraph"/>
        <w:numPr>
          <w:ilvl w:val="0"/>
          <w:numId w:val="15"/>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pentru liderul de parteneriat, declarația unică va fi generată de sistemul informatic doar după ce declarațiile unice ale partenerilor au fost semnate electronic de către reprezentanții legali ai acestora</w:t>
      </w:r>
    </w:p>
    <w:p w14:paraId="1CAFDEF7" w14:textId="524B76AE" w:rsidR="007350A4" w:rsidRPr="00732560" w:rsidRDefault="007350A4" w:rsidP="004C500B">
      <w:pPr>
        <w:spacing w:before="60" w:after="0" w:line="240" w:lineRule="auto"/>
        <w:jc w:val="both"/>
        <w:rPr>
          <w:rFonts w:cstheme="minorHAnsi"/>
          <w:iCs/>
          <w:color w:val="002060"/>
          <w:sz w:val="24"/>
          <w:szCs w:val="24"/>
        </w:rPr>
      </w:pPr>
      <w:r w:rsidRPr="00732560">
        <w:rPr>
          <w:rFonts w:cstheme="minorHAnsi"/>
          <w:iCs/>
          <w:color w:val="002060"/>
          <w:sz w:val="24"/>
          <w:szCs w:val="24"/>
        </w:rPr>
        <w:t>După verificarea digitalizată a conformității administrative, sistemul informatic MySMIS2021/SMIS2021+  va informa solicitantul, cu privire la trecerea proiectului în etapa de evaluare tehnică și financiară, prin emiterea, în mod automat, a unei notificări prin intermediul aplicației. În cazul în care sistemul informatic MySMIS2021/SMIS2021+ emite o notificare de neconformitate, nu va fi demarată etapa de evaluare tehnică și financiară.</w:t>
      </w:r>
    </w:p>
    <w:bookmarkEnd w:id="513"/>
    <w:p w14:paraId="22095B8F" w14:textId="77777777" w:rsidR="007350A4" w:rsidRPr="00732560" w:rsidRDefault="007350A4" w:rsidP="004C500B">
      <w:pPr>
        <w:spacing w:before="60" w:after="0" w:line="240" w:lineRule="auto"/>
        <w:jc w:val="both"/>
        <w:rPr>
          <w:rFonts w:cstheme="minorHAnsi"/>
          <w:iCs/>
          <w:color w:val="002060"/>
          <w:sz w:val="24"/>
          <w:szCs w:val="24"/>
        </w:rPr>
      </w:pPr>
    </w:p>
    <w:p w14:paraId="5C0A4EC5" w14:textId="77777777" w:rsidR="007350A4" w:rsidRPr="00732560" w:rsidRDefault="007350A4">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14" w:name="_Toc205282169"/>
      <w:r w:rsidRPr="00732560">
        <w:rPr>
          <w:rFonts w:cstheme="minorHAnsi"/>
          <w:b/>
          <w:bCs/>
          <w:iCs/>
          <w:color w:val="002060"/>
          <w:sz w:val="24"/>
          <w:szCs w:val="24"/>
        </w:rPr>
        <w:t>Etapa de evaluare preliminară – dacă este cazul (specific pentru intervențiile FSE+)</w:t>
      </w:r>
      <w:bookmarkEnd w:id="514"/>
    </w:p>
    <w:p w14:paraId="127CC2E5" w14:textId="492F4440" w:rsidR="007350A4" w:rsidRPr="00732560" w:rsidRDefault="007350A4" w:rsidP="004C500B">
      <w:pPr>
        <w:spacing w:before="60" w:after="0" w:line="240" w:lineRule="auto"/>
        <w:jc w:val="both"/>
        <w:rPr>
          <w:rFonts w:cstheme="minorHAnsi"/>
          <w:iCs/>
          <w:color w:val="002060"/>
          <w:sz w:val="24"/>
          <w:szCs w:val="24"/>
        </w:rPr>
      </w:pPr>
      <w:r w:rsidRPr="00732560">
        <w:rPr>
          <w:rFonts w:cstheme="minorHAnsi"/>
          <w:iCs/>
          <w:color w:val="002060"/>
          <w:sz w:val="24"/>
          <w:szCs w:val="24"/>
        </w:rPr>
        <w:t>În cadrul prezentului apel nu se aplică mecanismul de evaluare preliminară, intervențiile vizate fiind de tip FEDR.</w:t>
      </w:r>
    </w:p>
    <w:p w14:paraId="13D7F76B" w14:textId="77777777" w:rsidR="006323E9" w:rsidRPr="00732560" w:rsidRDefault="006323E9" w:rsidP="004C500B">
      <w:pPr>
        <w:spacing w:before="60" w:after="0" w:line="240" w:lineRule="auto"/>
        <w:jc w:val="both"/>
        <w:rPr>
          <w:rFonts w:cstheme="minorHAnsi"/>
          <w:iCs/>
          <w:color w:val="002060"/>
          <w:sz w:val="24"/>
          <w:szCs w:val="24"/>
        </w:rPr>
      </w:pPr>
    </w:p>
    <w:p w14:paraId="55C737D9" w14:textId="77777777" w:rsidR="007350A4" w:rsidRPr="00732560" w:rsidRDefault="007350A4">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15" w:name="_Toc205282170"/>
      <w:r w:rsidRPr="00732560">
        <w:rPr>
          <w:rFonts w:cstheme="minorHAnsi"/>
          <w:b/>
          <w:bCs/>
          <w:iCs/>
          <w:color w:val="002060"/>
          <w:sz w:val="24"/>
          <w:szCs w:val="24"/>
        </w:rPr>
        <w:t>Evaluarea tehnică și financiară. Criterii de evaluare tehnică și financiară</w:t>
      </w:r>
      <w:bookmarkEnd w:id="515"/>
    </w:p>
    <w:p w14:paraId="7AFFED28" w14:textId="77777777" w:rsidR="006235F3" w:rsidRPr="00732560" w:rsidRDefault="006235F3" w:rsidP="006235F3">
      <w:pPr>
        <w:spacing w:before="60" w:after="0" w:line="240" w:lineRule="auto"/>
        <w:jc w:val="both"/>
        <w:rPr>
          <w:rFonts w:cstheme="minorHAnsi"/>
          <w:iCs/>
          <w:color w:val="002060"/>
          <w:sz w:val="24"/>
          <w:szCs w:val="24"/>
        </w:rPr>
      </w:pPr>
      <w:bookmarkStart w:id="516" w:name="_Hlk134715130"/>
      <w:bookmarkStart w:id="517" w:name="_Hlk140827742"/>
      <w:r w:rsidRPr="00732560">
        <w:rPr>
          <w:rFonts w:cstheme="minorHAnsi"/>
          <w:iCs/>
          <w:color w:val="002060"/>
          <w:sz w:val="24"/>
          <w:szCs w:val="24"/>
        </w:rPr>
        <w:t xml:space="preserve">Evaluarea tehnică și financiară se efectuează de către comisia de evaluare stabilită la nivelul autorității de management pe baza documentelor depuse în sistemul informatic MySMIS2021/SMIS2021+ la cererea de finanțare și conform grilelor de evaluare tehnică și financiară, precum si a grilelor de analiză a conformității SF/SF mixt/DALI/PT incluse în Ghidul solicitantului. </w:t>
      </w:r>
    </w:p>
    <w:p w14:paraId="473A1290" w14:textId="4A2E2820" w:rsidR="006235F3" w:rsidRPr="00732560" w:rsidRDefault="006235F3" w:rsidP="006235F3">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Evaluarea tehnică și financiară va permite aprecierea gradului în care proiectul răspunde obiectivului specific selectat, a oportunității investiției propuse, a maturității și eficienței financiare, </w:t>
      </w:r>
      <w:bookmarkStart w:id="518" w:name="_Hlk126242681"/>
      <w:r w:rsidRPr="00732560">
        <w:rPr>
          <w:rFonts w:cstheme="minorHAnsi"/>
          <w:b/>
          <w:bCs/>
          <w:color w:val="002060"/>
          <w:sz w:val="24"/>
          <w:szCs w:val="24"/>
        </w:rPr>
        <w:t>operaționalizării, sustenabilității și impactului investiției</w:t>
      </w:r>
      <w:bookmarkEnd w:id="518"/>
      <w:r w:rsidRPr="00732560">
        <w:rPr>
          <w:rFonts w:cstheme="minorHAnsi"/>
          <w:iCs/>
          <w:color w:val="002060"/>
          <w:sz w:val="24"/>
          <w:szCs w:val="24"/>
        </w:rPr>
        <w:t xml:space="preserve"> etc. și se va realiza în baza grilei de evaluare, care reprezintă Anexa </w:t>
      </w:r>
      <w:r w:rsidR="00293A93" w:rsidRPr="00732560">
        <w:rPr>
          <w:rFonts w:cstheme="minorHAnsi"/>
          <w:iCs/>
          <w:color w:val="002060"/>
          <w:sz w:val="24"/>
          <w:szCs w:val="24"/>
        </w:rPr>
        <w:t xml:space="preserve">nr. </w:t>
      </w:r>
      <w:r w:rsidRPr="00732560">
        <w:rPr>
          <w:rFonts w:cstheme="minorHAnsi"/>
          <w:iCs/>
          <w:color w:val="002060"/>
          <w:sz w:val="24"/>
          <w:szCs w:val="24"/>
        </w:rPr>
        <w:t xml:space="preserve">1 la prezentul ghid. </w:t>
      </w:r>
    </w:p>
    <w:p w14:paraId="19E7020B" w14:textId="77777777" w:rsidR="006235F3" w:rsidRPr="00732560" w:rsidRDefault="006235F3" w:rsidP="006235F3">
      <w:pPr>
        <w:spacing w:before="60" w:after="0" w:line="240" w:lineRule="auto"/>
        <w:jc w:val="both"/>
        <w:rPr>
          <w:rFonts w:cstheme="minorHAnsi"/>
          <w:iCs/>
          <w:color w:val="002060"/>
          <w:sz w:val="24"/>
          <w:szCs w:val="24"/>
        </w:rPr>
      </w:pPr>
      <w:r w:rsidRPr="00732560">
        <w:rPr>
          <w:rFonts w:cstheme="minorHAnsi"/>
          <w:iCs/>
          <w:color w:val="002060"/>
          <w:sz w:val="24"/>
          <w:szCs w:val="24"/>
        </w:rPr>
        <w:t>Grila de evaluare tehnică și financiară se completează și se generează în sistemul informatic MySMIS2021/SMIS2021+.</w:t>
      </w:r>
    </w:p>
    <w:p w14:paraId="4E4630C5" w14:textId="1B74B9E7" w:rsidR="006235F3" w:rsidRPr="00732560" w:rsidRDefault="006235F3" w:rsidP="006235F3">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Criteriile de evaluare tehnică și financiară aplicabile prezentului apel de proiecte sunt cuprinse în </w:t>
      </w:r>
      <w:r w:rsidR="00444A44" w:rsidRPr="00732560">
        <w:rPr>
          <w:rFonts w:cstheme="minorHAnsi"/>
          <w:b/>
          <w:bCs/>
          <w:iCs/>
          <w:color w:val="002060"/>
          <w:sz w:val="24"/>
          <w:szCs w:val="24"/>
        </w:rPr>
        <w:t>Anexa</w:t>
      </w:r>
      <w:r w:rsidR="00740F85" w:rsidRPr="00732560">
        <w:rPr>
          <w:rFonts w:cstheme="minorHAnsi"/>
          <w:b/>
          <w:bCs/>
          <w:iCs/>
          <w:color w:val="002060"/>
          <w:sz w:val="24"/>
          <w:szCs w:val="24"/>
        </w:rPr>
        <w:t xml:space="preserve"> nr.</w:t>
      </w:r>
      <w:r w:rsidR="00444A44" w:rsidRPr="00732560">
        <w:rPr>
          <w:rFonts w:cstheme="minorHAnsi"/>
          <w:b/>
          <w:bCs/>
          <w:iCs/>
          <w:color w:val="002060"/>
          <w:sz w:val="24"/>
          <w:szCs w:val="24"/>
        </w:rPr>
        <w:t xml:space="preserve"> 1: Criterii de evaluare tehnică și financiară</w:t>
      </w:r>
    </w:p>
    <w:bookmarkEnd w:id="516"/>
    <w:p w14:paraId="75C9C80F" w14:textId="77777777" w:rsidR="006235F3" w:rsidRPr="00732560" w:rsidRDefault="006235F3" w:rsidP="006235F3">
      <w:pPr>
        <w:spacing w:before="60" w:after="0" w:line="240" w:lineRule="auto"/>
        <w:jc w:val="both"/>
        <w:rPr>
          <w:rFonts w:cstheme="minorHAnsi"/>
          <w:i/>
          <w:color w:val="002060"/>
          <w:sz w:val="24"/>
          <w:szCs w:val="24"/>
        </w:rPr>
      </w:pPr>
      <w:r w:rsidRPr="00732560">
        <w:rPr>
          <w:rFonts w:cstheme="minorHAnsi"/>
          <w:iCs/>
          <w:color w:val="002060"/>
          <w:sz w:val="24"/>
          <w:szCs w:val="24"/>
        </w:rPr>
        <w:t xml:space="preserve">Pentru proiectele la care s-a anexat ca și documentație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 xml:space="preserve">-economică SF/SF mixt/DALI/PT, în etapa de evaluare tehnică și financiară se va completa de către </w:t>
      </w:r>
      <w:r w:rsidRPr="00732560">
        <w:rPr>
          <w:rFonts w:cstheme="minorHAnsi"/>
          <w:i/>
          <w:color w:val="002060"/>
          <w:sz w:val="24"/>
          <w:szCs w:val="24"/>
        </w:rPr>
        <w:t xml:space="preserve">evaluator Grila de analiză aplicabilă, </w:t>
      </w:r>
      <w:r w:rsidRPr="00732560">
        <w:rPr>
          <w:rFonts w:cstheme="minorHAnsi"/>
          <w:iCs/>
          <w:color w:val="002060"/>
          <w:sz w:val="24"/>
          <w:szCs w:val="24"/>
        </w:rPr>
        <w:t>respectiv</w:t>
      </w:r>
      <w:r w:rsidRPr="00732560">
        <w:rPr>
          <w:rFonts w:cstheme="minorHAnsi"/>
          <w:i/>
          <w:color w:val="002060"/>
          <w:sz w:val="24"/>
          <w:szCs w:val="24"/>
        </w:rPr>
        <w:t>:</w:t>
      </w:r>
    </w:p>
    <w:p w14:paraId="590CE720" w14:textId="5F5C5159" w:rsidR="006235F3" w:rsidRPr="002F029C" w:rsidRDefault="006235F3">
      <w:pPr>
        <w:pStyle w:val="ListParagraph"/>
        <w:numPr>
          <w:ilvl w:val="0"/>
          <w:numId w:val="47"/>
        </w:numPr>
        <w:spacing w:before="60" w:after="0" w:line="240" w:lineRule="auto"/>
        <w:jc w:val="both"/>
        <w:rPr>
          <w:rFonts w:cstheme="minorHAnsi"/>
          <w:iCs/>
          <w:color w:val="002060"/>
          <w:sz w:val="24"/>
          <w:szCs w:val="24"/>
        </w:rPr>
      </w:pPr>
      <w:r w:rsidRPr="00732560">
        <w:rPr>
          <w:rFonts w:cstheme="minorHAnsi"/>
          <w:iCs/>
          <w:color w:val="002060"/>
          <w:sz w:val="24"/>
          <w:szCs w:val="24"/>
        </w:rPr>
        <w:t>Anexa</w:t>
      </w:r>
      <w:r w:rsidR="00740F85" w:rsidRPr="00732560">
        <w:rPr>
          <w:rFonts w:cstheme="minorHAnsi"/>
          <w:iCs/>
          <w:color w:val="002060"/>
          <w:sz w:val="24"/>
          <w:szCs w:val="24"/>
        </w:rPr>
        <w:t xml:space="preserve"> nr.</w:t>
      </w:r>
      <w:r w:rsidRPr="00732560">
        <w:rPr>
          <w:rFonts w:cstheme="minorHAnsi"/>
          <w:iCs/>
          <w:color w:val="002060"/>
          <w:sz w:val="24"/>
          <w:szCs w:val="24"/>
        </w:rPr>
        <w:t xml:space="preserve"> </w:t>
      </w:r>
      <w:r w:rsidR="00045F07">
        <w:rPr>
          <w:rFonts w:cstheme="minorHAnsi"/>
          <w:iCs/>
          <w:color w:val="002060"/>
          <w:sz w:val="24"/>
          <w:szCs w:val="24"/>
        </w:rPr>
        <w:t>7</w:t>
      </w:r>
      <w:r w:rsidRPr="00732560">
        <w:rPr>
          <w:rFonts w:cstheme="minorHAnsi"/>
          <w:iCs/>
          <w:color w:val="002060"/>
          <w:sz w:val="24"/>
          <w:szCs w:val="24"/>
        </w:rPr>
        <w:t xml:space="preserve">: </w:t>
      </w:r>
      <w:r w:rsidR="002F029C" w:rsidRPr="002F029C">
        <w:rPr>
          <w:rFonts w:cstheme="minorHAnsi"/>
          <w:iCs/>
          <w:color w:val="002060"/>
          <w:sz w:val="24"/>
          <w:szCs w:val="24"/>
        </w:rPr>
        <w:t>Grila  de analiză  a conformității  studiului de fezabilitate pentru obiective de investiție (SF)</w:t>
      </w:r>
    </w:p>
    <w:p w14:paraId="5F0BA43E" w14:textId="5071EAF4" w:rsidR="006235F3" w:rsidRPr="00732560" w:rsidRDefault="006235F3">
      <w:pPr>
        <w:pStyle w:val="ListParagraph"/>
        <w:numPr>
          <w:ilvl w:val="0"/>
          <w:numId w:val="47"/>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lastRenderedPageBreak/>
        <w:t>Anexa</w:t>
      </w:r>
      <w:r w:rsidR="00740F85" w:rsidRPr="00732560">
        <w:rPr>
          <w:rFonts w:cstheme="minorHAnsi"/>
          <w:iCs/>
          <w:color w:val="002060"/>
          <w:sz w:val="24"/>
          <w:szCs w:val="24"/>
        </w:rPr>
        <w:t xml:space="preserve"> nr. </w:t>
      </w:r>
      <w:r w:rsidR="00045F07">
        <w:rPr>
          <w:rFonts w:cstheme="minorHAnsi"/>
          <w:iCs/>
          <w:color w:val="002060"/>
          <w:sz w:val="24"/>
          <w:szCs w:val="24"/>
        </w:rPr>
        <w:t>8</w:t>
      </w:r>
      <w:r w:rsidRPr="00732560">
        <w:rPr>
          <w:rFonts w:cstheme="minorHAnsi"/>
          <w:iCs/>
          <w:color w:val="002060"/>
          <w:sz w:val="24"/>
          <w:szCs w:val="24"/>
        </w:rPr>
        <w:t>: Grila  de analiză a conformității documentației de avizare a lucrărilor de intervenții (DALI)</w:t>
      </w:r>
    </w:p>
    <w:p w14:paraId="794592DB" w14:textId="2B12BB95" w:rsidR="001931D5" w:rsidRPr="00732560" w:rsidRDefault="006235F3">
      <w:pPr>
        <w:pStyle w:val="ListParagraph"/>
        <w:numPr>
          <w:ilvl w:val="0"/>
          <w:numId w:val="47"/>
        </w:numPr>
        <w:spacing w:before="60" w:after="0" w:line="240" w:lineRule="auto"/>
        <w:contextualSpacing w:val="0"/>
        <w:jc w:val="both"/>
        <w:rPr>
          <w:rFonts w:cstheme="minorHAnsi"/>
          <w:iCs/>
          <w:color w:val="002060"/>
          <w:sz w:val="24"/>
          <w:szCs w:val="24"/>
        </w:rPr>
      </w:pPr>
      <w:r w:rsidRPr="001931D5">
        <w:rPr>
          <w:rFonts w:cstheme="minorHAnsi"/>
          <w:iCs/>
          <w:color w:val="002060"/>
          <w:sz w:val="24"/>
          <w:szCs w:val="24"/>
        </w:rPr>
        <w:t xml:space="preserve">Anexa </w:t>
      </w:r>
      <w:r w:rsidR="00740F85" w:rsidRPr="001931D5">
        <w:rPr>
          <w:rFonts w:cstheme="minorHAnsi"/>
          <w:iCs/>
          <w:color w:val="002060"/>
          <w:sz w:val="24"/>
          <w:szCs w:val="24"/>
        </w:rPr>
        <w:t xml:space="preserve">nr. </w:t>
      </w:r>
      <w:r w:rsidR="00045F07">
        <w:rPr>
          <w:rFonts w:cstheme="minorHAnsi"/>
          <w:iCs/>
          <w:color w:val="002060"/>
          <w:sz w:val="24"/>
          <w:szCs w:val="24"/>
        </w:rPr>
        <w:t>9</w:t>
      </w:r>
      <w:r w:rsidRPr="001931D5">
        <w:rPr>
          <w:rFonts w:cstheme="minorHAnsi"/>
          <w:iCs/>
          <w:color w:val="002060"/>
          <w:sz w:val="24"/>
          <w:szCs w:val="24"/>
        </w:rPr>
        <w:t xml:space="preserve">: </w:t>
      </w:r>
      <w:r w:rsidR="001931D5" w:rsidRPr="001931D5">
        <w:rPr>
          <w:rFonts w:cstheme="minorHAnsi"/>
          <w:iCs/>
          <w:color w:val="002060"/>
          <w:sz w:val="24"/>
          <w:szCs w:val="24"/>
        </w:rPr>
        <w:t>Grila de analiză a conformități și calității studiului de fezabilitate pentru obiective mixte de investiție</w:t>
      </w:r>
      <w:r w:rsidR="001931D5" w:rsidRPr="001931D5" w:rsidDel="001931D5">
        <w:rPr>
          <w:rFonts w:cstheme="minorHAnsi"/>
          <w:iCs/>
          <w:color w:val="002060"/>
          <w:sz w:val="24"/>
          <w:szCs w:val="24"/>
        </w:rPr>
        <w:t xml:space="preserve"> </w:t>
      </w:r>
    </w:p>
    <w:p w14:paraId="53F70871" w14:textId="1F766855" w:rsidR="006235F3" w:rsidRPr="001931D5" w:rsidRDefault="006235F3">
      <w:pPr>
        <w:pStyle w:val="ListParagraph"/>
        <w:numPr>
          <w:ilvl w:val="0"/>
          <w:numId w:val="47"/>
        </w:numPr>
        <w:spacing w:before="60" w:after="0" w:line="240" w:lineRule="auto"/>
        <w:contextualSpacing w:val="0"/>
        <w:jc w:val="both"/>
        <w:rPr>
          <w:rFonts w:cstheme="minorHAnsi"/>
          <w:iCs/>
          <w:color w:val="002060"/>
          <w:sz w:val="24"/>
          <w:szCs w:val="24"/>
        </w:rPr>
      </w:pPr>
      <w:r w:rsidRPr="001931D5">
        <w:rPr>
          <w:rFonts w:cstheme="minorHAnsi"/>
          <w:iCs/>
          <w:color w:val="002060"/>
          <w:sz w:val="24"/>
          <w:szCs w:val="24"/>
        </w:rPr>
        <w:t xml:space="preserve">Anexa </w:t>
      </w:r>
      <w:r w:rsidR="00740F85" w:rsidRPr="001931D5">
        <w:rPr>
          <w:rFonts w:cstheme="minorHAnsi"/>
          <w:iCs/>
          <w:color w:val="002060"/>
          <w:sz w:val="24"/>
          <w:szCs w:val="24"/>
        </w:rPr>
        <w:t xml:space="preserve">nr. </w:t>
      </w:r>
      <w:r w:rsidR="00045F07">
        <w:rPr>
          <w:rFonts w:cstheme="minorHAnsi"/>
          <w:iCs/>
          <w:color w:val="002060"/>
          <w:sz w:val="24"/>
          <w:szCs w:val="24"/>
        </w:rPr>
        <w:t>10</w:t>
      </w:r>
      <w:r w:rsidRPr="001931D5">
        <w:rPr>
          <w:rFonts w:cstheme="minorHAnsi"/>
          <w:iCs/>
          <w:color w:val="002060"/>
          <w:sz w:val="24"/>
          <w:szCs w:val="24"/>
        </w:rPr>
        <w:t xml:space="preserve">: </w:t>
      </w:r>
      <w:r w:rsidR="001931D5" w:rsidRPr="001931D5">
        <w:rPr>
          <w:rFonts w:cstheme="minorHAnsi"/>
          <w:iCs/>
          <w:color w:val="002060"/>
          <w:sz w:val="24"/>
          <w:szCs w:val="24"/>
        </w:rPr>
        <w:t>Grila de analiză a conformității proiectului  tehnic de execuție (PTE)</w:t>
      </w:r>
    </w:p>
    <w:p w14:paraId="470BBB74" w14:textId="77777777" w:rsidR="006235F3" w:rsidRPr="00732560" w:rsidRDefault="006235F3" w:rsidP="006235F3">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Bifarea cu NU a unor criterii din Grila/grilele de analiză a conformității documentațiilor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-economice care însoțesc cererea de finanțare</w:t>
      </w:r>
      <w:r w:rsidRPr="00732560">
        <w:rPr>
          <w:rFonts w:cstheme="minorHAnsi"/>
          <w:i/>
          <w:color w:val="002060"/>
          <w:sz w:val="24"/>
          <w:szCs w:val="24"/>
        </w:rPr>
        <w:t xml:space="preserve">, </w:t>
      </w:r>
      <w:r w:rsidRPr="00732560">
        <w:rPr>
          <w:rFonts w:cstheme="minorHAnsi"/>
          <w:iCs/>
          <w:color w:val="002060"/>
          <w:sz w:val="24"/>
          <w:szCs w:val="24"/>
        </w:rPr>
        <w:t xml:space="preserve">la finalizarea procesului de evaluare tehnică și financiară, conduce la respingerea cererii de finanțare, după solicitarea de clarificări. </w:t>
      </w:r>
    </w:p>
    <w:p w14:paraId="131BC739" w14:textId="41F6B077" w:rsidR="0058705D" w:rsidRPr="00732560" w:rsidRDefault="0058705D" w:rsidP="006235F3">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Prin excepție, </w:t>
      </w:r>
      <w:bookmarkStart w:id="519" w:name="_Hlk181281630"/>
      <w:r w:rsidRPr="00732560">
        <w:rPr>
          <w:rFonts w:cstheme="minorHAnsi"/>
          <w:iCs/>
          <w:color w:val="002060"/>
          <w:sz w:val="24"/>
          <w:szCs w:val="24"/>
        </w:rPr>
        <w:t xml:space="preserve">în situația în care, la proiect a fost depus proiectul tehnic (PT), dar acesta nu întrunește cerințele stabilite în Anexa nr. </w:t>
      </w:r>
      <w:r w:rsidR="00D227F4">
        <w:rPr>
          <w:rFonts w:cstheme="minorHAnsi"/>
          <w:iCs/>
          <w:color w:val="002060"/>
          <w:sz w:val="24"/>
          <w:szCs w:val="24"/>
        </w:rPr>
        <w:t>10</w:t>
      </w:r>
      <w:r w:rsidR="006E7E3E" w:rsidRPr="006E7E3E">
        <w:rPr>
          <w:rFonts w:cstheme="minorHAnsi"/>
          <w:iCs/>
          <w:color w:val="002060"/>
          <w:sz w:val="24"/>
          <w:szCs w:val="24"/>
        </w:rPr>
        <w:t xml:space="preserve"> Grila de analiză a conformității proiectului  tehnic de execuție (PTE)</w:t>
      </w:r>
      <w:r w:rsidRPr="00732560">
        <w:rPr>
          <w:rFonts w:cstheme="minorHAnsi"/>
          <w:iCs/>
          <w:color w:val="002060"/>
          <w:sz w:val="24"/>
          <w:szCs w:val="24"/>
        </w:rPr>
        <w:t>, va fi verificat Studiul de fezabilitate/documentația de avizare a lucrărilor de intervenție, prin aplicarea grilei corespunzătoare, iar proiectul va fi punctat la criteriul 2 – Maturitatea pregătirii proiectului din perspectiva existenței SF/DALI</w:t>
      </w:r>
      <w:bookmarkEnd w:id="519"/>
      <w:r w:rsidRPr="00732560">
        <w:rPr>
          <w:rFonts w:cstheme="minorHAnsi"/>
          <w:iCs/>
          <w:color w:val="002060"/>
          <w:sz w:val="24"/>
          <w:szCs w:val="24"/>
        </w:rPr>
        <w:t>.</w:t>
      </w:r>
    </w:p>
    <w:p w14:paraId="28233A44" w14:textId="77777777" w:rsidR="006235F3" w:rsidRPr="00732560" w:rsidRDefault="006235F3" w:rsidP="006235F3">
      <w:pPr>
        <w:autoSpaceDE w:val="0"/>
        <w:autoSpaceDN w:val="0"/>
        <w:adjustRightInd w:val="0"/>
        <w:spacing w:before="60" w:after="0" w:line="240" w:lineRule="auto"/>
        <w:jc w:val="both"/>
        <w:rPr>
          <w:rFonts w:cstheme="minorHAnsi"/>
          <w:iCs/>
          <w:color w:val="002060"/>
          <w:sz w:val="24"/>
          <w:szCs w:val="24"/>
        </w:rPr>
      </w:pPr>
      <w:r w:rsidRPr="00732560">
        <w:rPr>
          <w:rFonts w:cstheme="minorHAnsi"/>
          <w:iCs/>
          <w:color w:val="002060"/>
          <w:sz w:val="24"/>
          <w:szCs w:val="24"/>
        </w:rPr>
        <w:t>Pe parcursul etapei de evaluare tehnică și financiară, comisia de evaluare poate solicita clarificări cu termen limită de răspuns de maxim 5 zile lucrătoare/solicitare. Termenul curge din ziua lucrătoare imediat următoare transmiterii solicitării prin sistemul electronic.</w:t>
      </w:r>
    </w:p>
    <w:p w14:paraId="6A7F1678" w14:textId="77777777" w:rsidR="006235F3" w:rsidRPr="00732560" w:rsidRDefault="006235F3" w:rsidP="006235F3">
      <w:pPr>
        <w:spacing w:before="60" w:after="0" w:line="240" w:lineRule="auto"/>
        <w:jc w:val="both"/>
        <w:rPr>
          <w:rFonts w:cstheme="minorHAnsi"/>
          <w:iCs/>
          <w:color w:val="002060"/>
          <w:sz w:val="24"/>
          <w:szCs w:val="24"/>
        </w:rPr>
      </w:pPr>
      <w:r w:rsidRPr="00732560">
        <w:rPr>
          <w:rFonts w:cstheme="minorHAnsi"/>
          <w:iCs/>
          <w:color w:val="002060"/>
          <w:sz w:val="24"/>
          <w:szCs w:val="24"/>
        </w:rPr>
        <w:t>Clarificările se vor transmite urmând modalitatea descrisă în manualul MYSMIS2021+.</w:t>
      </w:r>
    </w:p>
    <w:p w14:paraId="288DFCA5" w14:textId="77777777" w:rsidR="006235F3" w:rsidRPr="00732560" w:rsidRDefault="006235F3" w:rsidP="006235F3">
      <w:pPr>
        <w:spacing w:before="60" w:after="0" w:line="240" w:lineRule="auto"/>
        <w:jc w:val="both"/>
        <w:rPr>
          <w:rFonts w:cstheme="minorHAnsi"/>
          <w:iCs/>
          <w:color w:val="002060"/>
          <w:sz w:val="24"/>
          <w:szCs w:val="24"/>
        </w:rPr>
      </w:pPr>
      <w:r w:rsidRPr="00732560">
        <w:rPr>
          <w:rFonts w:cstheme="minorHAnsi"/>
          <w:iCs/>
          <w:color w:val="002060"/>
          <w:sz w:val="24"/>
          <w:szCs w:val="24"/>
        </w:rPr>
        <w:t>În lipsa transmiterii unor răspunsuri la clarificările solicitate, AM, după caz, va analiza cererea de finanțare pe baza informațiilor existente.</w:t>
      </w:r>
    </w:p>
    <w:p w14:paraId="6A2213DD" w14:textId="77777777" w:rsidR="006235F3" w:rsidRPr="00732560" w:rsidRDefault="006235F3" w:rsidP="006235F3">
      <w:pPr>
        <w:spacing w:before="60" w:after="0" w:line="240" w:lineRule="auto"/>
        <w:jc w:val="both"/>
        <w:rPr>
          <w:rFonts w:cstheme="minorHAnsi"/>
          <w:iCs/>
          <w:color w:val="002060"/>
          <w:sz w:val="24"/>
          <w:szCs w:val="24"/>
        </w:rPr>
      </w:pPr>
      <w:r w:rsidRPr="00732560">
        <w:rPr>
          <w:rFonts w:cstheme="minorHAnsi"/>
          <w:iCs/>
          <w:color w:val="002060"/>
          <w:sz w:val="24"/>
          <w:szCs w:val="24"/>
        </w:rPr>
        <w:t>Experții evaluatori pot recomanda modificarea bugetului proiectului în sensul reducerii valorii cheltuielilor eligibile, astfel evaluatorii pot aplica corecții/ ajustări bugetare.</w:t>
      </w:r>
      <w:r w:rsidRPr="00732560" w:rsidDel="00A63751">
        <w:rPr>
          <w:rFonts w:cstheme="minorHAnsi"/>
          <w:iCs/>
          <w:color w:val="002060"/>
          <w:sz w:val="24"/>
          <w:szCs w:val="24"/>
        </w:rPr>
        <w:t xml:space="preserve"> </w:t>
      </w:r>
    </w:p>
    <w:p w14:paraId="388F967C" w14:textId="5539DE50" w:rsidR="0048143D" w:rsidRPr="00732560" w:rsidRDefault="0048143D" w:rsidP="006235F3">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Solicitantul va fi informat prin intermediul sistemului electronic </w:t>
      </w:r>
      <w:proofErr w:type="spellStart"/>
      <w:r w:rsidRPr="00732560">
        <w:rPr>
          <w:rFonts w:cstheme="minorHAnsi"/>
          <w:iCs/>
          <w:color w:val="002060"/>
          <w:sz w:val="24"/>
          <w:szCs w:val="24"/>
        </w:rPr>
        <w:t>MySMIS</w:t>
      </w:r>
      <w:proofErr w:type="spellEnd"/>
      <w:r w:rsidRPr="00732560">
        <w:rPr>
          <w:rFonts w:cstheme="minorHAnsi"/>
          <w:iCs/>
          <w:color w:val="002060"/>
          <w:sz w:val="24"/>
          <w:szCs w:val="24"/>
        </w:rPr>
        <w:t xml:space="preserve"> sau prin intermediul poștei electronice (doar în cazul nefuncționării sistemului electronic MySMIS2021), la adresa de e-mail menționată în cadrul cererii de finanțare, secțiunea Date de identificare organizație/reprezentant legal, asupra modificărilor bugetare efectuate de echipa de evaluatori, în etapa de selecție. În cazul în care solicitantul nu este de acord cu toate modificările propuse sau nu răspunde deloc/în termen la informarea transmisă, proiectul va fi respins.</w:t>
      </w:r>
    </w:p>
    <w:p w14:paraId="7C926449" w14:textId="5C365083" w:rsidR="006235F3" w:rsidRPr="00732560" w:rsidRDefault="006235F3" w:rsidP="006235F3">
      <w:pPr>
        <w:spacing w:before="60" w:after="0" w:line="240" w:lineRule="auto"/>
        <w:jc w:val="both"/>
        <w:rPr>
          <w:rFonts w:cstheme="minorHAnsi"/>
          <w:iCs/>
          <w:color w:val="002060"/>
          <w:sz w:val="24"/>
          <w:szCs w:val="24"/>
        </w:rPr>
      </w:pPr>
      <w:r w:rsidRPr="00732560">
        <w:rPr>
          <w:rFonts w:cstheme="minorHAnsi"/>
          <w:iCs/>
          <w:color w:val="002060"/>
          <w:sz w:val="24"/>
          <w:szCs w:val="24"/>
        </w:rPr>
        <w:t>În cazul în care solicitantul nu este de acord cu ajustările /corecțiile bugetare</w:t>
      </w:r>
      <w:r w:rsidR="00E24A7F">
        <w:rPr>
          <w:rFonts w:cstheme="minorHAnsi"/>
          <w:iCs/>
          <w:color w:val="002060"/>
          <w:sz w:val="24"/>
          <w:szCs w:val="24"/>
        </w:rPr>
        <w:t xml:space="preserve"> și proiectul este respins din acest motiv</w:t>
      </w:r>
      <w:r w:rsidRPr="00732560">
        <w:rPr>
          <w:rFonts w:cstheme="minorHAnsi"/>
          <w:iCs/>
          <w:color w:val="002060"/>
          <w:sz w:val="24"/>
          <w:szCs w:val="24"/>
        </w:rPr>
        <w:t xml:space="preserve">, </w:t>
      </w:r>
      <w:r w:rsidR="00E24A7F">
        <w:rPr>
          <w:rFonts w:cstheme="minorHAnsi"/>
          <w:iCs/>
          <w:color w:val="002060"/>
          <w:sz w:val="24"/>
          <w:szCs w:val="24"/>
        </w:rPr>
        <w:t xml:space="preserve">solicitantul </w:t>
      </w:r>
      <w:r w:rsidRPr="00732560">
        <w:rPr>
          <w:rFonts w:cstheme="minorHAnsi"/>
          <w:iCs/>
          <w:color w:val="002060"/>
          <w:sz w:val="24"/>
          <w:szCs w:val="24"/>
        </w:rPr>
        <w:t xml:space="preserve">are posibilitatea de a formula contestație potrivit prevederilor prevăzute în prezentul Ghid, </w:t>
      </w:r>
      <w:r w:rsidR="00B63ECE">
        <w:rPr>
          <w:rFonts w:cstheme="minorHAnsi"/>
          <w:iCs/>
          <w:color w:val="002060"/>
          <w:sz w:val="24"/>
          <w:szCs w:val="24"/>
        </w:rPr>
        <w:t>secțiunea</w:t>
      </w:r>
      <w:r w:rsidRPr="00732560">
        <w:rPr>
          <w:rFonts w:cstheme="minorHAnsi"/>
          <w:iCs/>
          <w:color w:val="002060"/>
          <w:sz w:val="24"/>
          <w:szCs w:val="24"/>
        </w:rPr>
        <w:t xml:space="preserve"> 8.8.</w:t>
      </w:r>
      <w:r w:rsidR="0056375B" w:rsidRPr="00732560">
        <w:rPr>
          <w:rFonts w:cstheme="minorHAnsi"/>
          <w:iCs/>
          <w:color w:val="002060"/>
          <w:sz w:val="24"/>
          <w:szCs w:val="24"/>
        </w:rPr>
        <w:t xml:space="preserve"> </w:t>
      </w:r>
      <w:r w:rsidRPr="00732560">
        <w:rPr>
          <w:rFonts w:cstheme="minorHAnsi"/>
          <w:iCs/>
          <w:color w:val="002060"/>
          <w:sz w:val="24"/>
          <w:szCs w:val="24"/>
        </w:rPr>
        <w:t>Contestații.</w:t>
      </w:r>
    </w:p>
    <w:p w14:paraId="006B247A" w14:textId="77777777" w:rsidR="00720CBB" w:rsidRPr="00732560" w:rsidRDefault="00720CBB" w:rsidP="004C500B">
      <w:pPr>
        <w:spacing w:before="60" w:after="0" w:line="240" w:lineRule="auto"/>
        <w:jc w:val="both"/>
        <w:rPr>
          <w:rFonts w:cstheme="minorHAnsi"/>
          <w:iCs/>
          <w:color w:val="002060"/>
          <w:sz w:val="24"/>
          <w:szCs w:val="24"/>
        </w:rPr>
      </w:pPr>
    </w:p>
    <w:p w14:paraId="1E09E4D4" w14:textId="34A1BDD7" w:rsidR="009E3CD9" w:rsidRPr="00732560" w:rsidRDefault="009E3CD9">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20" w:name="_Toc205282171"/>
      <w:bookmarkEnd w:id="517"/>
      <w:r w:rsidRPr="00732560">
        <w:rPr>
          <w:rFonts w:cstheme="minorHAnsi"/>
          <w:b/>
          <w:bCs/>
          <w:iCs/>
          <w:color w:val="002060"/>
          <w:sz w:val="24"/>
          <w:szCs w:val="24"/>
        </w:rPr>
        <w:t>Aplicarea pragului de calitate</w:t>
      </w:r>
      <w:bookmarkEnd w:id="520"/>
      <w:r w:rsidRPr="00732560">
        <w:rPr>
          <w:rFonts w:cstheme="minorHAnsi"/>
          <w:b/>
          <w:bCs/>
          <w:iCs/>
          <w:color w:val="002060"/>
          <w:sz w:val="24"/>
          <w:szCs w:val="24"/>
        </w:rPr>
        <w:t xml:space="preserve"> </w:t>
      </w:r>
    </w:p>
    <w:p w14:paraId="49BBA79D" w14:textId="06098A93" w:rsidR="00304153" w:rsidRPr="00732560" w:rsidRDefault="00C73099" w:rsidP="004C500B">
      <w:pPr>
        <w:spacing w:before="60" w:after="0" w:line="240" w:lineRule="auto"/>
        <w:ind w:right="120"/>
        <w:jc w:val="both"/>
        <w:rPr>
          <w:rFonts w:cstheme="minorHAnsi"/>
          <w:color w:val="002060"/>
          <w:sz w:val="24"/>
          <w:szCs w:val="24"/>
        </w:rPr>
      </w:pPr>
      <w:r w:rsidRPr="00732560">
        <w:rPr>
          <w:rFonts w:cstheme="minorHAnsi"/>
          <w:color w:val="002060"/>
          <w:sz w:val="24"/>
          <w:szCs w:val="24"/>
        </w:rPr>
        <w:t>În cadrul prezentului apel,</w:t>
      </w:r>
      <w:r w:rsidR="00E4461A" w:rsidRPr="00732560">
        <w:rPr>
          <w:rFonts w:cstheme="minorHAnsi"/>
          <w:color w:val="002060"/>
          <w:sz w:val="24"/>
          <w:szCs w:val="24"/>
        </w:rPr>
        <w:t xml:space="preserve"> </w:t>
      </w:r>
      <w:r w:rsidRPr="00732560">
        <w:rPr>
          <w:rFonts w:cstheme="minorHAnsi"/>
          <w:color w:val="002060"/>
          <w:sz w:val="24"/>
          <w:szCs w:val="24"/>
        </w:rPr>
        <w:t xml:space="preserve">se aplică </w:t>
      </w:r>
      <w:r w:rsidR="00E4461A" w:rsidRPr="00732560">
        <w:rPr>
          <w:rFonts w:cstheme="minorHAnsi"/>
          <w:color w:val="002060"/>
          <w:sz w:val="24"/>
          <w:szCs w:val="24"/>
        </w:rPr>
        <w:t>prag</w:t>
      </w:r>
      <w:r w:rsidRPr="00732560">
        <w:rPr>
          <w:rFonts w:cstheme="minorHAnsi"/>
          <w:color w:val="002060"/>
          <w:sz w:val="24"/>
          <w:szCs w:val="24"/>
        </w:rPr>
        <w:t>ul</w:t>
      </w:r>
      <w:r w:rsidR="00E4461A" w:rsidRPr="00732560">
        <w:rPr>
          <w:rFonts w:cstheme="minorHAnsi"/>
          <w:color w:val="002060"/>
          <w:sz w:val="24"/>
          <w:szCs w:val="24"/>
        </w:rPr>
        <w:t xml:space="preserve"> minim de calitate, precum și praguri minime la nivelul fiecărui criteriu de selecție, după cum urmează:</w:t>
      </w:r>
    </w:p>
    <w:tbl>
      <w:tblPr>
        <w:tblStyle w:val="TableGrid"/>
        <w:tblW w:w="0" w:type="auto"/>
        <w:tblLook w:val="04A0" w:firstRow="1" w:lastRow="0" w:firstColumn="1" w:lastColumn="0" w:noHBand="0" w:noVBand="1"/>
      </w:tblPr>
      <w:tblGrid>
        <w:gridCol w:w="977"/>
        <w:gridCol w:w="4121"/>
        <w:gridCol w:w="1985"/>
        <w:gridCol w:w="1933"/>
      </w:tblGrid>
      <w:tr w:rsidR="006235F3" w:rsidRPr="00732560" w14:paraId="61180CD9" w14:textId="77777777" w:rsidTr="00795160">
        <w:trPr>
          <w:tblHeader/>
        </w:trPr>
        <w:tc>
          <w:tcPr>
            <w:tcW w:w="977" w:type="dxa"/>
            <w:shd w:val="clear" w:color="auto" w:fill="E2EFD9" w:themeFill="accent6" w:themeFillTint="33"/>
          </w:tcPr>
          <w:p w14:paraId="0C0F81A1" w14:textId="77777777" w:rsidR="006235F3" w:rsidRPr="00732560" w:rsidRDefault="006235F3" w:rsidP="008F0AB1">
            <w:pPr>
              <w:spacing w:before="60"/>
              <w:ind w:right="120"/>
              <w:jc w:val="both"/>
              <w:rPr>
                <w:rFonts w:cstheme="minorHAnsi"/>
                <w:b/>
                <w:bCs/>
                <w:color w:val="002060"/>
                <w:sz w:val="24"/>
                <w:szCs w:val="24"/>
              </w:rPr>
            </w:pPr>
            <w:r w:rsidRPr="00732560">
              <w:rPr>
                <w:rFonts w:cstheme="minorHAnsi"/>
                <w:b/>
                <w:bCs/>
                <w:color w:val="002060"/>
                <w:sz w:val="24"/>
                <w:szCs w:val="24"/>
              </w:rPr>
              <w:t>Nr.crt.</w:t>
            </w:r>
          </w:p>
        </w:tc>
        <w:tc>
          <w:tcPr>
            <w:tcW w:w="4121" w:type="dxa"/>
            <w:shd w:val="clear" w:color="auto" w:fill="E2EFD9" w:themeFill="accent6" w:themeFillTint="33"/>
          </w:tcPr>
          <w:p w14:paraId="49ECA6C6" w14:textId="77777777" w:rsidR="006235F3" w:rsidRPr="00732560" w:rsidRDefault="006235F3" w:rsidP="008F0AB1">
            <w:pPr>
              <w:spacing w:before="60"/>
              <w:ind w:right="120"/>
              <w:jc w:val="both"/>
              <w:rPr>
                <w:rFonts w:cstheme="minorHAnsi"/>
                <w:b/>
                <w:bCs/>
                <w:color w:val="002060"/>
                <w:sz w:val="24"/>
                <w:szCs w:val="24"/>
              </w:rPr>
            </w:pPr>
            <w:r w:rsidRPr="00732560">
              <w:rPr>
                <w:rFonts w:cstheme="minorHAnsi"/>
                <w:b/>
                <w:bCs/>
                <w:color w:val="002060"/>
                <w:sz w:val="24"/>
                <w:szCs w:val="24"/>
              </w:rPr>
              <w:t>Criterii</w:t>
            </w:r>
          </w:p>
        </w:tc>
        <w:tc>
          <w:tcPr>
            <w:tcW w:w="1985" w:type="dxa"/>
            <w:shd w:val="clear" w:color="auto" w:fill="E2EFD9" w:themeFill="accent6" w:themeFillTint="33"/>
          </w:tcPr>
          <w:p w14:paraId="16C6D6FE" w14:textId="77777777" w:rsidR="006235F3" w:rsidRPr="00732560" w:rsidRDefault="006235F3" w:rsidP="008F0AB1">
            <w:pPr>
              <w:spacing w:before="60"/>
              <w:ind w:right="120"/>
              <w:jc w:val="both"/>
              <w:rPr>
                <w:rFonts w:cstheme="minorHAnsi"/>
                <w:b/>
                <w:bCs/>
                <w:color w:val="002060"/>
                <w:sz w:val="24"/>
                <w:szCs w:val="24"/>
              </w:rPr>
            </w:pPr>
            <w:r w:rsidRPr="00732560">
              <w:rPr>
                <w:rFonts w:cstheme="minorHAnsi"/>
                <w:b/>
                <w:bCs/>
                <w:color w:val="002060"/>
                <w:sz w:val="24"/>
                <w:szCs w:val="24"/>
              </w:rPr>
              <w:t>Punctaj maxim</w:t>
            </w:r>
          </w:p>
        </w:tc>
        <w:tc>
          <w:tcPr>
            <w:tcW w:w="1933" w:type="dxa"/>
            <w:shd w:val="clear" w:color="auto" w:fill="E2EFD9" w:themeFill="accent6" w:themeFillTint="33"/>
          </w:tcPr>
          <w:p w14:paraId="653298AD" w14:textId="77777777" w:rsidR="006235F3" w:rsidRPr="00732560" w:rsidRDefault="006235F3" w:rsidP="008F0AB1">
            <w:pPr>
              <w:spacing w:before="60"/>
              <w:ind w:right="120"/>
              <w:jc w:val="both"/>
              <w:rPr>
                <w:rFonts w:cstheme="minorHAnsi"/>
                <w:b/>
                <w:bCs/>
                <w:color w:val="002060"/>
                <w:sz w:val="24"/>
                <w:szCs w:val="24"/>
              </w:rPr>
            </w:pPr>
            <w:r w:rsidRPr="00732560">
              <w:rPr>
                <w:rFonts w:cstheme="minorHAnsi"/>
                <w:b/>
                <w:bCs/>
                <w:color w:val="002060"/>
                <w:sz w:val="24"/>
                <w:szCs w:val="24"/>
              </w:rPr>
              <w:t>Punctaj minim</w:t>
            </w:r>
          </w:p>
        </w:tc>
      </w:tr>
      <w:tr w:rsidR="006235F3" w:rsidRPr="00732560" w14:paraId="7B48370A" w14:textId="77777777" w:rsidTr="00795160">
        <w:tc>
          <w:tcPr>
            <w:tcW w:w="977" w:type="dxa"/>
          </w:tcPr>
          <w:p w14:paraId="72B1BF2A" w14:textId="77777777" w:rsidR="006235F3" w:rsidRPr="00732560" w:rsidRDefault="006235F3" w:rsidP="008F0AB1">
            <w:pPr>
              <w:spacing w:before="60"/>
              <w:ind w:right="120"/>
              <w:jc w:val="both"/>
              <w:rPr>
                <w:rFonts w:eastAsia="Calibri" w:cstheme="minorHAnsi"/>
                <w:color w:val="002060"/>
                <w:sz w:val="24"/>
                <w:szCs w:val="24"/>
              </w:rPr>
            </w:pPr>
            <w:r w:rsidRPr="00732560">
              <w:rPr>
                <w:rFonts w:eastAsia="Calibri" w:cstheme="minorHAnsi"/>
                <w:color w:val="002060"/>
                <w:sz w:val="24"/>
                <w:szCs w:val="24"/>
              </w:rPr>
              <w:t>1</w:t>
            </w:r>
          </w:p>
        </w:tc>
        <w:tc>
          <w:tcPr>
            <w:tcW w:w="4121" w:type="dxa"/>
          </w:tcPr>
          <w:p w14:paraId="27FFA266" w14:textId="77777777" w:rsidR="006235F3" w:rsidRPr="00732560" w:rsidRDefault="006235F3" w:rsidP="008F0AB1">
            <w:pPr>
              <w:spacing w:before="60"/>
              <w:ind w:right="120"/>
              <w:jc w:val="both"/>
              <w:rPr>
                <w:rFonts w:cstheme="minorHAnsi"/>
                <w:b/>
                <w:bCs/>
                <w:color w:val="002060"/>
                <w:sz w:val="24"/>
                <w:szCs w:val="24"/>
              </w:rPr>
            </w:pPr>
            <w:r w:rsidRPr="00732560">
              <w:rPr>
                <w:rFonts w:eastAsia="Calibri" w:cstheme="minorHAnsi"/>
                <w:color w:val="002060"/>
                <w:sz w:val="24"/>
                <w:szCs w:val="24"/>
              </w:rPr>
              <w:t xml:space="preserve">Relevanța, oportunitatea și contribuția proiectului la realizarea obiectivului specific FEDR </w:t>
            </w:r>
          </w:p>
        </w:tc>
        <w:tc>
          <w:tcPr>
            <w:tcW w:w="1985" w:type="dxa"/>
          </w:tcPr>
          <w:p w14:paraId="1505EB83" w14:textId="455411CC" w:rsidR="006235F3" w:rsidRPr="00732560" w:rsidRDefault="00B17BEA" w:rsidP="008F0AB1">
            <w:pPr>
              <w:spacing w:before="60"/>
              <w:ind w:right="120"/>
              <w:jc w:val="both"/>
              <w:rPr>
                <w:rFonts w:cstheme="minorHAnsi"/>
                <w:b/>
                <w:bCs/>
                <w:color w:val="002060"/>
                <w:sz w:val="24"/>
                <w:szCs w:val="24"/>
              </w:rPr>
            </w:pPr>
            <w:r w:rsidRPr="00732560">
              <w:rPr>
                <w:rFonts w:eastAsia="Calibri" w:cstheme="minorHAnsi"/>
                <w:color w:val="002060"/>
                <w:sz w:val="24"/>
                <w:szCs w:val="24"/>
              </w:rPr>
              <w:t xml:space="preserve">30 </w:t>
            </w:r>
          </w:p>
        </w:tc>
        <w:tc>
          <w:tcPr>
            <w:tcW w:w="1933" w:type="dxa"/>
          </w:tcPr>
          <w:p w14:paraId="1F28CCDF" w14:textId="453B8850" w:rsidR="006235F3" w:rsidRPr="00732560" w:rsidRDefault="00B17BEA" w:rsidP="008F0AB1">
            <w:pPr>
              <w:spacing w:before="60"/>
              <w:ind w:right="120"/>
              <w:jc w:val="both"/>
              <w:rPr>
                <w:rFonts w:cstheme="minorHAnsi"/>
                <w:b/>
                <w:bCs/>
                <w:color w:val="002060"/>
                <w:sz w:val="24"/>
                <w:szCs w:val="24"/>
              </w:rPr>
            </w:pPr>
            <w:r w:rsidRPr="00732560">
              <w:rPr>
                <w:rFonts w:eastAsia="Calibri" w:cstheme="minorHAnsi"/>
                <w:color w:val="002060"/>
                <w:sz w:val="24"/>
                <w:szCs w:val="24"/>
              </w:rPr>
              <w:t xml:space="preserve">17 </w:t>
            </w:r>
          </w:p>
        </w:tc>
      </w:tr>
      <w:tr w:rsidR="006235F3" w:rsidRPr="00732560" w14:paraId="05C3E109" w14:textId="77777777" w:rsidTr="00795160">
        <w:tc>
          <w:tcPr>
            <w:tcW w:w="977" w:type="dxa"/>
          </w:tcPr>
          <w:p w14:paraId="1C746509" w14:textId="77777777" w:rsidR="006235F3" w:rsidRPr="00732560" w:rsidRDefault="006235F3" w:rsidP="008F0AB1">
            <w:pPr>
              <w:spacing w:before="60"/>
              <w:ind w:right="120"/>
              <w:jc w:val="both"/>
              <w:rPr>
                <w:rFonts w:eastAsia="Calibri" w:cstheme="minorHAnsi"/>
                <w:color w:val="002060"/>
                <w:sz w:val="24"/>
                <w:szCs w:val="24"/>
              </w:rPr>
            </w:pPr>
            <w:r w:rsidRPr="00732560">
              <w:rPr>
                <w:rFonts w:eastAsia="Calibri" w:cstheme="minorHAnsi"/>
                <w:color w:val="002060"/>
                <w:sz w:val="24"/>
                <w:szCs w:val="24"/>
              </w:rPr>
              <w:t>2</w:t>
            </w:r>
          </w:p>
        </w:tc>
        <w:tc>
          <w:tcPr>
            <w:tcW w:w="4121" w:type="dxa"/>
          </w:tcPr>
          <w:p w14:paraId="3854BB0C" w14:textId="77777777" w:rsidR="006235F3" w:rsidRPr="00732560" w:rsidRDefault="006235F3" w:rsidP="008F0AB1">
            <w:pPr>
              <w:spacing w:before="60"/>
              <w:ind w:right="120"/>
              <w:jc w:val="both"/>
              <w:rPr>
                <w:rFonts w:cstheme="minorHAnsi"/>
                <w:b/>
                <w:bCs/>
                <w:color w:val="002060"/>
                <w:sz w:val="24"/>
                <w:szCs w:val="24"/>
              </w:rPr>
            </w:pPr>
            <w:r w:rsidRPr="00732560">
              <w:rPr>
                <w:rFonts w:eastAsia="Calibri" w:cstheme="minorHAnsi"/>
                <w:color w:val="002060"/>
                <w:sz w:val="24"/>
                <w:szCs w:val="24"/>
              </w:rPr>
              <w:t xml:space="preserve">Maturitatea pregătirii proiectului </w:t>
            </w:r>
          </w:p>
        </w:tc>
        <w:tc>
          <w:tcPr>
            <w:tcW w:w="1985" w:type="dxa"/>
          </w:tcPr>
          <w:p w14:paraId="25989EB7" w14:textId="17E950AA" w:rsidR="006235F3" w:rsidRPr="00732560" w:rsidRDefault="006235F3" w:rsidP="008F0AB1">
            <w:pPr>
              <w:spacing w:before="60"/>
              <w:ind w:right="120"/>
              <w:jc w:val="both"/>
              <w:rPr>
                <w:rFonts w:cstheme="minorHAnsi"/>
                <w:b/>
                <w:bCs/>
                <w:color w:val="002060"/>
                <w:sz w:val="24"/>
                <w:szCs w:val="24"/>
              </w:rPr>
            </w:pPr>
            <w:r w:rsidRPr="00732560">
              <w:rPr>
                <w:rFonts w:eastAsia="Calibri" w:cstheme="minorHAnsi"/>
                <w:color w:val="002060"/>
                <w:sz w:val="24"/>
                <w:szCs w:val="24"/>
              </w:rPr>
              <w:t xml:space="preserve">20 </w:t>
            </w:r>
          </w:p>
        </w:tc>
        <w:tc>
          <w:tcPr>
            <w:tcW w:w="1933" w:type="dxa"/>
          </w:tcPr>
          <w:p w14:paraId="6B0DA6C6" w14:textId="6CC836F0" w:rsidR="006235F3" w:rsidRPr="00732560" w:rsidRDefault="006235F3" w:rsidP="008F0AB1">
            <w:pPr>
              <w:spacing w:before="60"/>
              <w:ind w:right="120"/>
              <w:jc w:val="both"/>
              <w:rPr>
                <w:rFonts w:cstheme="minorHAnsi"/>
                <w:b/>
                <w:bCs/>
                <w:color w:val="002060"/>
                <w:sz w:val="24"/>
                <w:szCs w:val="24"/>
              </w:rPr>
            </w:pPr>
            <w:r w:rsidRPr="00732560">
              <w:rPr>
                <w:rFonts w:eastAsia="Calibri" w:cstheme="minorHAnsi"/>
                <w:color w:val="002060"/>
                <w:sz w:val="24"/>
                <w:szCs w:val="24"/>
              </w:rPr>
              <w:t xml:space="preserve">0 </w:t>
            </w:r>
          </w:p>
        </w:tc>
      </w:tr>
      <w:tr w:rsidR="006235F3" w:rsidRPr="00732560" w14:paraId="06C5F0D4" w14:textId="77777777" w:rsidTr="00795160">
        <w:tc>
          <w:tcPr>
            <w:tcW w:w="977" w:type="dxa"/>
          </w:tcPr>
          <w:p w14:paraId="469CC759" w14:textId="77777777" w:rsidR="006235F3" w:rsidRPr="00732560" w:rsidRDefault="006235F3" w:rsidP="008F0AB1">
            <w:pPr>
              <w:spacing w:before="60"/>
              <w:ind w:right="120"/>
              <w:jc w:val="both"/>
              <w:rPr>
                <w:rFonts w:cstheme="minorHAnsi"/>
                <w:color w:val="002060"/>
                <w:sz w:val="24"/>
                <w:szCs w:val="24"/>
              </w:rPr>
            </w:pPr>
            <w:r w:rsidRPr="00732560">
              <w:rPr>
                <w:rFonts w:cstheme="minorHAnsi"/>
                <w:color w:val="002060"/>
                <w:sz w:val="24"/>
                <w:szCs w:val="24"/>
              </w:rPr>
              <w:t>3</w:t>
            </w:r>
          </w:p>
        </w:tc>
        <w:tc>
          <w:tcPr>
            <w:tcW w:w="4121" w:type="dxa"/>
          </w:tcPr>
          <w:p w14:paraId="07987A33" w14:textId="77777777" w:rsidR="006235F3" w:rsidRPr="00732560" w:rsidRDefault="006235F3" w:rsidP="008F0AB1">
            <w:pPr>
              <w:spacing w:before="60"/>
              <w:ind w:right="120"/>
              <w:jc w:val="both"/>
              <w:rPr>
                <w:rFonts w:cstheme="minorHAnsi"/>
                <w:color w:val="002060"/>
                <w:sz w:val="24"/>
                <w:szCs w:val="24"/>
              </w:rPr>
            </w:pPr>
            <w:r w:rsidRPr="00732560">
              <w:rPr>
                <w:rFonts w:cstheme="minorHAnsi"/>
                <w:color w:val="002060"/>
                <w:sz w:val="24"/>
                <w:szCs w:val="24"/>
              </w:rPr>
              <w:t>Capacitatea administrativă a solicitantului, coerența si eficacitatea intervențiilor propuse</w:t>
            </w:r>
          </w:p>
        </w:tc>
        <w:tc>
          <w:tcPr>
            <w:tcW w:w="1985" w:type="dxa"/>
          </w:tcPr>
          <w:p w14:paraId="7F94BA55" w14:textId="57F08355" w:rsidR="006235F3" w:rsidRPr="00732560" w:rsidRDefault="00B17BEA" w:rsidP="008F0AB1">
            <w:pPr>
              <w:spacing w:before="60"/>
              <w:ind w:right="120"/>
              <w:jc w:val="both"/>
              <w:rPr>
                <w:rFonts w:cstheme="minorHAnsi"/>
                <w:color w:val="002060"/>
                <w:sz w:val="24"/>
                <w:szCs w:val="24"/>
              </w:rPr>
            </w:pPr>
            <w:r w:rsidRPr="00732560">
              <w:rPr>
                <w:rFonts w:cstheme="minorHAnsi"/>
                <w:color w:val="002060"/>
                <w:sz w:val="24"/>
                <w:szCs w:val="24"/>
              </w:rPr>
              <w:t xml:space="preserve">10 </w:t>
            </w:r>
          </w:p>
        </w:tc>
        <w:tc>
          <w:tcPr>
            <w:tcW w:w="1933" w:type="dxa"/>
          </w:tcPr>
          <w:p w14:paraId="07BD5DD9" w14:textId="40EB2E51" w:rsidR="006235F3" w:rsidRPr="00732560" w:rsidRDefault="00B17BEA" w:rsidP="008F0AB1">
            <w:pPr>
              <w:spacing w:before="60"/>
              <w:ind w:right="120"/>
              <w:jc w:val="both"/>
              <w:rPr>
                <w:rFonts w:cstheme="minorHAnsi"/>
                <w:b/>
                <w:bCs/>
                <w:color w:val="002060"/>
                <w:sz w:val="24"/>
                <w:szCs w:val="24"/>
              </w:rPr>
            </w:pPr>
            <w:r w:rsidRPr="00732560">
              <w:rPr>
                <w:rFonts w:cstheme="minorHAnsi"/>
                <w:color w:val="002060"/>
                <w:sz w:val="24"/>
                <w:szCs w:val="24"/>
              </w:rPr>
              <w:t xml:space="preserve">7 </w:t>
            </w:r>
          </w:p>
        </w:tc>
      </w:tr>
      <w:tr w:rsidR="006235F3" w:rsidRPr="00732560" w14:paraId="34B8199E" w14:textId="77777777" w:rsidTr="00795160">
        <w:tc>
          <w:tcPr>
            <w:tcW w:w="977" w:type="dxa"/>
          </w:tcPr>
          <w:p w14:paraId="72B4A1D2" w14:textId="77777777" w:rsidR="006235F3" w:rsidRPr="00732560" w:rsidRDefault="006235F3" w:rsidP="008F0AB1">
            <w:pPr>
              <w:spacing w:before="60"/>
              <w:ind w:right="120"/>
              <w:jc w:val="both"/>
              <w:rPr>
                <w:rFonts w:cstheme="minorHAnsi"/>
                <w:color w:val="002060"/>
                <w:sz w:val="24"/>
                <w:szCs w:val="24"/>
              </w:rPr>
            </w:pPr>
            <w:r w:rsidRPr="00732560">
              <w:rPr>
                <w:rFonts w:cstheme="minorHAnsi"/>
                <w:color w:val="002060"/>
                <w:sz w:val="24"/>
                <w:szCs w:val="24"/>
              </w:rPr>
              <w:lastRenderedPageBreak/>
              <w:t>4</w:t>
            </w:r>
          </w:p>
        </w:tc>
        <w:tc>
          <w:tcPr>
            <w:tcW w:w="4121" w:type="dxa"/>
          </w:tcPr>
          <w:p w14:paraId="16B0E6F5" w14:textId="77777777" w:rsidR="006235F3" w:rsidRPr="00732560" w:rsidRDefault="006235F3" w:rsidP="008F0AB1">
            <w:pPr>
              <w:spacing w:before="60"/>
              <w:ind w:right="120"/>
              <w:jc w:val="both"/>
              <w:rPr>
                <w:rFonts w:cstheme="minorHAnsi"/>
                <w:color w:val="002060"/>
                <w:sz w:val="24"/>
                <w:szCs w:val="24"/>
              </w:rPr>
            </w:pPr>
            <w:r w:rsidRPr="00732560">
              <w:rPr>
                <w:rFonts w:cstheme="minorHAnsi"/>
                <w:color w:val="002060"/>
                <w:sz w:val="24"/>
                <w:szCs w:val="24"/>
              </w:rPr>
              <w:t xml:space="preserve">Rezonabilitatea costurilor </w:t>
            </w:r>
            <w:r w:rsidRPr="00732560">
              <w:rPr>
                <w:rFonts w:eastAsia="Calibri" w:cstheme="minorHAnsi"/>
                <w:color w:val="002060"/>
                <w:sz w:val="24"/>
                <w:szCs w:val="24"/>
              </w:rPr>
              <w:t>și eficiența investițiilor propuse</w:t>
            </w:r>
          </w:p>
        </w:tc>
        <w:tc>
          <w:tcPr>
            <w:tcW w:w="1985" w:type="dxa"/>
          </w:tcPr>
          <w:p w14:paraId="1B990D9D" w14:textId="195CBC7C" w:rsidR="006235F3" w:rsidRPr="00732560" w:rsidRDefault="00B17BEA" w:rsidP="008F0AB1">
            <w:pPr>
              <w:spacing w:before="60"/>
              <w:ind w:right="120"/>
              <w:jc w:val="both"/>
              <w:rPr>
                <w:rFonts w:cstheme="minorHAnsi"/>
                <w:color w:val="002060"/>
                <w:sz w:val="24"/>
                <w:szCs w:val="24"/>
              </w:rPr>
            </w:pPr>
            <w:r w:rsidRPr="00732560">
              <w:rPr>
                <w:rFonts w:cstheme="minorHAnsi"/>
                <w:color w:val="002060"/>
                <w:sz w:val="24"/>
                <w:szCs w:val="24"/>
              </w:rPr>
              <w:t xml:space="preserve">10 </w:t>
            </w:r>
          </w:p>
        </w:tc>
        <w:tc>
          <w:tcPr>
            <w:tcW w:w="1933" w:type="dxa"/>
          </w:tcPr>
          <w:p w14:paraId="59ABF3E2" w14:textId="15B79979" w:rsidR="006235F3" w:rsidRPr="00732560" w:rsidRDefault="00B17BEA" w:rsidP="008F0AB1">
            <w:pPr>
              <w:spacing w:before="60"/>
              <w:ind w:right="120"/>
              <w:jc w:val="both"/>
              <w:rPr>
                <w:rFonts w:cstheme="minorHAnsi"/>
                <w:b/>
                <w:bCs/>
                <w:color w:val="002060"/>
                <w:sz w:val="24"/>
                <w:szCs w:val="24"/>
              </w:rPr>
            </w:pPr>
            <w:r w:rsidRPr="00732560">
              <w:rPr>
                <w:rFonts w:cstheme="minorHAnsi"/>
                <w:color w:val="002060"/>
                <w:sz w:val="24"/>
                <w:szCs w:val="24"/>
              </w:rPr>
              <w:t xml:space="preserve">7 </w:t>
            </w:r>
          </w:p>
        </w:tc>
      </w:tr>
      <w:tr w:rsidR="006235F3" w:rsidRPr="00732560" w14:paraId="71EF00CF" w14:textId="77777777" w:rsidTr="00795160">
        <w:tc>
          <w:tcPr>
            <w:tcW w:w="977" w:type="dxa"/>
          </w:tcPr>
          <w:p w14:paraId="15BB872F" w14:textId="77777777" w:rsidR="006235F3" w:rsidRPr="00732560" w:rsidRDefault="006235F3" w:rsidP="008F0AB1">
            <w:pPr>
              <w:spacing w:before="60"/>
              <w:ind w:right="120"/>
              <w:jc w:val="both"/>
              <w:rPr>
                <w:rFonts w:eastAsia="Calibri" w:cstheme="minorHAnsi"/>
                <w:color w:val="002060"/>
                <w:sz w:val="24"/>
                <w:szCs w:val="24"/>
              </w:rPr>
            </w:pPr>
            <w:r w:rsidRPr="00732560">
              <w:rPr>
                <w:rFonts w:eastAsia="Calibri" w:cstheme="minorHAnsi"/>
                <w:color w:val="002060"/>
                <w:sz w:val="24"/>
                <w:szCs w:val="24"/>
              </w:rPr>
              <w:t>5</w:t>
            </w:r>
          </w:p>
        </w:tc>
        <w:tc>
          <w:tcPr>
            <w:tcW w:w="4121" w:type="dxa"/>
          </w:tcPr>
          <w:p w14:paraId="563DE62C" w14:textId="77777777" w:rsidR="006235F3" w:rsidRPr="00732560" w:rsidRDefault="006235F3" w:rsidP="008F0AB1">
            <w:pPr>
              <w:spacing w:before="60"/>
              <w:ind w:right="120"/>
              <w:jc w:val="both"/>
              <w:rPr>
                <w:rFonts w:cstheme="minorHAnsi"/>
                <w:color w:val="002060"/>
                <w:sz w:val="24"/>
                <w:szCs w:val="24"/>
              </w:rPr>
            </w:pPr>
            <w:r w:rsidRPr="00732560">
              <w:rPr>
                <w:rFonts w:eastAsia="Calibri" w:cstheme="minorHAnsi"/>
                <w:color w:val="002060"/>
                <w:sz w:val="24"/>
                <w:szCs w:val="24"/>
              </w:rPr>
              <w:t>Inovarea și calitatea proiectului propus</w:t>
            </w:r>
          </w:p>
        </w:tc>
        <w:tc>
          <w:tcPr>
            <w:tcW w:w="1985" w:type="dxa"/>
          </w:tcPr>
          <w:p w14:paraId="1FB4067F" w14:textId="3F8761D1" w:rsidR="006235F3" w:rsidRPr="00732560" w:rsidRDefault="006235F3" w:rsidP="008F0AB1">
            <w:pPr>
              <w:spacing w:before="60"/>
              <w:ind w:right="120"/>
              <w:jc w:val="both"/>
              <w:rPr>
                <w:rFonts w:cstheme="minorHAnsi"/>
                <w:color w:val="002060"/>
                <w:sz w:val="24"/>
                <w:szCs w:val="24"/>
              </w:rPr>
            </w:pPr>
            <w:r w:rsidRPr="00732560">
              <w:rPr>
                <w:rFonts w:cstheme="minorHAnsi"/>
                <w:color w:val="002060"/>
                <w:sz w:val="24"/>
                <w:szCs w:val="24"/>
              </w:rPr>
              <w:t xml:space="preserve">12 </w:t>
            </w:r>
          </w:p>
        </w:tc>
        <w:tc>
          <w:tcPr>
            <w:tcW w:w="1933" w:type="dxa"/>
          </w:tcPr>
          <w:p w14:paraId="5869E7D0" w14:textId="47C064DE" w:rsidR="006235F3" w:rsidRPr="00732560" w:rsidRDefault="00B17BEA" w:rsidP="008F0AB1">
            <w:pPr>
              <w:spacing w:before="60"/>
              <w:ind w:right="120"/>
              <w:jc w:val="both"/>
              <w:rPr>
                <w:rFonts w:cstheme="minorHAnsi"/>
                <w:b/>
                <w:bCs/>
                <w:color w:val="002060"/>
                <w:sz w:val="24"/>
                <w:szCs w:val="24"/>
              </w:rPr>
            </w:pPr>
            <w:r w:rsidRPr="00732560">
              <w:rPr>
                <w:rFonts w:cstheme="minorHAnsi"/>
                <w:color w:val="002060"/>
                <w:sz w:val="24"/>
                <w:szCs w:val="24"/>
              </w:rPr>
              <w:t xml:space="preserve">8 </w:t>
            </w:r>
          </w:p>
        </w:tc>
      </w:tr>
      <w:tr w:rsidR="006235F3" w:rsidRPr="00732560" w14:paraId="3E2C1EF7" w14:textId="77777777" w:rsidTr="00795160">
        <w:tc>
          <w:tcPr>
            <w:tcW w:w="977" w:type="dxa"/>
          </w:tcPr>
          <w:p w14:paraId="78FEF4C4" w14:textId="77777777" w:rsidR="006235F3" w:rsidRPr="00732560" w:rsidRDefault="006235F3" w:rsidP="008F0AB1">
            <w:pPr>
              <w:spacing w:before="60"/>
              <w:ind w:right="120"/>
              <w:jc w:val="both"/>
              <w:rPr>
                <w:rFonts w:eastAsia="Calibri" w:cstheme="minorHAnsi"/>
                <w:color w:val="002060"/>
                <w:sz w:val="24"/>
                <w:szCs w:val="24"/>
              </w:rPr>
            </w:pPr>
            <w:r w:rsidRPr="00732560">
              <w:rPr>
                <w:rFonts w:eastAsia="Calibri" w:cstheme="minorHAnsi"/>
                <w:color w:val="002060"/>
                <w:sz w:val="24"/>
                <w:szCs w:val="24"/>
              </w:rPr>
              <w:t>6</w:t>
            </w:r>
          </w:p>
        </w:tc>
        <w:tc>
          <w:tcPr>
            <w:tcW w:w="4121" w:type="dxa"/>
          </w:tcPr>
          <w:p w14:paraId="6800EEDF" w14:textId="77777777" w:rsidR="006235F3" w:rsidRPr="00732560" w:rsidRDefault="006235F3" w:rsidP="008F0AB1">
            <w:pPr>
              <w:spacing w:before="60"/>
              <w:ind w:right="120"/>
              <w:jc w:val="both"/>
              <w:rPr>
                <w:rFonts w:cstheme="minorHAnsi"/>
                <w:color w:val="002060"/>
                <w:sz w:val="24"/>
                <w:szCs w:val="24"/>
              </w:rPr>
            </w:pPr>
            <w:r w:rsidRPr="00732560">
              <w:rPr>
                <w:rFonts w:eastAsia="Calibri" w:cstheme="minorHAnsi"/>
                <w:color w:val="002060"/>
                <w:sz w:val="24"/>
                <w:szCs w:val="24"/>
              </w:rPr>
              <w:t xml:space="preserve">Contribuția proiectului la respectarea principiilor privind eficiența resurselor/ imunizarea la schimbările climatice, la principiile orizontale - egalitatea de </w:t>
            </w:r>
            <w:proofErr w:type="spellStart"/>
            <w:r w:rsidRPr="00732560">
              <w:rPr>
                <w:rFonts w:eastAsia="Calibri" w:cstheme="minorHAnsi"/>
                <w:color w:val="002060"/>
                <w:sz w:val="24"/>
                <w:szCs w:val="24"/>
              </w:rPr>
              <w:t>şanse</w:t>
            </w:r>
            <w:proofErr w:type="spellEnd"/>
            <w:r w:rsidRPr="00732560">
              <w:rPr>
                <w:rFonts w:eastAsia="Calibri" w:cstheme="minorHAnsi"/>
                <w:color w:val="002060"/>
                <w:sz w:val="24"/>
                <w:szCs w:val="24"/>
              </w:rPr>
              <w:t xml:space="preserve">, de gen </w:t>
            </w:r>
            <w:proofErr w:type="spellStart"/>
            <w:r w:rsidRPr="00732560">
              <w:rPr>
                <w:rFonts w:eastAsia="Calibri" w:cstheme="minorHAnsi"/>
                <w:color w:val="002060"/>
                <w:sz w:val="24"/>
                <w:szCs w:val="24"/>
              </w:rPr>
              <w:t>şi</w:t>
            </w:r>
            <w:proofErr w:type="spellEnd"/>
            <w:r w:rsidRPr="00732560">
              <w:rPr>
                <w:rFonts w:eastAsia="Calibri" w:cstheme="minorHAnsi"/>
                <w:color w:val="002060"/>
                <w:sz w:val="24"/>
                <w:szCs w:val="24"/>
              </w:rPr>
              <w:t xml:space="preserve"> nediscriminarea</w:t>
            </w:r>
          </w:p>
        </w:tc>
        <w:tc>
          <w:tcPr>
            <w:tcW w:w="1985" w:type="dxa"/>
          </w:tcPr>
          <w:p w14:paraId="06D8E1F8" w14:textId="3AEA7F9A" w:rsidR="006235F3" w:rsidRPr="00732560" w:rsidRDefault="006235F3" w:rsidP="008F0AB1">
            <w:pPr>
              <w:spacing w:before="60"/>
              <w:ind w:right="120"/>
              <w:jc w:val="both"/>
              <w:rPr>
                <w:rFonts w:cstheme="minorHAnsi"/>
                <w:color w:val="002060"/>
                <w:sz w:val="24"/>
                <w:szCs w:val="24"/>
              </w:rPr>
            </w:pPr>
            <w:r w:rsidRPr="00732560">
              <w:rPr>
                <w:rFonts w:cstheme="minorHAnsi"/>
                <w:color w:val="002060"/>
                <w:sz w:val="24"/>
                <w:szCs w:val="24"/>
              </w:rPr>
              <w:t xml:space="preserve">13 </w:t>
            </w:r>
          </w:p>
        </w:tc>
        <w:tc>
          <w:tcPr>
            <w:tcW w:w="1933" w:type="dxa"/>
          </w:tcPr>
          <w:p w14:paraId="49618B5C" w14:textId="512E0073" w:rsidR="006235F3" w:rsidRPr="00732560" w:rsidRDefault="00B17BEA" w:rsidP="008F0AB1">
            <w:pPr>
              <w:spacing w:before="60"/>
              <w:ind w:right="120"/>
              <w:jc w:val="both"/>
              <w:rPr>
                <w:rFonts w:cstheme="minorHAnsi"/>
                <w:b/>
                <w:bCs/>
                <w:color w:val="002060"/>
                <w:sz w:val="24"/>
                <w:szCs w:val="24"/>
              </w:rPr>
            </w:pPr>
            <w:r w:rsidRPr="00732560">
              <w:rPr>
                <w:rFonts w:cstheme="minorHAnsi"/>
                <w:color w:val="002060"/>
                <w:sz w:val="24"/>
                <w:szCs w:val="24"/>
              </w:rPr>
              <w:t xml:space="preserve">8 </w:t>
            </w:r>
          </w:p>
        </w:tc>
      </w:tr>
      <w:tr w:rsidR="006235F3" w:rsidRPr="00732560" w14:paraId="30576126" w14:textId="77777777" w:rsidTr="00795160">
        <w:tc>
          <w:tcPr>
            <w:tcW w:w="977" w:type="dxa"/>
          </w:tcPr>
          <w:p w14:paraId="3DACBBB4" w14:textId="77777777" w:rsidR="006235F3" w:rsidRPr="00732560" w:rsidRDefault="006235F3" w:rsidP="008F0AB1">
            <w:pPr>
              <w:spacing w:before="60"/>
              <w:ind w:right="120"/>
              <w:jc w:val="both"/>
              <w:rPr>
                <w:rFonts w:cstheme="minorHAnsi"/>
                <w:color w:val="002060"/>
                <w:sz w:val="24"/>
                <w:szCs w:val="24"/>
              </w:rPr>
            </w:pPr>
            <w:r w:rsidRPr="00732560">
              <w:rPr>
                <w:rFonts w:cstheme="minorHAnsi"/>
                <w:color w:val="002060"/>
                <w:sz w:val="24"/>
                <w:szCs w:val="24"/>
              </w:rPr>
              <w:t>7</w:t>
            </w:r>
          </w:p>
        </w:tc>
        <w:tc>
          <w:tcPr>
            <w:tcW w:w="4121" w:type="dxa"/>
          </w:tcPr>
          <w:p w14:paraId="26A9B74B" w14:textId="77777777" w:rsidR="006235F3" w:rsidRPr="00732560" w:rsidRDefault="006235F3" w:rsidP="008F0AB1">
            <w:pPr>
              <w:spacing w:before="60"/>
              <w:ind w:right="120"/>
              <w:jc w:val="both"/>
              <w:rPr>
                <w:rFonts w:cstheme="minorHAnsi"/>
                <w:color w:val="002060"/>
                <w:sz w:val="24"/>
                <w:szCs w:val="24"/>
              </w:rPr>
            </w:pPr>
            <w:r w:rsidRPr="00732560">
              <w:rPr>
                <w:rFonts w:cstheme="minorHAnsi"/>
                <w:color w:val="002060"/>
                <w:sz w:val="24"/>
                <w:szCs w:val="24"/>
              </w:rPr>
              <w:t xml:space="preserve">Operaționalizarea, sustenabilitatea și </w:t>
            </w:r>
            <w:r w:rsidRPr="00732560">
              <w:rPr>
                <w:rFonts w:eastAsia="Calibri" w:cstheme="minorHAnsi"/>
                <w:color w:val="002060"/>
                <w:sz w:val="24"/>
                <w:szCs w:val="24"/>
              </w:rPr>
              <w:t>impactul investiției</w:t>
            </w:r>
          </w:p>
        </w:tc>
        <w:tc>
          <w:tcPr>
            <w:tcW w:w="1985" w:type="dxa"/>
          </w:tcPr>
          <w:p w14:paraId="57E975FC" w14:textId="6CD41CE2" w:rsidR="006235F3" w:rsidRPr="00732560" w:rsidRDefault="00B17BEA" w:rsidP="008F0AB1">
            <w:pPr>
              <w:spacing w:before="60"/>
              <w:ind w:right="120"/>
              <w:jc w:val="both"/>
              <w:rPr>
                <w:rFonts w:cstheme="minorHAnsi"/>
                <w:color w:val="002060"/>
                <w:sz w:val="24"/>
                <w:szCs w:val="24"/>
              </w:rPr>
            </w:pPr>
            <w:r w:rsidRPr="00732560">
              <w:rPr>
                <w:rFonts w:cstheme="minorHAnsi"/>
                <w:color w:val="002060"/>
                <w:sz w:val="24"/>
                <w:szCs w:val="24"/>
              </w:rPr>
              <w:t xml:space="preserve">5 </w:t>
            </w:r>
          </w:p>
        </w:tc>
        <w:tc>
          <w:tcPr>
            <w:tcW w:w="1933" w:type="dxa"/>
          </w:tcPr>
          <w:p w14:paraId="3260382A" w14:textId="2064F387" w:rsidR="006235F3" w:rsidRPr="00732560" w:rsidRDefault="00B17BEA" w:rsidP="008F0AB1">
            <w:pPr>
              <w:spacing w:before="60"/>
              <w:ind w:right="120"/>
              <w:jc w:val="both"/>
              <w:rPr>
                <w:rFonts w:cstheme="minorHAnsi"/>
                <w:b/>
                <w:bCs/>
                <w:color w:val="002060"/>
                <w:sz w:val="24"/>
                <w:szCs w:val="24"/>
              </w:rPr>
            </w:pPr>
            <w:r w:rsidRPr="00732560">
              <w:rPr>
                <w:rFonts w:cstheme="minorHAnsi"/>
                <w:color w:val="002060"/>
                <w:sz w:val="24"/>
                <w:szCs w:val="24"/>
              </w:rPr>
              <w:t xml:space="preserve">3 </w:t>
            </w:r>
          </w:p>
        </w:tc>
      </w:tr>
      <w:tr w:rsidR="006235F3" w:rsidRPr="00732560" w14:paraId="4137A50C" w14:textId="77777777" w:rsidTr="00795160">
        <w:tc>
          <w:tcPr>
            <w:tcW w:w="977" w:type="dxa"/>
            <w:shd w:val="clear" w:color="auto" w:fill="E2EFD9" w:themeFill="accent6" w:themeFillTint="33"/>
          </w:tcPr>
          <w:p w14:paraId="2336C9FF" w14:textId="77777777" w:rsidR="006235F3" w:rsidRPr="00732560" w:rsidRDefault="006235F3" w:rsidP="008F0AB1">
            <w:pPr>
              <w:spacing w:before="60"/>
              <w:ind w:right="120"/>
              <w:jc w:val="both"/>
              <w:rPr>
                <w:rFonts w:cstheme="minorHAnsi"/>
                <w:color w:val="002060"/>
                <w:sz w:val="24"/>
                <w:szCs w:val="24"/>
              </w:rPr>
            </w:pPr>
          </w:p>
        </w:tc>
        <w:tc>
          <w:tcPr>
            <w:tcW w:w="4121" w:type="dxa"/>
            <w:shd w:val="clear" w:color="auto" w:fill="E2EFD9" w:themeFill="accent6" w:themeFillTint="33"/>
          </w:tcPr>
          <w:p w14:paraId="07EFF14A" w14:textId="77777777" w:rsidR="006235F3" w:rsidRPr="00732560" w:rsidRDefault="006235F3" w:rsidP="008F0AB1">
            <w:pPr>
              <w:spacing w:before="60"/>
              <w:ind w:right="120"/>
              <w:jc w:val="both"/>
              <w:rPr>
                <w:rFonts w:cstheme="minorHAnsi"/>
                <w:color w:val="002060"/>
                <w:sz w:val="24"/>
                <w:szCs w:val="24"/>
              </w:rPr>
            </w:pPr>
            <w:r w:rsidRPr="00732560">
              <w:rPr>
                <w:rFonts w:cstheme="minorHAnsi"/>
                <w:color w:val="002060"/>
                <w:sz w:val="24"/>
                <w:szCs w:val="24"/>
              </w:rPr>
              <w:t>Total</w:t>
            </w:r>
          </w:p>
        </w:tc>
        <w:tc>
          <w:tcPr>
            <w:tcW w:w="1985" w:type="dxa"/>
            <w:shd w:val="clear" w:color="auto" w:fill="E2EFD9" w:themeFill="accent6" w:themeFillTint="33"/>
          </w:tcPr>
          <w:p w14:paraId="1B085976" w14:textId="5BDF4B65" w:rsidR="006235F3" w:rsidRPr="00732560" w:rsidRDefault="006235F3">
            <w:pPr>
              <w:pStyle w:val="ListParagraph"/>
              <w:numPr>
                <w:ilvl w:val="0"/>
                <w:numId w:val="26"/>
              </w:numPr>
              <w:spacing w:before="60"/>
              <w:ind w:right="120"/>
              <w:contextualSpacing w:val="0"/>
              <w:jc w:val="both"/>
              <w:rPr>
                <w:rFonts w:cstheme="minorHAnsi"/>
                <w:b/>
                <w:bCs/>
                <w:color w:val="002060"/>
                <w:sz w:val="24"/>
                <w:szCs w:val="24"/>
              </w:rPr>
            </w:pPr>
          </w:p>
        </w:tc>
        <w:tc>
          <w:tcPr>
            <w:tcW w:w="1933" w:type="dxa"/>
            <w:shd w:val="clear" w:color="auto" w:fill="E2EFD9" w:themeFill="accent6" w:themeFillTint="33"/>
          </w:tcPr>
          <w:p w14:paraId="2A5CB279" w14:textId="205C5B3A" w:rsidR="006235F3" w:rsidRPr="00732560" w:rsidRDefault="006235F3" w:rsidP="008F0AB1">
            <w:pPr>
              <w:spacing w:before="60"/>
              <w:ind w:right="120"/>
              <w:jc w:val="both"/>
              <w:rPr>
                <w:rFonts w:cstheme="minorHAnsi"/>
                <w:b/>
                <w:bCs/>
                <w:color w:val="002060"/>
                <w:sz w:val="24"/>
                <w:szCs w:val="24"/>
              </w:rPr>
            </w:pPr>
            <w:r w:rsidRPr="00732560">
              <w:rPr>
                <w:rFonts w:cstheme="minorHAnsi"/>
                <w:b/>
                <w:bCs/>
                <w:color w:val="002060"/>
                <w:sz w:val="24"/>
                <w:szCs w:val="24"/>
              </w:rPr>
              <w:t xml:space="preserve">50 </w:t>
            </w:r>
          </w:p>
        </w:tc>
      </w:tr>
    </w:tbl>
    <w:p w14:paraId="75A57DBC" w14:textId="77777777" w:rsidR="00304153" w:rsidRPr="00732560" w:rsidRDefault="00304153" w:rsidP="004C500B">
      <w:pPr>
        <w:spacing w:before="60" w:after="0" w:line="240" w:lineRule="auto"/>
        <w:ind w:right="120"/>
        <w:jc w:val="both"/>
        <w:rPr>
          <w:rFonts w:cstheme="minorHAnsi"/>
          <w:color w:val="002060"/>
          <w:sz w:val="24"/>
          <w:szCs w:val="24"/>
        </w:rPr>
      </w:pPr>
    </w:p>
    <w:p w14:paraId="2F985623" w14:textId="77777777" w:rsidR="006235F3" w:rsidRPr="00AE3EA6" w:rsidRDefault="006235F3" w:rsidP="006235F3">
      <w:pPr>
        <w:spacing w:before="60" w:after="0" w:line="240" w:lineRule="auto"/>
        <w:ind w:right="120"/>
        <w:jc w:val="both"/>
        <w:rPr>
          <w:rFonts w:cstheme="minorHAnsi"/>
          <w:b/>
          <w:bCs/>
          <w:color w:val="002060"/>
          <w:sz w:val="24"/>
          <w:szCs w:val="24"/>
        </w:rPr>
      </w:pPr>
      <w:bookmarkStart w:id="521" w:name="_Hlk140500901"/>
      <w:r w:rsidRPr="00AE3EA6">
        <w:rPr>
          <w:rFonts w:cstheme="minorHAnsi"/>
          <w:b/>
          <w:bCs/>
          <w:color w:val="002060"/>
          <w:sz w:val="24"/>
          <w:szCs w:val="24"/>
        </w:rPr>
        <w:t xml:space="preserve">Pragul minim de calitate de 50 puncte, precum și punctajele minime la nivelul fiecărui criteriu reprezintă condiții obligatorii pe care o cerere de finanțare trebuie să le îndeplinească pentru a fi selectată și pentru a intra în procesul de contractare. </w:t>
      </w:r>
    </w:p>
    <w:p w14:paraId="087CFF49" w14:textId="77777777" w:rsidR="00795160" w:rsidRPr="00732560" w:rsidRDefault="00795160" w:rsidP="00795160">
      <w:pPr>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Cererile de finanțare </w:t>
      </w:r>
      <w:r w:rsidRPr="00732560">
        <w:rPr>
          <w:rFonts w:cstheme="minorHAnsi"/>
          <w:color w:val="002060"/>
          <w:sz w:val="24"/>
          <w:szCs w:val="24"/>
          <w:u w:val="single"/>
        </w:rPr>
        <w:t>care nu obțin punctajul minim de 50 puncte și punctajele minime la nivelul fiecărui criteriu</w:t>
      </w:r>
      <w:r w:rsidRPr="00732560">
        <w:rPr>
          <w:rFonts w:cstheme="minorHAnsi"/>
          <w:color w:val="002060"/>
          <w:sz w:val="24"/>
          <w:szCs w:val="24"/>
        </w:rPr>
        <w:t xml:space="preserve"> vor fi declarate respinse și nu vor fi incluse pe lista proiectelor selectate.</w:t>
      </w:r>
    </w:p>
    <w:p w14:paraId="1DC93501" w14:textId="2E33C789" w:rsidR="006235F3" w:rsidRPr="00732560" w:rsidRDefault="006235F3" w:rsidP="006235F3">
      <w:pPr>
        <w:spacing w:before="60" w:after="0" w:line="240" w:lineRule="auto"/>
        <w:ind w:right="120"/>
        <w:jc w:val="both"/>
        <w:rPr>
          <w:rFonts w:cstheme="minorHAnsi"/>
          <w:b/>
          <w:bCs/>
          <w:color w:val="002060"/>
          <w:sz w:val="24"/>
          <w:szCs w:val="24"/>
        </w:rPr>
      </w:pPr>
      <w:r w:rsidRPr="00732560">
        <w:rPr>
          <w:rFonts w:cstheme="minorHAnsi"/>
          <w:b/>
          <w:bCs/>
          <w:color w:val="002060"/>
          <w:sz w:val="24"/>
          <w:szCs w:val="24"/>
        </w:rPr>
        <w:t>Notă</w:t>
      </w:r>
      <w:r w:rsidR="0067224B" w:rsidRPr="00732560">
        <w:rPr>
          <w:rFonts w:cstheme="minorHAnsi"/>
          <w:b/>
          <w:bCs/>
          <w:color w:val="002060"/>
          <w:sz w:val="24"/>
          <w:szCs w:val="24"/>
        </w:rPr>
        <w:t>:</w:t>
      </w:r>
    </w:p>
    <w:p w14:paraId="4B033584" w14:textId="77777777" w:rsidR="006235F3" w:rsidRPr="00732560" w:rsidRDefault="006235F3" w:rsidP="006235F3">
      <w:pPr>
        <w:spacing w:before="60" w:after="0" w:line="240" w:lineRule="auto"/>
        <w:ind w:right="120"/>
        <w:jc w:val="both"/>
        <w:rPr>
          <w:rFonts w:cstheme="minorHAnsi"/>
          <w:color w:val="002060"/>
          <w:sz w:val="24"/>
          <w:szCs w:val="24"/>
        </w:rPr>
      </w:pPr>
      <w:r w:rsidRPr="00732560">
        <w:rPr>
          <w:rFonts w:cstheme="minorHAnsi"/>
          <w:color w:val="002060"/>
          <w:sz w:val="24"/>
          <w:szCs w:val="24"/>
        </w:rPr>
        <w:t xml:space="preserve">Obținerea a </w:t>
      </w:r>
      <w:r w:rsidRPr="00732560">
        <w:rPr>
          <w:rFonts w:cstheme="minorHAnsi"/>
          <w:b/>
          <w:bCs/>
          <w:color w:val="002060"/>
          <w:sz w:val="24"/>
          <w:szCs w:val="24"/>
        </w:rPr>
        <w:t>zero puncte</w:t>
      </w:r>
      <w:r w:rsidRPr="00732560">
        <w:rPr>
          <w:rFonts w:cstheme="minorHAnsi"/>
          <w:color w:val="002060"/>
          <w:sz w:val="24"/>
          <w:szCs w:val="24"/>
        </w:rPr>
        <w:t xml:space="preserve"> </w:t>
      </w:r>
      <w:r w:rsidRPr="00A00FC1">
        <w:rPr>
          <w:rFonts w:cstheme="minorHAnsi"/>
          <w:color w:val="002060"/>
          <w:sz w:val="24"/>
          <w:szCs w:val="24"/>
        </w:rPr>
        <w:t xml:space="preserve">la </w:t>
      </w:r>
      <w:r w:rsidRPr="007954F7">
        <w:rPr>
          <w:rFonts w:cstheme="minorHAnsi"/>
          <w:color w:val="002060"/>
          <w:sz w:val="24"/>
          <w:szCs w:val="24"/>
          <w:highlight w:val="yellow"/>
        </w:rPr>
        <w:t>subcriteriile 1.1, 4.2 și criteriul 7, care vizează</w:t>
      </w:r>
      <w:r w:rsidRPr="00732560">
        <w:rPr>
          <w:rFonts w:cstheme="minorHAnsi"/>
          <w:color w:val="002060"/>
          <w:sz w:val="24"/>
          <w:szCs w:val="24"/>
        </w:rPr>
        <w:t>:</w:t>
      </w:r>
    </w:p>
    <w:p w14:paraId="2AD08BB5" w14:textId="57F27D77" w:rsidR="008A0D9B" w:rsidRPr="00732560" w:rsidRDefault="008A0D9B">
      <w:pPr>
        <w:pStyle w:val="ListParagraph"/>
        <w:numPr>
          <w:ilvl w:val="0"/>
          <w:numId w:val="30"/>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relevanța proiectului în raport de documentele strategice relevante (</w:t>
      </w:r>
      <w:r w:rsidR="002F2237" w:rsidRPr="002F2237">
        <w:rPr>
          <w:rFonts w:cstheme="minorHAnsi"/>
          <w:color w:val="002060"/>
          <w:sz w:val="24"/>
          <w:szCs w:val="24"/>
        </w:rPr>
        <w:t xml:space="preserve">Strategia Națională de Sănătate 2023-2030, Plan național de combatere a cancerului, Plan european de combatere a cancerului, </w:t>
      </w:r>
      <w:proofErr w:type="spellStart"/>
      <w:r w:rsidR="002F2237" w:rsidRPr="002F2237">
        <w:rPr>
          <w:rFonts w:cstheme="minorHAnsi"/>
          <w:color w:val="002060"/>
          <w:sz w:val="24"/>
          <w:szCs w:val="24"/>
        </w:rPr>
        <w:t>Masterplanuri</w:t>
      </w:r>
      <w:proofErr w:type="spellEnd"/>
      <w:r w:rsidR="002F2237" w:rsidRPr="002F2237">
        <w:rPr>
          <w:rFonts w:cstheme="minorHAnsi"/>
          <w:color w:val="002060"/>
          <w:sz w:val="24"/>
          <w:szCs w:val="24"/>
        </w:rPr>
        <w:t xml:space="preserve"> regionale de servicii de sănătate/ Plan General Regional de Servicii Sanitare 2021 - 2027, alte documente strategice relevante</w:t>
      </w:r>
      <w:r w:rsidR="0058705D" w:rsidRPr="00732560">
        <w:rPr>
          <w:rFonts w:cstheme="minorHAnsi"/>
          <w:color w:val="002060"/>
          <w:sz w:val="24"/>
          <w:szCs w:val="24"/>
        </w:rPr>
        <w:t>);</w:t>
      </w:r>
    </w:p>
    <w:p w14:paraId="1CDC140F" w14:textId="77777777" w:rsidR="006235F3" w:rsidRPr="00732560" w:rsidRDefault="006235F3">
      <w:pPr>
        <w:pStyle w:val="ListParagraph"/>
        <w:numPr>
          <w:ilvl w:val="0"/>
          <w:numId w:val="30"/>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justificarea necesității/ oportunității proiectului din perspectiva tipologiei grupului țintă vizat;</w:t>
      </w:r>
    </w:p>
    <w:p w14:paraId="41FA3E6B" w14:textId="77777777" w:rsidR="006235F3" w:rsidRPr="00732560" w:rsidRDefault="006235F3">
      <w:pPr>
        <w:pStyle w:val="ListParagraph"/>
        <w:numPr>
          <w:ilvl w:val="0"/>
          <w:numId w:val="30"/>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completitudinea, claritatea și coerența bugetului prin raportare la activitățile și resursele materiale;</w:t>
      </w:r>
    </w:p>
    <w:p w14:paraId="383966D6" w14:textId="77777777" w:rsidR="006235F3" w:rsidRPr="00732560" w:rsidRDefault="006235F3">
      <w:pPr>
        <w:pStyle w:val="ListParagraph"/>
        <w:numPr>
          <w:ilvl w:val="0"/>
          <w:numId w:val="30"/>
        </w:numPr>
        <w:spacing w:before="60" w:after="0" w:line="240" w:lineRule="auto"/>
        <w:ind w:right="120"/>
        <w:contextualSpacing w:val="0"/>
        <w:jc w:val="both"/>
        <w:rPr>
          <w:rFonts w:cstheme="minorHAnsi"/>
          <w:color w:val="002060"/>
          <w:sz w:val="24"/>
          <w:szCs w:val="24"/>
        </w:rPr>
      </w:pPr>
      <w:r w:rsidRPr="00732560">
        <w:rPr>
          <w:rFonts w:cstheme="minorHAnsi"/>
          <w:color w:val="002060"/>
          <w:sz w:val="24"/>
          <w:szCs w:val="24"/>
        </w:rPr>
        <w:t>operaționalizarea, sustenabilitatea și impactul investiției,</w:t>
      </w:r>
    </w:p>
    <w:p w14:paraId="0D2B0307" w14:textId="77777777" w:rsidR="006235F3" w:rsidRPr="00732560" w:rsidRDefault="006235F3" w:rsidP="006235F3">
      <w:pPr>
        <w:spacing w:before="60" w:after="0" w:line="240" w:lineRule="auto"/>
        <w:ind w:right="120"/>
        <w:jc w:val="both"/>
        <w:rPr>
          <w:rFonts w:cstheme="minorHAnsi"/>
          <w:b/>
          <w:bCs/>
          <w:color w:val="002060"/>
          <w:sz w:val="24"/>
          <w:szCs w:val="24"/>
        </w:rPr>
      </w:pPr>
      <w:r w:rsidRPr="00732560">
        <w:rPr>
          <w:rFonts w:cstheme="minorHAnsi"/>
          <w:b/>
          <w:bCs/>
          <w:color w:val="002060"/>
          <w:sz w:val="24"/>
          <w:szCs w:val="24"/>
        </w:rPr>
        <w:t>generează respingerea proiectului.</w:t>
      </w:r>
    </w:p>
    <w:p w14:paraId="733FD9B1" w14:textId="77777777" w:rsidR="00AA2576" w:rsidRPr="00732560" w:rsidRDefault="00AA2576" w:rsidP="00AA2576">
      <w:pPr>
        <w:spacing w:before="60" w:after="0" w:line="240" w:lineRule="auto"/>
        <w:ind w:right="120"/>
        <w:jc w:val="both"/>
        <w:rPr>
          <w:rFonts w:cstheme="minorHAnsi"/>
          <w:color w:val="002060"/>
          <w:sz w:val="24"/>
          <w:szCs w:val="24"/>
        </w:rPr>
      </w:pPr>
      <w:r w:rsidRPr="00732560">
        <w:rPr>
          <w:rFonts w:cstheme="minorHAnsi"/>
          <w:color w:val="002060"/>
          <w:sz w:val="24"/>
          <w:szCs w:val="24"/>
        </w:rPr>
        <w:t>În situația în care, în urma procesului de evaluare, mai multe cereri de finanțare obțin același punctaj, precum și punctajul minim de calitate și punctajul minim pe fiecare criteriu prevăzut de prezenta metodologie, criteriile de departajare vor fi:</w:t>
      </w:r>
    </w:p>
    <w:p w14:paraId="738F604C" w14:textId="77777777" w:rsidR="00AA2576" w:rsidRPr="00732560" w:rsidRDefault="00AA2576">
      <w:pPr>
        <w:pStyle w:val="ListParagraph"/>
        <w:numPr>
          <w:ilvl w:val="0"/>
          <w:numId w:val="38"/>
        </w:numPr>
        <w:spacing w:before="60" w:after="0" w:line="240" w:lineRule="auto"/>
        <w:ind w:right="120"/>
        <w:contextualSpacing w:val="0"/>
        <w:jc w:val="both"/>
        <w:rPr>
          <w:rFonts w:cstheme="minorHAnsi"/>
          <w:i/>
          <w:iCs/>
          <w:color w:val="002060"/>
          <w:sz w:val="24"/>
          <w:szCs w:val="24"/>
        </w:rPr>
      </w:pPr>
      <w:r w:rsidRPr="00732560">
        <w:rPr>
          <w:rFonts w:cstheme="minorHAnsi"/>
          <w:color w:val="002060"/>
          <w:sz w:val="24"/>
          <w:szCs w:val="24"/>
        </w:rPr>
        <w:t>Criteriul ”</w:t>
      </w:r>
      <w:r w:rsidRPr="00732560">
        <w:rPr>
          <w:rFonts w:cstheme="minorHAnsi"/>
          <w:i/>
          <w:iCs/>
          <w:color w:val="002060"/>
          <w:sz w:val="24"/>
          <w:szCs w:val="24"/>
        </w:rPr>
        <w:t>Relevanța, oportunitatea și contribuția proiectului la realizarea obiectivului specific FEDR</w:t>
      </w:r>
      <w:r w:rsidRPr="00732560">
        <w:rPr>
          <w:rFonts w:cstheme="minorHAnsi"/>
          <w:color w:val="002060"/>
          <w:sz w:val="24"/>
          <w:szCs w:val="24"/>
        </w:rPr>
        <w:t>”, iar în situația în care și prin aplicarea acestui criteriu sunt cereri de finanțare cu același punctaj, următorul criteriu de departajare este ”</w:t>
      </w:r>
      <w:r w:rsidRPr="00732560">
        <w:rPr>
          <w:rFonts w:cstheme="minorHAnsi"/>
          <w:i/>
          <w:iCs/>
          <w:color w:val="002060"/>
          <w:sz w:val="24"/>
          <w:szCs w:val="24"/>
        </w:rPr>
        <w:t>Maturitatea pregătirii proiectului”.</w:t>
      </w:r>
    </w:p>
    <w:p w14:paraId="3250793A" w14:textId="77777777" w:rsidR="00F946DA" w:rsidRPr="00732560" w:rsidRDefault="00F946DA" w:rsidP="004C500B">
      <w:pPr>
        <w:spacing w:before="60" w:after="0" w:line="240" w:lineRule="auto"/>
        <w:ind w:right="120"/>
        <w:jc w:val="both"/>
        <w:rPr>
          <w:rFonts w:cstheme="minorHAnsi"/>
          <w:b/>
          <w:bCs/>
          <w:color w:val="002060"/>
          <w:sz w:val="24"/>
          <w:szCs w:val="24"/>
        </w:rPr>
      </w:pPr>
    </w:p>
    <w:p w14:paraId="0AB427A7" w14:textId="42424C23" w:rsidR="0082543A" w:rsidRPr="00732560" w:rsidRDefault="0082543A">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22" w:name="_Toc205282172"/>
      <w:bookmarkEnd w:id="521"/>
      <w:r w:rsidRPr="00732560">
        <w:rPr>
          <w:rFonts w:cstheme="minorHAnsi"/>
          <w:b/>
          <w:bCs/>
          <w:iCs/>
          <w:color w:val="002060"/>
          <w:sz w:val="24"/>
          <w:szCs w:val="24"/>
        </w:rPr>
        <w:t>Aplicarea pragului de excelență</w:t>
      </w:r>
      <w:bookmarkEnd w:id="522"/>
      <w:r w:rsidRPr="00732560">
        <w:rPr>
          <w:rFonts w:cstheme="minorHAnsi"/>
          <w:b/>
          <w:bCs/>
          <w:iCs/>
          <w:color w:val="002060"/>
          <w:sz w:val="24"/>
          <w:szCs w:val="24"/>
        </w:rPr>
        <w:t xml:space="preserve"> </w:t>
      </w:r>
    </w:p>
    <w:p w14:paraId="2C70B777" w14:textId="22077EA8" w:rsidR="001D41F7" w:rsidRPr="00732560" w:rsidRDefault="00E05604" w:rsidP="004C500B">
      <w:pPr>
        <w:spacing w:before="60" w:after="0" w:line="240" w:lineRule="auto"/>
        <w:jc w:val="both"/>
        <w:rPr>
          <w:rFonts w:cstheme="minorHAnsi"/>
          <w:iCs/>
          <w:color w:val="002060"/>
          <w:sz w:val="24"/>
          <w:szCs w:val="24"/>
        </w:rPr>
      </w:pPr>
      <w:bookmarkStart w:id="523" w:name="_Hlk155599861"/>
      <w:r w:rsidRPr="00732560">
        <w:rPr>
          <w:rFonts w:cstheme="minorHAnsi"/>
          <w:iCs/>
          <w:color w:val="002060"/>
          <w:sz w:val="24"/>
          <w:szCs w:val="24"/>
        </w:rPr>
        <w:t>Nu se aplică.</w:t>
      </w:r>
    </w:p>
    <w:bookmarkEnd w:id="523"/>
    <w:p w14:paraId="29CCEEAB" w14:textId="77777777" w:rsidR="007415AF" w:rsidRPr="00732560" w:rsidRDefault="007415AF" w:rsidP="004C500B">
      <w:pPr>
        <w:spacing w:before="60" w:after="0" w:line="240" w:lineRule="auto"/>
        <w:jc w:val="both"/>
        <w:rPr>
          <w:rFonts w:cstheme="minorHAnsi"/>
          <w:iCs/>
          <w:color w:val="002060"/>
          <w:sz w:val="24"/>
          <w:szCs w:val="24"/>
        </w:rPr>
      </w:pPr>
    </w:p>
    <w:p w14:paraId="52EF8112" w14:textId="335C3A77" w:rsidR="00D31D59" w:rsidRPr="00732560" w:rsidRDefault="00D31D59">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24" w:name="_Toc205282173"/>
      <w:r w:rsidRPr="00732560">
        <w:rPr>
          <w:rFonts w:cstheme="minorHAnsi"/>
          <w:b/>
          <w:bCs/>
          <w:iCs/>
          <w:color w:val="002060"/>
          <w:sz w:val="24"/>
          <w:szCs w:val="24"/>
        </w:rPr>
        <w:lastRenderedPageBreak/>
        <w:t>Notificarea rezultatului evaluării tehnice și financiare.</w:t>
      </w:r>
      <w:bookmarkEnd w:id="524"/>
      <w:r w:rsidRPr="00732560">
        <w:rPr>
          <w:rFonts w:cstheme="minorHAnsi"/>
          <w:b/>
          <w:bCs/>
          <w:iCs/>
          <w:color w:val="002060"/>
          <w:sz w:val="24"/>
          <w:szCs w:val="24"/>
        </w:rPr>
        <w:tab/>
      </w:r>
    </w:p>
    <w:p w14:paraId="780BDAF9" w14:textId="4D53B93E" w:rsidR="000E3A00" w:rsidRPr="00732560" w:rsidRDefault="000E3A00" w:rsidP="004C500B">
      <w:pPr>
        <w:spacing w:before="60" w:after="0" w:line="240" w:lineRule="auto"/>
        <w:jc w:val="both"/>
        <w:rPr>
          <w:rFonts w:cstheme="minorHAnsi"/>
          <w:iCs/>
          <w:color w:val="002060"/>
          <w:sz w:val="24"/>
          <w:szCs w:val="24"/>
        </w:rPr>
      </w:pPr>
      <w:bookmarkStart w:id="525" w:name="_Toc135061244"/>
      <w:bookmarkStart w:id="526" w:name="_Toc135061396"/>
      <w:bookmarkStart w:id="527" w:name="_Toc134971019"/>
      <w:bookmarkEnd w:id="525"/>
      <w:bookmarkEnd w:id="526"/>
      <w:r w:rsidRPr="00732560">
        <w:rPr>
          <w:rFonts w:cstheme="minorHAnsi"/>
          <w:iCs/>
          <w:color w:val="002060"/>
          <w:sz w:val="24"/>
          <w:szCs w:val="24"/>
        </w:rPr>
        <w:t xml:space="preserve">Rezultatele evaluării tehnice și financiare se comunică solicitantului electronic, prin intermediul sistemului informatic MySMIS2021/SMIS2021+, indicându-se punctajul obținut și justificarea acordării respectivului punctaj, pentru fiecare criteriu în parte. </w:t>
      </w:r>
    </w:p>
    <w:p w14:paraId="79DC7B9D" w14:textId="6CE6DBF7" w:rsidR="000E3A00" w:rsidRPr="00732560" w:rsidRDefault="000E3A00"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Evaluarea </w:t>
      </w:r>
      <w:proofErr w:type="spellStart"/>
      <w:r w:rsidRPr="00732560">
        <w:rPr>
          <w:rFonts w:cstheme="minorHAnsi"/>
          <w:iCs/>
          <w:color w:val="002060"/>
          <w:sz w:val="24"/>
          <w:szCs w:val="24"/>
        </w:rPr>
        <w:t>tehnico</w:t>
      </w:r>
      <w:proofErr w:type="spellEnd"/>
      <w:r w:rsidRPr="00732560">
        <w:rPr>
          <w:rFonts w:cstheme="minorHAnsi"/>
          <w:iCs/>
          <w:color w:val="002060"/>
          <w:sz w:val="24"/>
          <w:szCs w:val="24"/>
        </w:rPr>
        <w:t>-financiară se realizează de autoritatea de management, în conformitate cu criteriile de evaluare tehnică și financiară prevăzute în Ghidul Solicitantului, pentru fiecare cerere de finanțare depusă de către solicitanți, în termen estimat de 40 de zile calendaristice de la închiderea apelului de proiecte.</w:t>
      </w:r>
    </w:p>
    <w:p w14:paraId="09C435E5" w14:textId="77777777" w:rsidR="005619BD" w:rsidRPr="00732560" w:rsidRDefault="005619BD" w:rsidP="004C500B">
      <w:pPr>
        <w:spacing w:before="60" w:after="0" w:line="240" w:lineRule="auto"/>
        <w:jc w:val="both"/>
        <w:rPr>
          <w:rFonts w:cstheme="minorHAnsi"/>
          <w:iCs/>
          <w:color w:val="002060"/>
          <w:sz w:val="24"/>
          <w:szCs w:val="24"/>
        </w:rPr>
      </w:pPr>
    </w:p>
    <w:p w14:paraId="70077A82" w14:textId="77777777" w:rsidR="007350A4" w:rsidRPr="00732560" w:rsidRDefault="007350A4">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28" w:name="_Toc205282174"/>
      <w:r w:rsidRPr="00732560">
        <w:rPr>
          <w:rFonts w:cstheme="minorHAnsi"/>
          <w:b/>
          <w:bCs/>
          <w:iCs/>
          <w:color w:val="002060"/>
          <w:sz w:val="24"/>
          <w:szCs w:val="24"/>
        </w:rPr>
        <w:t>Contestații</w:t>
      </w:r>
      <w:bookmarkEnd w:id="528"/>
      <w:r w:rsidRPr="00732560">
        <w:rPr>
          <w:rFonts w:cstheme="minorHAnsi"/>
          <w:b/>
          <w:bCs/>
          <w:iCs/>
          <w:color w:val="002060"/>
          <w:sz w:val="24"/>
          <w:szCs w:val="24"/>
        </w:rPr>
        <w:tab/>
      </w:r>
    </w:p>
    <w:p w14:paraId="7770068A" w14:textId="2D19A718" w:rsidR="00EB359C" w:rsidRPr="00732560" w:rsidRDefault="00EB359C" w:rsidP="004C500B">
      <w:pPr>
        <w:spacing w:before="60" w:after="0" w:line="240" w:lineRule="auto"/>
        <w:jc w:val="both"/>
        <w:rPr>
          <w:rFonts w:eastAsia="Calibri" w:cstheme="minorHAnsi"/>
          <w:color w:val="002060"/>
          <w:sz w:val="24"/>
          <w:szCs w:val="24"/>
        </w:rPr>
      </w:pPr>
      <w:bookmarkStart w:id="529" w:name="_Hlk140828894"/>
      <w:r w:rsidRPr="00732560">
        <w:rPr>
          <w:rFonts w:eastAsia="Calibri" w:cstheme="minorHAnsi"/>
          <w:color w:val="002060"/>
          <w:sz w:val="24"/>
          <w:szCs w:val="24"/>
        </w:rPr>
        <w:t xml:space="preserve">Solicitantul poate contesta rezultatul evaluării tehnice și financiare în termen de 30 zile calendaristice, calculat de la data comunicării acestuia prin intermediul sistemului informatic MySMIS2021/SMIS2021+. </w:t>
      </w:r>
    </w:p>
    <w:bookmarkEnd w:id="529"/>
    <w:p w14:paraId="462E8889" w14:textId="77777777" w:rsidR="007350A4" w:rsidRPr="00732560" w:rsidRDefault="007350A4" w:rsidP="004C500B">
      <w:pPr>
        <w:spacing w:before="60" w:after="0" w:line="240" w:lineRule="auto"/>
        <w:jc w:val="both"/>
        <w:rPr>
          <w:rFonts w:eastAsia="Calibri" w:cstheme="minorHAnsi"/>
          <w:color w:val="002060"/>
          <w:sz w:val="24"/>
          <w:szCs w:val="24"/>
        </w:rPr>
      </w:pPr>
      <w:r w:rsidRPr="00732560">
        <w:rPr>
          <w:rFonts w:eastAsia="Calibri" w:cstheme="minorHAnsi"/>
          <w:color w:val="002060"/>
          <w:sz w:val="24"/>
          <w:szCs w:val="24"/>
        </w:rPr>
        <w:t>Contestația trebuie să cuprindă cel puțin următoarele elemente:</w:t>
      </w:r>
    </w:p>
    <w:p w14:paraId="0238D886" w14:textId="77777777" w:rsidR="007350A4" w:rsidRPr="00732560" w:rsidRDefault="007350A4">
      <w:pPr>
        <w:pStyle w:val="ListParagraph"/>
        <w:numPr>
          <w:ilvl w:val="0"/>
          <w:numId w:val="24"/>
        </w:numPr>
        <w:spacing w:before="60" w:after="0" w:line="240" w:lineRule="auto"/>
        <w:contextualSpacing w:val="0"/>
        <w:jc w:val="both"/>
        <w:rPr>
          <w:rFonts w:eastAsia="Calibri" w:cstheme="minorHAnsi"/>
          <w:color w:val="002060"/>
          <w:sz w:val="24"/>
          <w:szCs w:val="24"/>
        </w:rPr>
      </w:pPr>
      <w:r w:rsidRPr="00732560">
        <w:rPr>
          <w:rFonts w:eastAsia="Calibri" w:cstheme="minorHAnsi"/>
          <w:color w:val="002060"/>
          <w:sz w:val="24"/>
          <w:szCs w:val="24"/>
        </w:rPr>
        <w:t>datele de identificare ale solicitantului: denumire, sediu, datele de contact, precum și alte atribute de identificare, în condițiile legii, cum sunt: numărul de înregistrare în registrul comerțului sau într-un alt registru public, codul unic de înregistrare, precum și a cererii de finanțare: titlu, cod unic SMIS;</w:t>
      </w:r>
    </w:p>
    <w:p w14:paraId="59D73D9B" w14:textId="77777777" w:rsidR="007350A4" w:rsidRPr="00732560" w:rsidRDefault="007350A4">
      <w:pPr>
        <w:pStyle w:val="ListParagraph"/>
        <w:numPr>
          <w:ilvl w:val="0"/>
          <w:numId w:val="24"/>
        </w:numPr>
        <w:spacing w:before="60" w:after="0" w:line="240" w:lineRule="auto"/>
        <w:contextualSpacing w:val="0"/>
        <w:jc w:val="both"/>
        <w:rPr>
          <w:rFonts w:eastAsia="Calibri" w:cstheme="minorHAnsi"/>
          <w:color w:val="002060"/>
          <w:sz w:val="24"/>
          <w:szCs w:val="24"/>
        </w:rPr>
      </w:pPr>
      <w:r w:rsidRPr="00732560">
        <w:rPr>
          <w:rFonts w:eastAsia="Calibri" w:cstheme="minorHAnsi"/>
          <w:color w:val="002060"/>
          <w:sz w:val="24"/>
          <w:szCs w:val="24"/>
        </w:rPr>
        <w:t>datele de identificare ale reprezentantului legal al solicitantului;</w:t>
      </w:r>
    </w:p>
    <w:p w14:paraId="3163549B" w14:textId="77777777" w:rsidR="007350A4" w:rsidRPr="00732560" w:rsidRDefault="007350A4">
      <w:pPr>
        <w:pStyle w:val="ListParagraph"/>
        <w:numPr>
          <w:ilvl w:val="0"/>
          <w:numId w:val="24"/>
        </w:numPr>
        <w:spacing w:before="60" w:after="0" w:line="240" w:lineRule="auto"/>
        <w:contextualSpacing w:val="0"/>
        <w:jc w:val="both"/>
        <w:rPr>
          <w:rFonts w:eastAsia="Calibri" w:cstheme="minorHAnsi"/>
          <w:color w:val="002060"/>
          <w:sz w:val="24"/>
          <w:szCs w:val="24"/>
        </w:rPr>
      </w:pPr>
      <w:r w:rsidRPr="00732560">
        <w:rPr>
          <w:rFonts w:eastAsia="Calibri" w:cstheme="minorHAnsi"/>
          <w:color w:val="002060"/>
          <w:sz w:val="24"/>
          <w:szCs w:val="24"/>
        </w:rPr>
        <w:t>obiectul contestației;</w:t>
      </w:r>
    </w:p>
    <w:p w14:paraId="4AB17B00" w14:textId="77777777" w:rsidR="007350A4" w:rsidRPr="00732560" w:rsidRDefault="007350A4">
      <w:pPr>
        <w:pStyle w:val="ListParagraph"/>
        <w:numPr>
          <w:ilvl w:val="0"/>
          <w:numId w:val="24"/>
        </w:numPr>
        <w:spacing w:before="60" w:after="0" w:line="240" w:lineRule="auto"/>
        <w:contextualSpacing w:val="0"/>
        <w:jc w:val="both"/>
        <w:rPr>
          <w:rFonts w:eastAsia="Calibri" w:cstheme="minorHAnsi"/>
          <w:color w:val="002060"/>
          <w:sz w:val="24"/>
          <w:szCs w:val="24"/>
        </w:rPr>
      </w:pPr>
      <w:r w:rsidRPr="00732560">
        <w:rPr>
          <w:rFonts w:eastAsia="Calibri" w:cstheme="minorHAnsi"/>
          <w:color w:val="002060"/>
          <w:sz w:val="24"/>
          <w:szCs w:val="24"/>
        </w:rPr>
        <w:t>criteriul/criteriile contestate;</w:t>
      </w:r>
    </w:p>
    <w:p w14:paraId="15C88DCA" w14:textId="77777777" w:rsidR="007350A4" w:rsidRPr="00732560" w:rsidRDefault="007350A4">
      <w:pPr>
        <w:pStyle w:val="ListParagraph"/>
        <w:numPr>
          <w:ilvl w:val="0"/>
          <w:numId w:val="24"/>
        </w:numPr>
        <w:spacing w:before="60" w:after="0" w:line="240" w:lineRule="auto"/>
        <w:contextualSpacing w:val="0"/>
        <w:jc w:val="both"/>
        <w:rPr>
          <w:rFonts w:eastAsia="Calibri" w:cstheme="minorHAnsi"/>
          <w:color w:val="002060"/>
          <w:sz w:val="24"/>
          <w:szCs w:val="24"/>
        </w:rPr>
      </w:pPr>
      <w:r w:rsidRPr="00732560">
        <w:rPr>
          <w:rFonts w:eastAsia="Calibri" w:cstheme="minorHAnsi"/>
          <w:color w:val="002060"/>
          <w:sz w:val="24"/>
          <w:szCs w:val="24"/>
        </w:rPr>
        <w:t>motivele de fapt și de drept pe care se întemeiază contestația, detaliate pentru fiecare criteriu de evaluare și selecție în parte contestat;</w:t>
      </w:r>
    </w:p>
    <w:p w14:paraId="49F4293E" w14:textId="77777777" w:rsidR="007350A4" w:rsidRPr="00732560" w:rsidRDefault="007350A4">
      <w:pPr>
        <w:pStyle w:val="ListParagraph"/>
        <w:numPr>
          <w:ilvl w:val="0"/>
          <w:numId w:val="24"/>
        </w:numPr>
        <w:spacing w:before="60" w:after="0" w:line="240" w:lineRule="auto"/>
        <w:contextualSpacing w:val="0"/>
        <w:jc w:val="both"/>
        <w:rPr>
          <w:rFonts w:eastAsia="Calibri" w:cstheme="minorHAnsi"/>
          <w:color w:val="002060"/>
          <w:sz w:val="24"/>
          <w:szCs w:val="24"/>
        </w:rPr>
      </w:pPr>
      <w:r w:rsidRPr="00732560">
        <w:rPr>
          <w:rFonts w:eastAsia="Calibri" w:cstheme="minorHAnsi"/>
          <w:color w:val="002060"/>
          <w:sz w:val="24"/>
          <w:szCs w:val="24"/>
        </w:rPr>
        <w:t>semnătura reprezentantului legal/împuternicit al solicitantului.</w:t>
      </w:r>
    </w:p>
    <w:p w14:paraId="36DF0578" w14:textId="77777777" w:rsidR="007350A4" w:rsidRPr="00732560" w:rsidRDefault="007350A4" w:rsidP="004C500B">
      <w:pPr>
        <w:spacing w:before="60" w:after="0" w:line="240" w:lineRule="auto"/>
        <w:jc w:val="both"/>
        <w:rPr>
          <w:rFonts w:eastAsia="Calibri" w:cstheme="minorHAnsi"/>
          <w:color w:val="002060"/>
          <w:sz w:val="24"/>
          <w:szCs w:val="24"/>
        </w:rPr>
      </w:pPr>
      <w:r w:rsidRPr="00732560">
        <w:rPr>
          <w:rFonts w:eastAsia="Calibri" w:cstheme="minorHAnsi"/>
          <w:color w:val="002060"/>
          <w:sz w:val="24"/>
          <w:szCs w:val="24"/>
        </w:rPr>
        <w:t>Contestațiile trebuie sa vizeze explicit criterii din grila de evaluare. Vor fi reevaluate doar criteriile contestate.</w:t>
      </w:r>
    </w:p>
    <w:p w14:paraId="24E18D2F" w14:textId="77777777" w:rsidR="007350A4" w:rsidRPr="00732560" w:rsidRDefault="007350A4" w:rsidP="004C500B">
      <w:pPr>
        <w:spacing w:before="60" w:after="0" w:line="240" w:lineRule="auto"/>
        <w:jc w:val="both"/>
        <w:rPr>
          <w:rFonts w:eastAsia="Calibri" w:cstheme="minorHAnsi"/>
          <w:color w:val="002060"/>
          <w:sz w:val="24"/>
          <w:szCs w:val="24"/>
        </w:rPr>
      </w:pPr>
      <w:r w:rsidRPr="00732560">
        <w:rPr>
          <w:rFonts w:eastAsia="Calibri" w:cstheme="minorHAnsi"/>
          <w:color w:val="002060"/>
          <w:sz w:val="24"/>
          <w:szCs w:val="24"/>
        </w:rPr>
        <w:t>Comitetul de Soluționare a Contestațiilor va respinge automat contestațiile care nu îndeplinesc condițiile privind termenul de depunere, obiectul și cuprinsul acestora,  fără a se cerceta motivele de drept și de fapt invocate.</w:t>
      </w:r>
    </w:p>
    <w:p w14:paraId="7BF20D93" w14:textId="036F319C" w:rsidR="007350A4" w:rsidRPr="00732560" w:rsidRDefault="007350A4" w:rsidP="004C500B">
      <w:pPr>
        <w:spacing w:before="60" w:after="0" w:line="240" w:lineRule="auto"/>
        <w:jc w:val="both"/>
        <w:rPr>
          <w:rFonts w:eastAsia="Calibri" w:cstheme="minorHAnsi"/>
          <w:color w:val="002060"/>
          <w:sz w:val="24"/>
          <w:szCs w:val="24"/>
        </w:rPr>
      </w:pPr>
      <w:r w:rsidRPr="00732560">
        <w:rPr>
          <w:rFonts w:eastAsia="Calibri" w:cstheme="minorHAnsi"/>
          <w:color w:val="002060"/>
          <w:sz w:val="24"/>
          <w:szCs w:val="24"/>
        </w:rPr>
        <w:t xml:space="preserve">Contestația poate fi retrasă de contestatar până la soluționarea acesteia, prin MySMIS2021+ sau, dacă nu este posibil prin MySMIS2021+, prin solicitarea în scris de retragere a contestației la AM </w:t>
      </w:r>
      <w:r w:rsidR="002D69D7" w:rsidRPr="00732560">
        <w:rPr>
          <w:rFonts w:eastAsia="Calibri" w:cstheme="minorHAnsi"/>
          <w:color w:val="002060"/>
          <w:sz w:val="24"/>
          <w:szCs w:val="24"/>
        </w:rPr>
        <w:t>PS</w:t>
      </w:r>
      <w:r w:rsidRPr="00732560">
        <w:rPr>
          <w:rFonts w:eastAsia="Calibri" w:cstheme="minorHAnsi"/>
          <w:color w:val="002060"/>
          <w:sz w:val="24"/>
          <w:szCs w:val="24"/>
        </w:rPr>
        <w:t>.</w:t>
      </w:r>
    </w:p>
    <w:p w14:paraId="6FE062D1" w14:textId="3D3C89E9" w:rsidR="0040312C" w:rsidRPr="00732560" w:rsidRDefault="007350A4" w:rsidP="0040312C">
      <w:pPr>
        <w:spacing w:before="60" w:after="0" w:line="240" w:lineRule="auto"/>
        <w:jc w:val="both"/>
        <w:rPr>
          <w:rFonts w:eastAsia="Calibri" w:cstheme="minorHAnsi"/>
          <w:color w:val="002060"/>
          <w:sz w:val="24"/>
          <w:szCs w:val="24"/>
        </w:rPr>
      </w:pPr>
      <w:r w:rsidRPr="00732560">
        <w:rPr>
          <w:rFonts w:eastAsia="Calibri" w:cstheme="minorHAnsi"/>
          <w:color w:val="002060"/>
          <w:sz w:val="24"/>
          <w:szCs w:val="24"/>
        </w:rPr>
        <w:t>Termenul maxim de soluționare a unei contestații este de 30 zile calendaristice</w:t>
      </w:r>
      <w:r w:rsidR="007C6142" w:rsidRPr="00732560">
        <w:rPr>
          <w:rFonts w:eastAsia="Calibri" w:cstheme="minorHAnsi"/>
          <w:color w:val="002060"/>
          <w:sz w:val="24"/>
          <w:szCs w:val="24"/>
        </w:rPr>
        <w:t>, calculat</w:t>
      </w:r>
      <w:r w:rsidRPr="00732560">
        <w:rPr>
          <w:rFonts w:eastAsia="Calibri" w:cstheme="minorHAnsi"/>
          <w:color w:val="002060"/>
          <w:sz w:val="24"/>
          <w:szCs w:val="24"/>
        </w:rPr>
        <w:t xml:space="preserve"> de la data înregistrării acesteia</w:t>
      </w:r>
      <w:r w:rsidR="0040312C" w:rsidRPr="00732560">
        <w:rPr>
          <w:rFonts w:eastAsia="Calibri" w:cstheme="minorHAnsi"/>
          <w:color w:val="002060"/>
          <w:sz w:val="24"/>
          <w:szCs w:val="24"/>
        </w:rPr>
        <w:t xml:space="preserve"> la autoritatea de management</w:t>
      </w:r>
      <w:r w:rsidR="00E07917" w:rsidRPr="00732560">
        <w:rPr>
          <w:rFonts w:eastAsia="Calibri" w:cstheme="minorHAnsi"/>
          <w:color w:val="002060"/>
          <w:sz w:val="24"/>
          <w:szCs w:val="24"/>
        </w:rPr>
        <w:t>/organismul intermediar</w:t>
      </w:r>
      <w:r w:rsidR="0040312C" w:rsidRPr="00732560">
        <w:rPr>
          <w:rFonts w:eastAsia="Calibri" w:cstheme="minorHAnsi"/>
          <w:color w:val="002060"/>
          <w:sz w:val="24"/>
          <w:szCs w:val="24"/>
        </w:rPr>
        <w:t xml:space="preserve">, dată care nu poate </w:t>
      </w:r>
      <w:proofErr w:type="spellStart"/>
      <w:r w:rsidR="0040312C" w:rsidRPr="00732560">
        <w:rPr>
          <w:rFonts w:eastAsia="Calibri" w:cstheme="minorHAnsi"/>
          <w:color w:val="002060"/>
          <w:sz w:val="24"/>
          <w:szCs w:val="24"/>
        </w:rPr>
        <w:t>depăşi</w:t>
      </w:r>
      <w:proofErr w:type="spellEnd"/>
      <w:r w:rsidR="0040312C" w:rsidRPr="00732560">
        <w:rPr>
          <w:rFonts w:eastAsia="Calibri" w:cstheme="minorHAnsi"/>
          <w:color w:val="002060"/>
          <w:sz w:val="24"/>
          <w:szCs w:val="24"/>
        </w:rPr>
        <w:t xml:space="preserve"> 5 zile lucrătoare de la data transmiterii </w:t>
      </w:r>
      <w:proofErr w:type="spellStart"/>
      <w:r w:rsidR="0040312C" w:rsidRPr="00732560">
        <w:rPr>
          <w:rFonts w:eastAsia="Calibri" w:cstheme="minorHAnsi"/>
          <w:color w:val="002060"/>
          <w:sz w:val="24"/>
          <w:szCs w:val="24"/>
        </w:rPr>
        <w:t>contestaţiei</w:t>
      </w:r>
      <w:proofErr w:type="spellEnd"/>
      <w:r w:rsidR="0040312C" w:rsidRPr="00732560">
        <w:rPr>
          <w:rFonts w:eastAsia="Calibri" w:cstheme="minorHAnsi"/>
          <w:color w:val="002060"/>
          <w:sz w:val="24"/>
          <w:szCs w:val="24"/>
        </w:rPr>
        <w:t xml:space="preserve"> prin sistemul informatic MySMIS2021/SMIS2021.</w:t>
      </w:r>
    </w:p>
    <w:p w14:paraId="62A39F6F" w14:textId="75147895" w:rsidR="007350A4" w:rsidRPr="00732560" w:rsidRDefault="007350A4" w:rsidP="004C500B">
      <w:pPr>
        <w:spacing w:before="60" w:after="0" w:line="240" w:lineRule="auto"/>
        <w:jc w:val="both"/>
        <w:rPr>
          <w:rFonts w:eastAsia="Calibri" w:cstheme="minorHAnsi"/>
          <w:color w:val="002060"/>
          <w:sz w:val="24"/>
          <w:szCs w:val="24"/>
        </w:rPr>
      </w:pPr>
      <w:r w:rsidRPr="00732560">
        <w:rPr>
          <w:rFonts w:eastAsia="Calibri" w:cstheme="minorHAnsi"/>
          <w:color w:val="002060"/>
          <w:sz w:val="24"/>
          <w:szCs w:val="24"/>
        </w:rPr>
        <w:t xml:space="preserve">Decizia Comitetului de soluționare a contestațiilor este definitivă în sistemul căilor administrative de atac. </w:t>
      </w:r>
      <w:r w:rsidR="00AE3EA6">
        <w:rPr>
          <w:rFonts w:eastAsia="Calibri" w:cstheme="minorHAnsi"/>
          <w:color w:val="002060"/>
          <w:sz w:val="24"/>
          <w:szCs w:val="24"/>
        </w:rPr>
        <w:t>Aceasta</w:t>
      </w:r>
      <w:r w:rsidRPr="00732560">
        <w:rPr>
          <w:rFonts w:eastAsia="Calibri" w:cstheme="minorHAnsi"/>
          <w:color w:val="002060"/>
          <w:sz w:val="24"/>
          <w:szCs w:val="24"/>
        </w:rPr>
        <w:t xml:space="preserve"> poate fi atacată la instanțele judecătorești în condițiile Legii contenciosului administrativ nr. 554/2004, cu modificările și completările ulterioare.</w:t>
      </w:r>
    </w:p>
    <w:p w14:paraId="7C8ED0F9" w14:textId="77777777" w:rsidR="007415AF" w:rsidRPr="00732560" w:rsidRDefault="007415AF" w:rsidP="004C500B">
      <w:pPr>
        <w:spacing w:before="60" w:after="0" w:line="240" w:lineRule="auto"/>
        <w:jc w:val="both"/>
        <w:rPr>
          <w:rFonts w:eastAsia="Calibri" w:cstheme="minorHAnsi"/>
          <w:color w:val="002060"/>
          <w:sz w:val="24"/>
          <w:szCs w:val="24"/>
        </w:rPr>
      </w:pPr>
    </w:p>
    <w:p w14:paraId="772E09F4" w14:textId="77777777" w:rsidR="00E26266" w:rsidRPr="00732560" w:rsidRDefault="007350A4">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30" w:name="_Toc135034650"/>
      <w:bookmarkStart w:id="531" w:name="_Toc135034791"/>
      <w:bookmarkStart w:id="532" w:name="_Toc135061246"/>
      <w:bookmarkStart w:id="533" w:name="_Toc135061398"/>
      <w:bookmarkStart w:id="534" w:name="_Toc205282175"/>
      <w:bookmarkEnd w:id="530"/>
      <w:bookmarkEnd w:id="531"/>
      <w:bookmarkEnd w:id="532"/>
      <w:bookmarkEnd w:id="533"/>
      <w:r w:rsidRPr="00732560">
        <w:rPr>
          <w:rFonts w:cstheme="minorHAnsi"/>
          <w:b/>
          <w:bCs/>
          <w:iCs/>
          <w:color w:val="002060"/>
          <w:sz w:val="24"/>
          <w:szCs w:val="24"/>
        </w:rPr>
        <w:t>Contractarea proiectelor</w:t>
      </w:r>
      <w:bookmarkEnd w:id="534"/>
      <w:r w:rsidRPr="00732560">
        <w:rPr>
          <w:rFonts w:cstheme="minorHAnsi"/>
          <w:b/>
          <w:bCs/>
          <w:iCs/>
          <w:color w:val="002060"/>
          <w:sz w:val="24"/>
          <w:szCs w:val="24"/>
        </w:rPr>
        <w:tab/>
      </w:r>
    </w:p>
    <w:p w14:paraId="31AC726D" w14:textId="69D7B0A3" w:rsidR="007350A4" w:rsidRPr="00732560" w:rsidRDefault="007350A4">
      <w:pPr>
        <w:pStyle w:val="ListParagraph"/>
        <w:numPr>
          <w:ilvl w:val="2"/>
          <w:numId w:val="43"/>
        </w:numPr>
        <w:spacing w:before="60" w:after="0" w:line="240" w:lineRule="auto"/>
        <w:ind w:left="709" w:hanging="709"/>
        <w:contextualSpacing w:val="0"/>
        <w:jc w:val="both"/>
        <w:outlineLvl w:val="2"/>
        <w:rPr>
          <w:rFonts w:cstheme="minorHAnsi"/>
          <w:b/>
          <w:bCs/>
          <w:iCs/>
          <w:color w:val="002060"/>
          <w:sz w:val="24"/>
          <w:szCs w:val="24"/>
        </w:rPr>
      </w:pPr>
      <w:bookmarkStart w:id="535" w:name="_Toc205282176"/>
      <w:r w:rsidRPr="00732560">
        <w:rPr>
          <w:rFonts w:cstheme="minorHAnsi"/>
          <w:b/>
          <w:bCs/>
          <w:iCs/>
          <w:color w:val="002060"/>
          <w:sz w:val="24"/>
          <w:szCs w:val="24"/>
        </w:rPr>
        <w:t>Verificarea îndeplinirii condițiilor de eligibilitate</w:t>
      </w:r>
      <w:r w:rsidR="00A8450B" w:rsidRPr="00732560">
        <w:rPr>
          <w:rFonts w:cstheme="minorHAnsi"/>
          <w:b/>
          <w:bCs/>
          <w:iCs/>
          <w:color w:val="002060"/>
          <w:sz w:val="24"/>
          <w:szCs w:val="24"/>
        </w:rPr>
        <w:t>a</w:t>
      </w:r>
      <w:bookmarkEnd w:id="535"/>
    </w:p>
    <w:p w14:paraId="2255CD97" w14:textId="11D645EC" w:rsidR="001558D2" w:rsidRPr="00732560" w:rsidRDefault="001558D2" w:rsidP="004C500B">
      <w:pPr>
        <w:spacing w:before="60" w:after="0" w:line="240" w:lineRule="auto"/>
        <w:jc w:val="both"/>
        <w:rPr>
          <w:rFonts w:cstheme="minorHAnsi"/>
          <w:iCs/>
          <w:color w:val="002060"/>
          <w:sz w:val="24"/>
          <w:szCs w:val="24"/>
        </w:rPr>
      </w:pPr>
      <w:bookmarkStart w:id="536" w:name="_Hlk140501885"/>
      <w:bookmarkStart w:id="537" w:name="_Hlk140827805"/>
      <w:r w:rsidRPr="00732560">
        <w:rPr>
          <w:rFonts w:cstheme="minorHAnsi"/>
          <w:iCs/>
          <w:color w:val="002060"/>
          <w:sz w:val="24"/>
          <w:szCs w:val="24"/>
        </w:rPr>
        <w:lastRenderedPageBreak/>
        <w:t>Intrarea în etapa de contractare este adusă la cunoștința solicitantului al cărui proiect a fost selectat, prin aplicația informatică MySMIS2021/SMIS2021+, în termen de maxim 5 zile lucrătoare calculat de la data finalizării etapei de evaluare tehnică și financiară, respectiv de la data finalizării procesului de contestații, după caz.</w:t>
      </w:r>
    </w:p>
    <w:p w14:paraId="2ACB8677" w14:textId="3EF7C2BD" w:rsidR="00F02038" w:rsidRPr="00732560" w:rsidRDefault="00F02038"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etapa de contractare, solicitanților li se va solicita de către AM, prin sistemul informatic MySMIS2021/SMIS2021+, să facă dovada celor declarate prin </w:t>
      </w:r>
      <w:r w:rsidRPr="00732560">
        <w:rPr>
          <w:rFonts w:cstheme="minorHAnsi"/>
          <w:iCs/>
          <w:color w:val="002060"/>
          <w:sz w:val="24"/>
          <w:szCs w:val="24"/>
          <w:u w:val="single"/>
        </w:rPr>
        <w:t>declarația unică</w:t>
      </w:r>
      <w:r w:rsidRPr="00732560">
        <w:rPr>
          <w:rFonts w:cstheme="minorHAnsi"/>
          <w:iCs/>
          <w:color w:val="002060"/>
          <w:sz w:val="24"/>
          <w:szCs w:val="24"/>
        </w:rPr>
        <w:t xml:space="preserve">, respectiv să prezinte documentele suport prin care fac dovada îndeplinirii tuturor criteriilor de eligibilitate – </w:t>
      </w:r>
      <w:r w:rsidRPr="00732560">
        <w:rPr>
          <w:rFonts w:cstheme="minorHAnsi"/>
          <w:b/>
          <w:bCs/>
          <w:iCs/>
          <w:color w:val="002060"/>
          <w:sz w:val="24"/>
          <w:szCs w:val="24"/>
        </w:rPr>
        <w:t xml:space="preserve">Anexa </w:t>
      </w:r>
      <w:r w:rsidR="001408F2" w:rsidRPr="00732560">
        <w:rPr>
          <w:rFonts w:cstheme="minorHAnsi"/>
          <w:b/>
          <w:bCs/>
          <w:iCs/>
          <w:color w:val="002060"/>
          <w:sz w:val="24"/>
          <w:szCs w:val="24"/>
        </w:rPr>
        <w:t xml:space="preserve">nr. </w:t>
      </w:r>
      <w:r w:rsidR="0058705D" w:rsidRPr="00732560">
        <w:rPr>
          <w:rFonts w:cstheme="minorHAnsi"/>
          <w:b/>
          <w:bCs/>
          <w:iCs/>
          <w:color w:val="002060"/>
          <w:sz w:val="24"/>
          <w:szCs w:val="24"/>
        </w:rPr>
        <w:t>1</w:t>
      </w:r>
      <w:r w:rsidR="00D227F4">
        <w:rPr>
          <w:rFonts w:cstheme="minorHAnsi"/>
          <w:b/>
          <w:bCs/>
          <w:iCs/>
          <w:color w:val="002060"/>
          <w:sz w:val="24"/>
          <w:szCs w:val="24"/>
        </w:rPr>
        <w:t>1</w:t>
      </w:r>
      <w:r w:rsidR="004E4A83" w:rsidRPr="00732560">
        <w:rPr>
          <w:rFonts w:cstheme="minorHAnsi"/>
          <w:b/>
          <w:bCs/>
          <w:iCs/>
          <w:color w:val="002060"/>
          <w:sz w:val="24"/>
          <w:szCs w:val="24"/>
        </w:rPr>
        <w:t>:</w:t>
      </w:r>
      <w:r w:rsidRPr="00732560">
        <w:rPr>
          <w:rFonts w:cstheme="minorHAnsi"/>
          <w:b/>
          <w:bCs/>
          <w:iCs/>
          <w:color w:val="002060"/>
          <w:sz w:val="24"/>
          <w:szCs w:val="24"/>
        </w:rPr>
        <w:t xml:space="preserve"> </w:t>
      </w:r>
      <w:r w:rsidR="00B04137" w:rsidRPr="00DB1C31">
        <w:rPr>
          <w:rFonts w:cstheme="minorHAnsi"/>
          <w:b/>
          <w:bCs/>
          <w:iCs/>
          <w:color w:val="002060"/>
          <w:sz w:val="24"/>
        </w:rPr>
        <w:t>Grila de verificare a eligibilității cererilor de finanțare</w:t>
      </w:r>
      <w:r w:rsidR="002A521A" w:rsidRPr="00732560">
        <w:rPr>
          <w:rFonts w:cstheme="minorHAnsi"/>
          <w:iCs/>
          <w:color w:val="002060"/>
          <w:sz w:val="24"/>
          <w:szCs w:val="24"/>
        </w:rPr>
        <w:t xml:space="preserve">, precum și documentele prevăzute la secțiunea </w:t>
      </w:r>
      <w:r w:rsidR="002A521A" w:rsidRPr="00732560">
        <w:rPr>
          <w:rFonts w:cstheme="minorHAnsi"/>
          <w:b/>
          <w:bCs/>
          <w:iCs/>
          <w:color w:val="002060"/>
          <w:sz w:val="24"/>
          <w:szCs w:val="24"/>
        </w:rPr>
        <w:t>7.6 Anexele și documentele obligatorii la momentul contractării</w:t>
      </w:r>
      <w:r w:rsidR="002A521A" w:rsidRPr="00732560">
        <w:rPr>
          <w:rFonts w:cstheme="minorHAnsi"/>
          <w:iCs/>
          <w:color w:val="002060"/>
          <w:sz w:val="24"/>
          <w:szCs w:val="24"/>
        </w:rPr>
        <w:t xml:space="preserve"> din prezentul ghid</w:t>
      </w:r>
      <w:r w:rsidRPr="00732560">
        <w:rPr>
          <w:rFonts w:cstheme="minorHAnsi"/>
          <w:iCs/>
          <w:color w:val="002060"/>
          <w:sz w:val="24"/>
          <w:szCs w:val="24"/>
        </w:rPr>
        <w:t>. Solicitanții care</w:t>
      </w:r>
      <w:r w:rsidR="001558D2" w:rsidRPr="00732560">
        <w:rPr>
          <w:rFonts w:cstheme="minorHAnsi"/>
          <w:iCs/>
          <w:color w:val="002060"/>
          <w:sz w:val="24"/>
          <w:szCs w:val="24"/>
        </w:rPr>
        <w:t>,</w:t>
      </w:r>
      <w:r w:rsidRPr="00732560">
        <w:rPr>
          <w:rFonts w:cstheme="minorHAnsi"/>
          <w:iCs/>
          <w:color w:val="002060"/>
          <w:sz w:val="24"/>
          <w:szCs w:val="24"/>
        </w:rPr>
        <w:t xml:space="preserve"> în etapa de contractare până la termenul stabilit de către AM </w:t>
      </w:r>
      <w:r w:rsidR="002D69D7" w:rsidRPr="00732560">
        <w:rPr>
          <w:rFonts w:cstheme="minorHAnsi"/>
          <w:iCs/>
          <w:color w:val="002060"/>
          <w:sz w:val="24"/>
          <w:szCs w:val="24"/>
        </w:rPr>
        <w:t>PS</w:t>
      </w:r>
      <w:r w:rsidR="001558D2" w:rsidRPr="00732560">
        <w:rPr>
          <w:rFonts w:cstheme="minorHAnsi"/>
          <w:iCs/>
          <w:color w:val="002060"/>
          <w:sz w:val="24"/>
          <w:szCs w:val="24"/>
        </w:rPr>
        <w:t>,</w:t>
      </w:r>
      <w:r w:rsidRPr="00732560">
        <w:rPr>
          <w:rFonts w:cstheme="minorHAnsi"/>
          <w:iCs/>
          <w:color w:val="002060"/>
          <w:sz w:val="24"/>
          <w:szCs w:val="24"/>
        </w:rPr>
        <w:t xml:space="preserve"> nu fac dovada îndeplinirii cerințelor conform declarației unice prezentată în etapa de depunere a cererii de finanțare, precum și </w:t>
      </w:r>
      <w:r w:rsidR="001558D2" w:rsidRPr="00732560">
        <w:rPr>
          <w:rFonts w:cstheme="minorHAnsi"/>
          <w:iCs/>
          <w:color w:val="002060"/>
          <w:sz w:val="24"/>
          <w:szCs w:val="24"/>
        </w:rPr>
        <w:t xml:space="preserve">a </w:t>
      </w:r>
      <w:r w:rsidRPr="00732560">
        <w:rPr>
          <w:rFonts w:cstheme="minorHAnsi"/>
          <w:iCs/>
          <w:color w:val="002060"/>
          <w:sz w:val="24"/>
          <w:szCs w:val="24"/>
        </w:rPr>
        <w:t xml:space="preserve">criteriilor prevăzute în </w:t>
      </w:r>
      <w:r w:rsidRPr="00732560">
        <w:rPr>
          <w:rFonts w:cstheme="minorHAnsi"/>
          <w:b/>
          <w:bCs/>
          <w:iCs/>
          <w:color w:val="002060"/>
          <w:sz w:val="24"/>
          <w:szCs w:val="24"/>
        </w:rPr>
        <w:t xml:space="preserve">Anexa </w:t>
      </w:r>
      <w:r w:rsidR="001408F2" w:rsidRPr="00732560">
        <w:rPr>
          <w:rFonts w:cstheme="minorHAnsi"/>
          <w:b/>
          <w:bCs/>
          <w:iCs/>
          <w:color w:val="002060"/>
          <w:sz w:val="24"/>
          <w:szCs w:val="24"/>
        </w:rPr>
        <w:t xml:space="preserve">nr. </w:t>
      </w:r>
      <w:r w:rsidR="00294C3B" w:rsidRPr="00732560">
        <w:rPr>
          <w:rFonts w:cstheme="minorHAnsi"/>
          <w:b/>
          <w:bCs/>
          <w:iCs/>
          <w:color w:val="002060"/>
          <w:sz w:val="24"/>
          <w:szCs w:val="24"/>
        </w:rPr>
        <w:t>1</w:t>
      </w:r>
      <w:r w:rsidR="00887B18">
        <w:rPr>
          <w:rFonts w:cstheme="minorHAnsi"/>
          <w:b/>
          <w:bCs/>
          <w:iCs/>
          <w:color w:val="002060"/>
          <w:sz w:val="24"/>
          <w:szCs w:val="24"/>
        </w:rPr>
        <w:t>1</w:t>
      </w:r>
      <w:r w:rsidRPr="00732560">
        <w:rPr>
          <w:rFonts w:cstheme="minorHAnsi"/>
          <w:b/>
          <w:bCs/>
          <w:iCs/>
          <w:color w:val="002060"/>
          <w:sz w:val="24"/>
          <w:szCs w:val="24"/>
        </w:rPr>
        <w:t xml:space="preserve">: </w:t>
      </w:r>
      <w:r w:rsidR="005504B7" w:rsidRPr="00DB1C31">
        <w:rPr>
          <w:rFonts w:cstheme="minorHAnsi"/>
          <w:b/>
          <w:bCs/>
          <w:iCs/>
          <w:color w:val="002060"/>
          <w:sz w:val="24"/>
        </w:rPr>
        <w:t>Grila de verificare a eligibilității cererilor de finanțare</w:t>
      </w:r>
      <w:r w:rsidRPr="00732560">
        <w:rPr>
          <w:rFonts w:cstheme="minorHAnsi"/>
          <w:iCs/>
          <w:color w:val="002060"/>
          <w:sz w:val="24"/>
          <w:szCs w:val="24"/>
        </w:rPr>
        <w:t xml:space="preserve"> </w:t>
      </w:r>
      <w:r w:rsidRPr="00732560">
        <w:rPr>
          <w:rFonts w:cstheme="minorHAnsi"/>
          <w:iCs/>
          <w:color w:val="002060"/>
          <w:sz w:val="24"/>
          <w:szCs w:val="24"/>
        </w:rPr>
        <w:softHyphen/>
        <w:t>sunt declarați respinși, iar contractul de finanțare nu va fi semnat.</w:t>
      </w:r>
    </w:p>
    <w:p w14:paraId="5CF25247" w14:textId="5C8C2527" w:rsidR="00F02038" w:rsidRPr="00732560" w:rsidRDefault="00F02038" w:rsidP="004C500B">
      <w:pPr>
        <w:spacing w:before="60" w:after="0" w:line="240" w:lineRule="auto"/>
        <w:jc w:val="both"/>
        <w:rPr>
          <w:rFonts w:cstheme="minorHAnsi"/>
          <w:iCs/>
          <w:color w:val="002060"/>
          <w:sz w:val="24"/>
          <w:szCs w:val="24"/>
        </w:rPr>
      </w:pPr>
      <w:r w:rsidRPr="00732560">
        <w:rPr>
          <w:rFonts w:cstheme="minorHAnsi"/>
          <w:iCs/>
          <w:color w:val="002060"/>
          <w:sz w:val="24"/>
          <w:szCs w:val="24"/>
        </w:rPr>
        <w:t>Solicitanții vor avea la dispoziție maxim 15 zile</w:t>
      </w:r>
      <w:r w:rsidR="00113CAD" w:rsidRPr="00732560">
        <w:rPr>
          <w:rFonts w:cstheme="minorHAnsi"/>
          <w:iCs/>
          <w:color w:val="002060"/>
          <w:sz w:val="24"/>
          <w:szCs w:val="24"/>
        </w:rPr>
        <w:t xml:space="preserve"> </w:t>
      </w:r>
      <w:bookmarkStart w:id="538" w:name="_Hlk141378620"/>
      <w:r w:rsidR="00113CAD" w:rsidRPr="00732560">
        <w:rPr>
          <w:rFonts w:cstheme="minorHAnsi"/>
          <w:iCs/>
          <w:color w:val="002060"/>
          <w:sz w:val="24"/>
          <w:szCs w:val="24"/>
        </w:rPr>
        <w:t>lucrătoare</w:t>
      </w:r>
      <w:r w:rsidRPr="00732560">
        <w:rPr>
          <w:rFonts w:cstheme="minorHAnsi"/>
          <w:iCs/>
          <w:color w:val="002060"/>
          <w:sz w:val="24"/>
          <w:szCs w:val="24"/>
        </w:rPr>
        <w:t xml:space="preserve"> </w:t>
      </w:r>
      <w:bookmarkEnd w:id="538"/>
      <w:r w:rsidRPr="00732560">
        <w:rPr>
          <w:rFonts w:cstheme="minorHAnsi"/>
          <w:iCs/>
          <w:color w:val="002060"/>
          <w:sz w:val="24"/>
          <w:szCs w:val="24"/>
        </w:rPr>
        <w:t xml:space="preserve">de la solicitarea AM </w:t>
      </w:r>
      <w:r w:rsidR="002D69D7" w:rsidRPr="00732560">
        <w:rPr>
          <w:rFonts w:cstheme="minorHAnsi"/>
          <w:iCs/>
          <w:color w:val="002060"/>
          <w:sz w:val="24"/>
          <w:szCs w:val="24"/>
        </w:rPr>
        <w:t>PS</w:t>
      </w:r>
      <w:r w:rsidRPr="00732560">
        <w:rPr>
          <w:rFonts w:cstheme="minorHAnsi"/>
          <w:iCs/>
          <w:color w:val="002060"/>
          <w:sz w:val="24"/>
          <w:szCs w:val="24"/>
        </w:rPr>
        <w:t xml:space="preserve">, calculat de la data primirii solicitării de la AM </w:t>
      </w:r>
      <w:r w:rsidR="002D69D7" w:rsidRPr="00732560">
        <w:rPr>
          <w:rFonts w:cstheme="minorHAnsi"/>
          <w:iCs/>
          <w:color w:val="002060"/>
          <w:sz w:val="24"/>
          <w:szCs w:val="24"/>
        </w:rPr>
        <w:t>PS</w:t>
      </w:r>
      <w:r w:rsidR="000041AE" w:rsidRPr="00732560">
        <w:rPr>
          <w:rFonts w:cstheme="minorHAnsi"/>
          <w:iCs/>
          <w:color w:val="002060"/>
          <w:sz w:val="24"/>
          <w:szCs w:val="24"/>
        </w:rPr>
        <w:t xml:space="preserve"> </w:t>
      </w:r>
      <w:r w:rsidRPr="00732560">
        <w:rPr>
          <w:rFonts w:cstheme="minorHAnsi"/>
          <w:iCs/>
          <w:color w:val="002060"/>
          <w:sz w:val="24"/>
          <w:szCs w:val="24"/>
        </w:rPr>
        <w:t>pentru transmiterea documentelor solicitate în etapa de contractare, sub sancțiunea respingerii cererii de finanțare.</w:t>
      </w:r>
      <w:r w:rsidR="0040312C" w:rsidRPr="00732560">
        <w:rPr>
          <w:rFonts w:cstheme="minorHAnsi"/>
          <w:color w:val="002060"/>
          <w:sz w:val="24"/>
          <w:szCs w:val="24"/>
        </w:rPr>
        <w:t xml:space="preserve"> </w:t>
      </w:r>
      <w:r w:rsidR="0040312C" w:rsidRPr="00732560">
        <w:rPr>
          <w:rFonts w:cstheme="minorHAnsi"/>
          <w:iCs/>
          <w:color w:val="002060"/>
          <w:sz w:val="24"/>
          <w:szCs w:val="24"/>
        </w:rPr>
        <w:t>Prin excepție, acest termen poate fi prelungit o singură dată de către autoritatea de management în baza unei justificări fundamentate.</w:t>
      </w:r>
    </w:p>
    <w:p w14:paraId="574B5FD5" w14:textId="077A3777" w:rsidR="00F02038" w:rsidRPr="00732560" w:rsidRDefault="00F02038"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Nu vor fi solicitate documentele verificate deja în procesul de evaluare tehnică și financiară, și pe care AM </w:t>
      </w:r>
      <w:r w:rsidR="002D69D7" w:rsidRPr="00732560">
        <w:rPr>
          <w:rFonts w:cstheme="minorHAnsi"/>
          <w:iCs/>
          <w:color w:val="002060"/>
          <w:sz w:val="24"/>
          <w:szCs w:val="24"/>
        </w:rPr>
        <w:t>PS</w:t>
      </w:r>
      <w:r w:rsidR="000041AE" w:rsidRPr="00732560">
        <w:rPr>
          <w:rFonts w:cstheme="minorHAnsi"/>
          <w:iCs/>
          <w:color w:val="002060"/>
          <w:sz w:val="24"/>
          <w:szCs w:val="24"/>
        </w:rPr>
        <w:t xml:space="preserve"> </w:t>
      </w:r>
      <w:r w:rsidRPr="00732560">
        <w:rPr>
          <w:rFonts w:cstheme="minorHAnsi"/>
          <w:iCs/>
          <w:color w:val="002060"/>
          <w:sz w:val="24"/>
          <w:szCs w:val="24"/>
        </w:rPr>
        <w:t>le-a considerat că îndeplinesc condițiile de formă și conținut necesare pentru trecerea în etapa de contractare, cu excepția documentelor pentru care este necesară prezentarea dovezii valabilității acestora și în etapa de contractare, precum și a documentelor pentru care se constată erori materiale.</w:t>
      </w:r>
    </w:p>
    <w:p w14:paraId="01A859C1" w14:textId="76AE9217" w:rsidR="00F02038" w:rsidRPr="00732560" w:rsidRDefault="00F02038"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Nu vor fi solicitate documente și informații necesare în vederea confirmării realității informațiilor din declarația unică depusă de către solicitant pe care AM </w:t>
      </w:r>
      <w:r w:rsidR="002D69D7" w:rsidRPr="00732560">
        <w:rPr>
          <w:rFonts w:cstheme="minorHAnsi"/>
          <w:iCs/>
          <w:color w:val="002060"/>
          <w:sz w:val="24"/>
          <w:szCs w:val="24"/>
        </w:rPr>
        <w:t>PS</w:t>
      </w:r>
      <w:r w:rsidR="000041AE" w:rsidRPr="00732560">
        <w:rPr>
          <w:rFonts w:cstheme="minorHAnsi"/>
          <w:iCs/>
          <w:color w:val="002060"/>
          <w:sz w:val="24"/>
          <w:szCs w:val="24"/>
        </w:rPr>
        <w:t xml:space="preserve"> </w:t>
      </w:r>
      <w:r w:rsidRPr="00732560">
        <w:rPr>
          <w:rFonts w:cstheme="minorHAnsi"/>
          <w:iCs/>
          <w:color w:val="002060"/>
          <w:sz w:val="24"/>
          <w:szCs w:val="24"/>
        </w:rPr>
        <w:t>le poate obține în mod direct în baza consimțământului solicitantului, după caz, cu respectarea prevederilor legale privind protecția datelor personale din bazele de date administrate de alte instituții publice, prin implementarea măsurilor de interoperabilitate/interogare a sistemelor/bazelor de date/rapoartelor a sistemului MySMIS2021/SMIS2021+ cu baze de date ale altor autorități și instituții publice, pe baza protocoalelor încheiate cu acestea de Ministerul Investițiilor și Proiectelor Europene.</w:t>
      </w:r>
    </w:p>
    <w:p w14:paraId="3287FFC1" w14:textId="22276F99" w:rsidR="00F02038" w:rsidRPr="00732560" w:rsidRDefault="00F02038"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Pentru acele situații în care obținerea datelor și informațiilor respective nu este posibilă sau informațiile nu corespund cu cele furnizate de solicitant, AM </w:t>
      </w:r>
      <w:r w:rsidR="002D69D7" w:rsidRPr="00732560">
        <w:rPr>
          <w:rFonts w:cstheme="minorHAnsi"/>
          <w:iCs/>
          <w:color w:val="002060"/>
          <w:sz w:val="24"/>
          <w:szCs w:val="24"/>
        </w:rPr>
        <w:t>PS</w:t>
      </w:r>
      <w:r w:rsidR="000041AE" w:rsidRPr="00732560">
        <w:rPr>
          <w:rFonts w:cstheme="minorHAnsi"/>
          <w:iCs/>
          <w:color w:val="002060"/>
          <w:sz w:val="24"/>
          <w:szCs w:val="24"/>
        </w:rPr>
        <w:t xml:space="preserve"> </w:t>
      </w:r>
      <w:r w:rsidRPr="00732560">
        <w:rPr>
          <w:rFonts w:cstheme="minorHAnsi"/>
          <w:iCs/>
          <w:color w:val="002060"/>
          <w:sz w:val="24"/>
          <w:szCs w:val="24"/>
        </w:rPr>
        <w:t>are obligația de a solicita clarificări solicitantului și documentele doveditoare.</w:t>
      </w:r>
    </w:p>
    <w:p w14:paraId="67E3C8CB" w14:textId="5DF10225" w:rsidR="005A5FE2" w:rsidRPr="00732560" w:rsidRDefault="00F02038"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AM </w:t>
      </w:r>
      <w:r w:rsidR="002D69D7" w:rsidRPr="00732560">
        <w:rPr>
          <w:rFonts w:cstheme="minorHAnsi"/>
          <w:iCs/>
          <w:color w:val="002060"/>
          <w:sz w:val="24"/>
          <w:szCs w:val="24"/>
        </w:rPr>
        <w:t>PS</w:t>
      </w:r>
      <w:r w:rsidR="000041AE" w:rsidRPr="00732560">
        <w:rPr>
          <w:rFonts w:cstheme="minorHAnsi"/>
          <w:iCs/>
          <w:color w:val="002060"/>
          <w:sz w:val="24"/>
          <w:szCs w:val="24"/>
        </w:rPr>
        <w:t xml:space="preserve"> </w:t>
      </w:r>
      <w:r w:rsidRPr="00732560">
        <w:rPr>
          <w:rFonts w:cstheme="minorHAnsi"/>
          <w:iCs/>
          <w:color w:val="002060"/>
          <w:sz w:val="24"/>
          <w:szCs w:val="24"/>
        </w:rPr>
        <w:t xml:space="preserve">poate solicita clarificări în etapa de contractare, în legătură cu documentele verificate, cu respectarea principiului tratamentului egal și nediscriminării, iar solicitanții au obligația să răspundă la clarificări cu respectarea termenului de maxim 15 zile </w:t>
      </w:r>
      <w:bookmarkStart w:id="539" w:name="_Hlk141378630"/>
      <w:r w:rsidR="00113CAD" w:rsidRPr="00732560">
        <w:rPr>
          <w:rFonts w:cstheme="minorHAnsi"/>
          <w:iCs/>
          <w:color w:val="002060"/>
          <w:sz w:val="24"/>
          <w:szCs w:val="24"/>
        </w:rPr>
        <w:t xml:space="preserve">lucrătoare </w:t>
      </w:r>
      <w:bookmarkEnd w:id="539"/>
      <w:r w:rsidRPr="00732560">
        <w:rPr>
          <w:rFonts w:cstheme="minorHAnsi"/>
          <w:iCs/>
          <w:color w:val="002060"/>
          <w:sz w:val="24"/>
          <w:szCs w:val="24"/>
        </w:rPr>
        <w:t>calculat de la data primirii solicitării de clarificări, sub sancțiunea respingerii cererii de finanțare.</w:t>
      </w:r>
    </w:p>
    <w:p w14:paraId="2383E4E9" w14:textId="01EC1CD0" w:rsidR="00F02038" w:rsidRPr="00732560" w:rsidRDefault="00F02038"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Verificarea îndeplinirii condițiilor de eligibilitate se realizează pe baza informațiilor și documentelor prezentate de solicitant, inclusiv ca răspuns la solicitările de clarificări, a informațiilor și documentelor care pot fi accesate, obținute sau puse la dispoziția AM </w:t>
      </w:r>
      <w:r w:rsidR="002D69D7" w:rsidRPr="00732560">
        <w:rPr>
          <w:rFonts w:cstheme="minorHAnsi"/>
          <w:iCs/>
          <w:color w:val="002060"/>
          <w:sz w:val="24"/>
          <w:szCs w:val="24"/>
        </w:rPr>
        <w:t>PS</w:t>
      </w:r>
      <w:r w:rsidR="000041AE" w:rsidRPr="00732560">
        <w:rPr>
          <w:rFonts w:cstheme="minorHAnsi"/>
          <w:iCs/>
          <w:color w:val="002060"/>
          <w:sz w:val="24"/>
          <w:szCs w:val="24"/>
        </w:rPr>
        <w:t xml:space="preserve"> </w:t>
      </w:r>
      <w:r w:rsidRPr="00732560">
        <w:rPr>
          <w:rFonts w:cstheme="minorHAnsi"/>
          <w:iCs/>
          <w:color w:val="002060"/>
          <w:sz w:val="24"/>
          <w:szCs w:val="24"/>
        </w:rPr>
        <w:t>din bazele de date administrate de alte instituții publice, pe baza protocoalelor încheiate cu acestea și a informațiilor și documentelor care au însoțit cererea de finanțare disponibile în sistemul informatic MySMIS2021/SMIS2021+.</w:t>
      </w:r>
    </w:p>
    <w:p w14:paraId="15F1972D" w14:textId="49B3E830" w:rsidR="00F02038" w:rsidRPr="00732560" w:rsidRDefault="00F02038" w:rsidP="004C500B">
      <w:pPr>
        <w:spacing w:before="60" w:after="0" w:line="240" w:lineRule="auto"/>
        <w:jc w:val="both"/>
        <w:rPr>
          <w:rFonts w:cstheme="minorHAnsi"/>
          <w:iCs/>
          <w:color w:val="002060"/>
          <w:sz w:val="24"/>
          <w:szCs w:val="24"/>
        </w:rPr>
      </w:pPr>
      <w:r w:rsidRPr="00732560">
        <w:rPr>
          <w:rFonts w:cstheme="minorHAnsi"/>
          <w:iCs/>
          <w:color w:val="002060"/>
          <w:sz w:val="24"/>
          <w:szCs w:val="24"/>
        </w:rPr>
        <w:lastRenderedPageBreak/>
        <w:t>În cazuri excepționale și pentru motive independente de solicitant,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de suspendare nu pot depăși 45 de zile calendaristice.</w:t>
      </w:r>
    </w:p>
    <w:p w14:paraId="70415C7B" w14:textId="77777777" w:rsidR="00F02038" w:rsidRPr="00732560" w:rsidRDefault="00F02038" w:rsidP="004C500B">
      <w:pPr>
        <w:spacing w:before="60" w:after="0" w:line="240" w:lineRule="auto"/>
        <w:jc w:val="both"/>
        <w:rPr>
          <w:rFonts w:cstheme="minorHAnsi"/>
          <w:iCs/>
          <w:color w:val="002060"/>
          <w:sz w:val="24"/>
          <w:szCs w:val="24"/>
        </w:rPr>
      </w:pPr>
      <w:r w:rsidRPr="00732560">
        <w:rPr>
          <w:rFonts w:cstheme="minorHAnsi"/>
          <w:iCs/>
          <w:color w:val="002060"/>
          <w:sz w:val="24"/>
          <w:szCs w:val="24"/>
        </w:rPr>
        <w:t>Perioada de verificare a îndeplinirii criteriilor de eligibilitate, inclusiv perioada de solicitare de clarificări pentru emiterea deciziei de aprobare a finanțării, respectiv decizia de respingere a cererii de finanțare, precum și încheierea contractului de finanțare nu poate depăși 60 de zile calendaristice de la data la care solicitantul a luat cunoștință pentru trecerea în etapa de contractare.</w:t>
      </w:r>
    </w:p>
    <w:bookmarkEnd w:id="536"/>
    <w:bookmarkEnd w:id="537"/>
    <w:p w14:paraId="7650C400" w14:textId="77777777" w:rsidR="007350A4" w:rsidRPr="00732560" w:rsidRDefault="007350A4" w:rsidP="004C500B">
      <w:pPr>
        <w:spacing w:before="60" w:after="0" w:line="240" w:lineRule="auto"/>
        <w:jc w:val="both"/>
        <w:rPr>
          <w:rFonts w:cstheme="minorHAnsi"/>
          <w:iCs/>
          <w:color w:val="002060"/>
          <w:sz w:val="24"/>
          <w:szCs w:val="24"/>
        </w:rPr>
      </w:pPr>
    </w:p>
    <w:p w14:paraId="137C3DA5" w14:textId="247C2624" w:rsidR="007350A4" w:rsidRPr="00732560" w:rsidRDefault="007350A4">
      <w:pPr>
        <w:pStyle w:val="ListParagraph"/>
        <w:numPr>
          <w:ilvl w:val="2"/>
          <w:numId w:val="43"/>
        </w:numPr>
        <w:spacing w:before="60" w:after="0" w:line="240" w:lineRule="auto"/>
        <w:ind w:left="993" w:hanging="862"/>
        <w:contextualSpacing w:val="0"/>
        <w:jc w:val="both"/>
        <w:outlineLvl w:val="2"/>
        <w:rPr>
          <w:rFonts w:cstheme="minorHAnsi"/>
          <w:b/>
          <w:bCs/>
          <w:iCs/>
          <w:color w:val="002060"/>
          <w:sz w:val="24"/>
          <w:szCs w:val="24"/>
        </w:rPr>
      </w:pPr>
      <w:bookmarkStart w:id="540" w:name="_Toc205282177"/>
      <w:r w:rsidRPr="00732560">
        <w:rPr>
          <w:rFonts w:cstheme="minorHAnsi"/>
          <w:b/>
          <w:bCs/>
          <w:iCs/>
          <w:color w:val="002060"/>
          <w:sz w:val="24"/>
          <w:szCs w:val="24"/>
        </w:rPr>
        <w:t>Decizia de acordare/</w:t>
      </w:r>
      <w:r w:rsidR="004E4A83" w:rsidRPr="00732560">
        <w:rPr>
          <w:rFonts w:cstheme="minorHAnsi"/>
          <w:b/>
          <w:bCs/>
          <w:iCs/>
          <w:color w:val="002060"/>
          <w:sz w:val="24"/>
          <w:szCs w:val="24"/>
        </w:rPr>
        <w:t xml:space="preserve"> </w:t>
      </w:r>
      <w:r w:rsidRPr="00732560">
        <w:rPr>
          <w:rFonts w:cstheme="minorHAnsi"/>
          <w:b/>
          <w:bCs/>
          <w:iCs/>
          <w:color w:val="002060"/>
          <w:sz w:val="24"/>
          <w:szCs w:val="24"/>
        </w:rPr>
        <w:t>respingere a finanțării</w:t>
      </w:r>
      <w:bookmarkEnd w:id="540"/>
    </w:p>
    <w:p w14:paraId="037B243D" w14:textId="32F59E04" w:rsidR="005A5FE2" w:rsidRPr="00732560" w:rsidRDefault="005A5FE2" w:rsidP="004C500B">
      <w:pPr>
        <w:spacing w:before="60" w:after="0" w:line="240" w:lineRule="auto"/>
        <w:jc w:val="both"/>
        <w:rPr>
          <w:rFonts w:cstheme="minorHAnsi"/>
          <w:iCs/>
          <w:color w:val="002060"/>
          <w:sz w:val="24"/>
          <w:szCs w:val="24"/>
        </w:rPr>
      </w:pPr>
      <w:bookmarkStart w:id="541" w:name="_Hlk140827847"/>
      <w:bookmarkStart w:id="542" w:name="_Toc134971017"/>
      <w:bookmarkStart w:id="543" w:name="_Toc135034795"/>
      <w:bookmarkStart w:id="544" w:name="_Toc135152440"/>
      <w:bookmarkStart w:id="545" w:name="_Toc139893113"/>
      <w:bookmarkStart w:id="546" w:name="_Toc134971018"/>
      <w:bookmarkStart w:id="547" w:name="_Toc135034796"/>
      <w:bookmarkStart w:id="548" w:name="_Toc135152441"/>
      <w:bookmarkEnd w:id="527"/>
      <w:r w:rsidRPr="00732560">
        <w:rPr>
          <w:rFonts w:cstheme="minorHAnsi"/>
          <w:iCs/>
          <w:color w:val="002060"/>
          <w:sz w:val="24"/>
          <w:szCs w:val="24"/>
        </w:rPr>
        <w:t xml:space="preserve">Urmare a verificării îndeplinirii condițiilor de eligibilitate, AM </w:t>
      </w:r>
      <w:r w:rsidR="002D69D7" w:rsidRPr="00732560">
        <w:rPr>
          <w:rFonts w:cstheme="minorHAnsi"/>
          <w:iCs/>
          <w:color w:val="002060"/>
          <w:sz w:val="24"/>
          <w:szCs w:val="24"/>
        </w:rPr>
        <w:t>PS</w:t>
      </w:r>
      <w:r w:rsidR="000041AE" w:rsidRPr="00732560">
        <w:rPr>
          <w:rFonts w:cstheme="minorHAnsi"/>
          <w:iCs/>
          <w:color w:val="002060"/>
          <w:sz w:val="24"/>
          <w:szCs w:val="24"/>
        </w:rPr>
        <w:t xml:space="preserve"> </w:t>
      </w:r>
      <w:r w:rsidRPr="00732560">
        <w:rPr>
          <w:rFonts w:cstheme="minorHAnsi"/>
          <w:iCs/>
          <w:color w:val="002060"/>
          <w:sz w:val="24"/>
          <w:szCs w:val="24"/>
        </w:rPr>
        <w:t xml:space="preserve">va emite decizia de aprobare a finanțării sau decizia de respingere a finanțării. Pentru proiectele selectate, în baza deciziei de aprobare a finanțării AM </w:t>
      </w:r>
      <w:r w:rsidR="002D69D7" w:rsidRPr="00732560">
        <w:rPr>
          <w:rFonts w:cstheme="minorHAnsi"/>
          <w:iCs/>
          <w:color w:val="002060"/>
          <w:sz w:val="24"/>
          <w:szCs w:val="24"/>
        </w:rPr>
        <w:t>PS</w:t>
      </w:r>
      <w:r w:rsidR="000041AE" w:rsidRPr="00732560">
        <w:rPr>
          <w:rFonts w:cstheme="minorHAnsi"/>
          <w:iCs/>
          <w:color w:val="002060"/>
          <w:sz w:val="24"/>
          <w:szCs w:val="24"/>
        </w:rPr>
        <w:t xml:space="preserve"> </w:t>
      </w:r>
      <w:r w:rsidRPr="00732560">
        <w:rPr>
          <w:rFonts w:cstheme="minorHAnsi"/>
          <w:iCs/>
          <w:color w:val="002060"/>
          <w:sz w:val="24"/>
          <w:szCs w:val="24"/>
        </w:rPr>
        <w:t xml:space="preserve">va proceda la încheierea contractului de finanțare. </w:t>
      </w:r>
    </w:p>
    <w:p w14:paraId="2629F035" w14:textId="13BBD852" w:rsidR="005A5FE2" w:rsidRPr="00732560" w:rsidRDefault="005A5FE2"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AM </w:t>
      </w:r>
      <w:r w:rsidR="002D69D7" w:rsidRPr="00732560">
        <w:rPr>
          <w:rFonts w:cstheme="minorHAnsi"/>
          <w:iCs/>
          <w:color w:val="002060"/>
          <w:sz w:val="24"/>
          <w:szCs w:val="24"/>
        </w:rPr>
        <w:t>PS</w:t>
      </w:r>
      <w:r w:rsidR="000041AE" w:rsidRPr="00732560">
        <w:rPr>
          <w:rFonts w:cstheme="minorHAnsi"/>
          <w:iCs/>
          <w:color w:val="002060"/>
          <w:sz w:val="24"/>
          <w:szCs w:val="24"/>
        </w:rPr>
        <w:t xml:space="preserve"> </w:t>
      </w:r>
      <w:r w:rsidRPr="00732560">
        <w:rPr>
          <w:rFonts w:cstheme="minorHAnsi"/>
          <w:iCs/>
          <w:color w:val="002060"/>
          <w:sz w:val="24"/>
          <w:szCs w:val="24"/>
        </w:rPr>
        <w:t>emite decizia de respingere a cererii de finanțare, conform procedurii proprii, în etapa de contractare, cu menționarea motivelor de respingere, dacă intervine cel puțin una dintre următoarele situații:</w:t>
      </w:r>
    </w:p>
    <w:p w14:paraId="31F0F600" w14:textId="77777777" w:rsidR="005A5FE2" w:rsidRPr="00732560" w:rsidRDefault="005A5FE2">
      <w:pPr>
        <w:pStyle w:val="ListParagraph"/>
        <w:numPr>
          <w:ilvl w:val="0"/>
          <w:numId w:val="18"/>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solicitantul nu face dovada că cele declarate prin declarația unică sunt conforme cu realitatea și corespund cerințelor din ghidul solicitantului;</w:t>
      </w:r>
    </w:p>
    <w:p w14:paraId="041A2230" w14:textId="2866859A" w:rsidR="005A5FE2" w:rsidRPr="00732560" w:rsidRDefault="005A5FE2">
      <w:pPr>
        <w:pStyle w:val="ListParagraph"/>
        <w:numPr>
          <w:ilvl w:val="0"/>
          <w:numId w:val="18"/>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 xml:space="preserve">solicitantul nu răspunde în termenul de maxim 15 zile </w:t>
      </w:r>
      <w:r w:rsidR="007615AA" w:rsidRPr="00732560">
        <w:rPr>
          <w:rFonts w:cstheme="minorHAnsi"/>
          <w:iCs/>
          <w:color w:val="002060"/>
          <w:sz w:val="24"/>
          <w:szCs w:val="24"/>
        </w:rPr>
        <w:t>lucrătoare</w:t>
      </w:r>
      <w:r w:rsidRPr="00732560">
        <w:rPr>
          <w:rFonts w:cstheme="minorHAnsi"/>
          <w:iCs/>
          <w:color w:val="002060"/>
          <w:sz w:val="24"/>
          <w:szCs w:val="24"/>
        </w:rPr>
        <w:t xml:space="preserve"> la clarificările care sunt solicitate de autoritatea de management. Decizia de respingere a finanțării unui proiect se aduce la cunoștința solicitantului prin sistemul informatic MySMIS2021/SMIS2021+. Împotriva deciziei de respingere a finanțării se poate formula contestație pe cale administrativă la AM </w:t>
      </w:r>
      <w:r w:rsidR="002D69D7" w:rsidRPr="00732560">
        <w:rPr>
          <w:rFonts w:cstheme="minorHAnsi"/>
          <w:iCs/>
          <w:color w:val="002060"/>
          <w:sz w:val="24"/>
          <w:szCs w:val="24"/>
        </w:rPr>
        <w:t>PS</w:t>
      </w:r>
      <w:r w:rsidR="000041AE" w:rsidRPr="00732560">
        <w:rPr>
          <w:rFonts w:cstheme="minorHAnsi"/>
          <w:iCs/>
          <w:color w:val="002060"/>
          <w:sz w:val="24"/>
          <w:szCs w:val="24"/>
        </w:rPr>
        <w:t xml:space="preserve"> </w:t>
      </w:r>
      <w:r w:rsidRPr="00732560">
        <w:rPr>
          <w:rFonts w:cstheme="minorHAnsi"/>
          <w:iCs/>
          <w:color w:val="002060"/>
          <w:sz w:val="24"/>
          <w:szCs w:val="24"/>
        </w:rPr>
        <w:t>în termen de 30 zile calendaristice, calculat de la data primirii acesteia prin sistemul informatic MySMIS2021/SMIS2021+. Contestațiile depuse după termenul de 30 de zile menționat vor fi respinse.</w:t>
      </w:r>
    </w:p>
    <w:p w14:paraId="799E4A26" w14:textId="51D2F222" w:rsidR="005A5FE2" w:rsidRPr="00732560" w:rsidRDefault="005A5FE2"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Contestațiile vor fi soluționate de către Comitetul de soluționare a contestațiilor din cadrul AM </w:t>
      </w:r>
      <w:r w:rsidR="002D69D7" w:rsidRPr="00732560">
        <w:rPr>
          <w:rFonts w:cstheme="minorHAnsi"/>
          <w:iCs/>
          <w:color w:val="002060"/>
          <w:sz w:val="24"/>
          <w:szCs w:val="24"/>
        </w:rPr>
        <w:t>PS</w:t>
      </w:r>
      <w:r w:rsidRPr="00732560">
        <w:rPr>
          <w:rFonts w:cstheme="minorHAnsi"/>
          <w:iCs/>
          <w:color w:val="002060"/>
          <w:sz w:val="24"/>
          <w:szCs w:val="24"/>
        </w:rPr>
        <w:t xml:space="preserve"> în termen de 30 zile calendaristice</w:t>
      </w:r>
      <w:r w:rsidR="00E07917" w:rsidRPr="00732560">
        <w:rPr>
          <w:rFonts w:cstheme="minorHAnsi"/>
          <w:iCs/>
          <w:color w:val="002060"/>
          <w:sz w:val="24"/>
          <w:szCs w:val="24"/>
        </w:rPr>
        <w:t>,</w:t>
      </w:r>
      <w:r w:rsidRPr="00732560">
        <w:rPr>
          <w:rFonts w:cstheme="minorHAnsi"/>
          <w:iCs/>
          <w:color w:val="002060"/>
          <w:sz w:val="24"/>
          <w:szCs w:val="24"/>
        </w:rPr>
        <w:t xml:space="preserve"> </w:t>
      </w:r>
      <w:r w:rsidR="00877ABF" w:rsidRPr="00732560">
        <w:rPr>
          <w:rFonts w:cstheme="minorHAnsi"/>
          <w:iCs/>
          <w:color w:val="002060"/>
          <w:sz w:val="24"/>
          <w:szCs w:val="24"/>
        </w:rPr>
        <w:t xml:space="preserve">calculat de la data înregistrării acesteia la autoritatea de management/organismul intermediar, dată care nu poate </w:t>
      </w:r>
      <w:proofErr w:type="spellStart"/>
      <w:r w:rsidR="00877ABF" w:rsidRPr="00732560">
        <w:rPr>
          <w:rFonts w:cstheme="minorHAnsi"/>
          <w:iCs/>
          <w:color w:val="002060"/>
          <w:sz w:val="24"/>
          <w:szCs w:val="24"/>
        </w:rPr>
        <w:t>depăşi</w:t>
      </w:r>
      <w:proofErr w:type="spellEnd"/>
      <w:r w:rsidR="00877ABF" w:rsidRPr="00732560">
        <w:rPr>
          <w:rFonts w:cstheme="minorHAnsi"/>
          <w:iCs/>
          <w:color w:val="002060"/>
          <w:sz w:val="24"/>
          <w:szCs w:val="24"/>
        </w:rPr>
        <w:t xml:space="preserve"> 5 zile lucrătoare de la data transmiterii contestației prin sistemul informatic MySMIS2021/SMIS2021.</w:t>
      </w:r>
    </w:p>
    <w:p w14:paraId="488F9548" w14:textId="249FDC0B" w:rsidR="005A5FE2" w:rsidRPr="00732560" w:rsidRDefault="005A5FE2" w:rsidP="004C500B">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cazul admiterii contestației ca rezultat al reverificării modului de îndeplinire a condițiilor de eligibilitate, AM </w:t>
      </w:r>
      <w:r w:rsidR="002D69D7" w:rsidRPr="00732560">
        <w:rPr>
          <w:rFonts w:cstheme="minorHAnsi"/>
          <w:iCs/>
          <w:color w:val="002060"/>
          <w:sz w:val="24"/>
          <w:szCs w:val="24"/>
        </w:rPr>
        <w:t>PS</w:t>
      </w:r>
      <w:r w:rsidR="000041AE" w:rsidRPr="00732560">
        <w:rPr>
          <w:rFonts w:cstheme="minorHAnsi"/>
          <w:iCs/>
          <w:color w:val="002060"/>
          <w:sz w:val="24"/>
          <w:szCs w:val="24"/>
        </w:rPr>
        <w:t xml:space="preserve"> </w:t>
      </w:r>
      <w:r w:rsidRPr="00732560">
        <w:rPr>
          <w:rFonts w:cstheme="minorHAnsi"/>
          <w:iCs/>
          <w:color w:val="002060"/>
          <w:sz w:val="24"/>
          <w:szCs w:val="24"/>
        </w:rPr>
        <w:t>poate decide anularea deciziei de respingere a finanțării și, după caz, emiterea deciziei de selectare și semnarea contractului de finanțare, având în vedere considerentele deciziei de soluționare a contestației.</w:t>
      </w:r>
    </w:p>
    <w:p w14:paraId="0DFF5F0D" w14:textId="77777777" w:rsidR="005A5FE2" w:rsidRPr="00732560" w:rsidRDefault="005A5FE2" w:rsidP="004C500B">
      <w:pPr>
        <w:spacing w:before="60" w:after="0" w:line="240" w:lineRule="auto"/>
        <w:jc w:val="both"/>
        <w:rPr>
          <w:rFonts w:cstheme="minorHAnsi"/>
          <w:iCs/>
          <w:color w:val="002060"/>
          <w:sz w:val="24"/>
          <w:szCs w:val="24"/>
        </w:rPr>
      </w:pPr>
    </w:p>
    <w:p w14:paraId="1A50A043" w14:textId="7E762BA1" w:rsidR="00DC2807" w:rsidRPr="00732560" w:rsidRDefault="00DC2807">
      <w:pPr>
        <w:pStyle w:val="ListParagraph"/>
        <w:numPr>
          <w:ilvl w:val="2"/>
          <w:numId w:val="43"/>
        </w:numPr>
        <w:spacing w:before="60" w:after="0" w:line="240" w:lineRule="auto"/>
        <w:ind w:left="993" w:hanging="862"/>
        <w:contextualSpacing w:val="0"/>
        <w:jc w:val="both"/>
        <w:outlineLvl w:val="2"/>
        <w:rPr>
          <w:rFonts w:cstheme="minorHAnsi"/>
          <w:b/>
          <w:bCs/>
          <w:iCs/>
          <w:color w:val="002060"/>
          <w:sz w:val="24"/>
          <w:szCs w:val="24"/>
        </w:rPr>
      </w:pPr>
      <w:bookmarkStart w:id="549" w:name="_Toc205282178"/>
      <w:bookmarkEnd w:id="541"/>
      <w:r w:rsidRPr="00732560">
        <w:rPr>
          <w:rFonts w:cstheme="minorHAnsi"/>
          <w:b/>
          <w:bCs/>
          <w:iCs/>
          <w:color w:val="002060"/>
          <w:sz w:val="24"/>
          <w:szCs w:val="24"/>
        </w:rPr>
        <w:t>Definitivarea planului de monitorizare a proiectului</w:t>
      </w:r>
      <w:bookmarkEnd w:id="542"/>
      <w:bookmarkEnd w:id="543"/>
      <w:bookmarkEnd w:id="544"/>
      <w:bookmarkEnd w:id="545"/>
      <w:bookmarkEnd w:id="549"/>
      <w:r w:rsidRPr="00732560">
        <w:rPr>
          <w:rFonts w:cstheme="minorHAnsi"/>
          <w:b/>
          <w:bCs/>
          <w:iCs/>
          <w:color w:val="002060"/>
          <w:sz w:val="24"/>
          <w:szCs w:val="24"/>
        </w:rPr>
        <w:t xml:space="preserve"> </w:t>
      </w:r>
    </w:p>
    <w:p w14:paraId="1AC4E649" w14:textId="4D209883" w:rsidR="00522656" w:rsidRPr="00732560" w:rsidRDefault="00522656" w:rsidP="004C500B">
      <w:pPr>
        <w:widowControl w:val="0"/>
        <w:tabs>
          <w:tab w:val="left" w:pos="477"/>
        </w:tabs>
        <w:autoSpaceDE w:val="0"/>
        <w:autoSpaceDN w:val="0"/>
        <w:spacing w:before="60" w:after="0" w:line="240" w:lineRule="auto"/>
        <w:ind w:right="112"/>
        <w:jc w:val="both"/>
        <w:rPr>
          <w:rFonts w:cstheme="minorHAnsi"/>
          <w:color w:val="002060"/>
          <w:sz w:val="24"/>
          <w:szCs w:val="24"/>
        </w:rPr>
      </w:pPr>
      <w:bookmarkStart w:id="550" w:name="_Hlk140650946"/>
      <w:bookmarkStart w:id="551" w:name="_Hlk140827864"/>
      <w:bookmarkStart w:id="552" w:name="_Hlk140501957"/>
      <w:r w:rsidRPr="00732560">
        <w:rPr>
          <w:rFonts w:cstheme="minorHAnsi"/>
          <w:color w:val="002060"/>
          <w:sz w:val="24"/>
          <w:szCs w:val="24"/>
        </w:rPr>
        <w:t xml:space="preserve">Planul de monitorizare a proiectului stabilește indicatorii de etapă care se vor monitoriza de către autoritatea de management/organismul intermediar pe parcursul implementării proiectului. </w:t>
      </w:r>
    </w:p>
    <w:bookmarkEnd w:id="550"/>
    <w:p w14:paraId="0EC349D3" w14:textId="48BD0FA3" w:rsidR="00522656" w:rsidRPr="00732560" w:rsidRDefault="00522656" w:rsidP="004C500B">
      <w:pPr>
        <w:spacing w:before="60" w:after="0" w:line="240" w:lineRule="auto"/>
        <w:jc w:val="both"/>
        <w:rPr>
          <w:rFonts w:cstheme="minorHAnsi"/>
          <w:color w:val="002060"/>
          <w:sz w:val="24"/>
          <w:szCs w:val="24"/>
        </w:rPr>
      </w:pPr>
      <w:r w:rsidRPr="00732560">
        <w:rPr>
          <w:rFonts w:cstheme="minorHAnsi"/>
          <w:color w:val="002060"/>
          <w:sz w:val="24"/>
          <w:szCs w:val="24"/>
        </w:rPr>
        <w:t>În etapa de contractare va fi definitivat Planul de monitorizare a proiectului, anex</w:t>
      </w:r>
      <w:r w:rsidR="001356BF" w:rsidRPr="00732560">
        <w:rPr>
          <w:rFonts w:cstheme="minorHAnsi"/>
          <w:color w:val="002060"/>
          <w:sz w:val="24"/>
          <w:szCs w:val="24"/>
        </w:rPr>
        <w:t>ă</w:t>
      </w:r>
      <w:r w:rsidRPr="00732560">
        <w:rPr>
          <w:rFonts w:cstheme="minorHAnsi"/>
          <w:color w:val="002060"/>
          <w:sz w:val="24"/>
          <w:szCs w:val="24"/>
        </w:rPr>
        <w:t xml:space="preserve"> la contractul de finanțare</w:t>
      </w:r>
      <w:r w:rsidR="001356BF" w:rsidRPr="00732560">
        <w:rPr>
          <w:rFonts w:cstheme="minorHAnsi"/>
          <w:color w:val="002060"/>
          <w:sz w:val="24"/>
          <w:szCs w:val="24"/>
        </w:rPr>
        <w:t xml:space="preserve"> al cărui model a fost</w:t>
      </w:r>
      <w:r w:rsidRPr="00732560">
        <w:rPr>
          <w:rFonts w:cstheme="minorHAnsi"/>
          <w:color w:val="002060"/>
          <w:sz w:val="24"/>
          <w:szCs w:val="24"/>
        </w:rPr>
        <w:t xml:space="preserve"> aprobat prin Ordinul ministrului investițiilor și proiectelor europene nr. 2041/2023. </w:t>
      </w:r>
    </w:p>
    <w:p w14:paraId="5F25895F" w14:textId="77777777" w:rsidR="00D77C7B" w:rsidRPr="00732560" w:rsidRDefault="00D77C7B" w:rsidP="004C500B">
      <w:pPr>
        <w:spacing w:before="60" w:after="0" w:line="240" w:lineRule="auto"/>
        <w:jc w:val="both"/>
        <w:rPr>
          <w:rFonts w:cstheme="minorHAnsi"/>
          <w:color w:val="002060"/>
          <w:sz w:val="24"/>
          <w:szCs w:val="24"/>
        </w:rPr>
      </w:pPr>
    </w:p>
    <w:p w14:paraId="67DBEEE0" w14:textId="77777777" w:rsidR="000853CE" w:rsidRPr="00732560" w:rsidRDefault="000853CE">
      <w:pPr>
        <w:pStyle w:val="ListParagraph"/>
        <w:numPr>
          <w:ilvl w:val="2"/>
          <w:numId w:val="43"/>
        </w:numPr>
        <w:spacing w:before="60" w:after="0" w:line="240" w:lineRule="auto"/>
        <w:ind w:left="993" w:hanging="862"/>
        <w:contextualSpacing w:val="0"/>
        <w:jc w:val="both"/>
        <w:outlineLvl w:val="2"/>
        <w:rPr>
          <w:rFonts w:cstheme="minorHAnsi"/>
          <w:b/>
          <w:bCs/>
          <w:iCs/>
          <w:color w:val="002060"/>
          <w:sz w:val="24"/>
          <w:szCs w:val="24"/>
        </w:rPr>
      </w:pPr>
      <w:bookmarkStart w:id="553" w:name="_Toc205282179"/>
      <w:bookmarkEnd w:id="551"/>
      <w:bookmarkEnd w:id="552"/>
      <w:r w:rsidRPr="00732560">
        <w:rPr>
          <w:rFonts w:cstheme="minorHAnsi"/>
          <w:b/>
          <w:bCs/>
          <w:iCs/>
          <w:color w:val="002060"/>
          <w:sz w:val="24"/>
          <w:szCs w:val="24"/>
        </w:rPr>
        <w:lastRenderedPageBreak/>
        <w:t>Semnarea contractului de finanțare /emiterea deciziei de finanțare</w:t>
      </w:r>
      <w:bookmarkEnd w:id="546"/>
      <w:bookmarkEnd w:id="547"/>
      <w:bookmarkEnd w:id="548"/>
      <w:bookmarkEnd w:id="553"/>
    </w:p>
    <w:p w14:paraId="4AFE96E5" w14:textId="67844506" w:rsidR="00522656" w:rsidRPr="00732560" w:rsidRDefault="00522656" w:rsidP="004C500B">
      <w:pPr>
        <w:spacing w:before="60" w:after="0" w:line="240" w:lineRule="auto"/>
        <w:jc w:val="both"/>
        <w:rPr>
          <w:rFonts w:cstheme="minorHAnsi"/>
          <w:iCs/>
          <w:color w:val="002060"/>
          <w:sz w:val="24"/>
          <w:szCs w:val="24"/>
        </w:rPr>
      </w:pPr>
      <w:bookmarkStart w:id="554" w:name="_Hlk140508130"/>
      <w:r w:rsidRPr="00732560">
        <w:rPr>
          <w:rFonts w:cstheme="minorHAnsi"/>
          <w:iCs/>
          <w:color w:val="002060"/>
          <w:sz w:val="24"/>
          <w:szCs w:val="24"/>
        </w:rPr>
        <w:t>Contractul de finanțare va fi semnat de MIPE, în calitate de Autoritate de Management pentru Programul</w:t>
      </w:r>
      <w:r w:rsidR="00876A4C" w:rsidRPr="00732560">
        <w:rPr>
          <w:rFonts w:cstheme="minorHAnsi"/>
          <w:iCs/>
          <w:color w:val="002060"/>
          <w:sz w:val="24"/>
          <w:szCs w:val="24"/>
        </w:rPr>
        <w:t xml:space="preserve"> </w:t>
      </w:r>
      <w:r w:rsidRPr="00732560">
        <w:rPr>
          <w:rFonts w:cstheme="minorHAnsi"/>
          <w:iCs/>
          <w:color w:val="002060"/>
          <w:sz w:val="24"/>
          <w:szCs w:val="24"/>
        </w:rPr>
        <w:t xml:space="preserve">Sănătate și </w:t>
      </w:r>
      <w:r w:rsidR="00174915" w:rsidRPr="00732560">
        <w:rPr>
          <w:rFonts w:cstheme="minorHAnsi"/>
          <w:iCs/>
          <w:color w:val="002060"/>
          <w:sz w:val="24"/>
          <w:szCs w:val="24"/>
        </w:rPr>
        <w:t>beneficiar</w:t>
      </w:r>
      <w:r w:rsidRPr="00732560">
        <w:rPr>
          <w:rFonts w:cstheme="minorHAnsi"/>
          <w:iCs/>
          <w:color w:val="002060"/>
          <w:sz w:val="24"/>
          <w:szCs w:val="24"/>
        </w:rPr>
        <w:t xml:space="preserve">. </w:t>
      </w:r>
    </w:p>
    <w:p w14:paraId="3E900E6C" w14:textId="0F932F05" w:rsidR="00522656" w:rsidRPr="00732560" w:rsidRDefault="00522656" w:rsidP="004C500B">
      <w:pPr>
        <w:spacing w:before="60" w:after="0" w:line="240" w:lineRule="auto"/>
        <w:jc w:val="both"/>
        <w:rPr>
          <w:rFonts w:cstheme="minorHAnsi"/>
          <w:color w:val="002060"/>
          <w:sz w:val="24"/>
          <w:szCs w:val="24"/>
        </w:rPr>
      </w:pPr>
      <w:r w:rsidRPr="00732560">
        <w:rPr>
          <w:rFonts w:cstheme="minorHAnsi"/>
          <w:color w:val="002060"/>
          <w:sz w:val="24"/>
          <w:szCs w:val="24"/>
        </w:rPr>
        <w:t xml:space="preserve">Condițiile Specifice ale contractului de finanțare, anexă la contractul de finanțare  și Anexa </w:t>
      </w:r>
      <w:r w:rsidR="008F5E89" w:rsidRPr="00732560">
        <w:rPr>
          <w:rFonts w:cstheme="minorHAnsi"/>
          <w:color w:val="002060"/>
          <w:sz w:val="24"/>
          <w:szCs w:val="24"/>
        </w:rPr>
        <w:t xml:space="preserve">nr. </w:t>
      </w:r>
      <w:r w:rsidR="00B460AA" w:rsidRPr="00732560">
        <w:rPr>
          <w:rFonts w:cstheme="minorHAnsi"/>
          <w:color w:val="002060"/>
          <w:sz w:val="24"/>
          <w:szCs w:val="24"/>
        </w:rPr>
        <w:t>1</w:t>
      </w:r>
      <w:r w:rsidR="00887B18">
        <w:rPr>
          <w:rFonts w:cstheme="minorHAnsi"/>
          <w:color w:val="002060"/>
          <w:sz w:val="24"/>
          <w:szCs w:val="24"/>
        </w:rPr>
        <w:t>5</w:t>
      </w:r>
      <w:r w:rsidR="00B460AA" w:rsidRPr="00732560">
        <w:rPr>
          <w:rFonts w:cstheme="minorHAnsi"/>
          <w:color w:val="002060"/>
          <w:sz w:val="24"/>
          <w:szCs w:val="24"/>
        </w:rPr>
        <w:t xml:space="preserve"> </w:t>
      </w:r>
      <w:r w:rsidRPr="00732560">
        <w:rPr>
          <w:rFonts w:cstheme="minorHAnsi"/>
          <w:color w:val="002060"/>
          <w:sz w:val="24"/>
          <w:szCs w:val="24"/>
        </w:rPr>
        <w:t>la prezentul ghid,  completează și detaliază modul de aplicare a Condițiilor generale ale contract</w:t>
      </w:r>
      <w:r w:rsidR="001356BF" w:rsidRPr="00732560">
        <w:rPr>
          <w:rFonts w:cstheme="minorHAnsi"/>
          <w:color w:val="002060"/>
          <w:sz w:val="24"/>
          <w:szCs w:val="24"/>
        </w:rPr>
        <w:t>ului</w:t>
      </w:r>
      <w:r w:rsidRPr="00732560">
        <w:rPr>
          <w:rFonts w:cstheme="minorHAnsi"/>
          <w:color w:val="002060"/>
          <w:sz w:val="24"/>
          <w:szCs w:val="24"/>
        </w:rPr>
        <w:t xml:space="preserve"> de finanțare.</w:t>
      </w:r>
    </w:p>
    <w:bookmarkEnd w:id="554"/>
    <w:p w14:paraId="2D7FC69F" w14:textId="77777777" w:rsidR="00FF60BC" w:rsidRPr="00732560" w:rsidRDefault="00FF60BC" w:rsidP="004C500B">
      <w:pPr>
        <w:pStyle w:val="ListParagraph"/>
        <w:spacing w:before="60" w:after="0" w:line="240" w:lineRule="auto"/>
        <w:ind w:left="0"/>
        <w:contextualSpacing w:val="0"/>
        <w:jc w:val="both"/>
        <w:rPr>
          <w:rFonts w:cstheme="minorHAnsi"/>
          <w:iCs/>
          <w:color w:val="002060"/>
          <w:sz w:val="24"/>
          <w:szCs w:val="24"/>
        </w:rPr>
      </w:pPr>
    </w:p>
    <w:p w14:paraId="7D8D0A5F" w14:textId="77777777" w:rsidR="006716D1" w:rsidRPr="00732560" w:rsidRDefault="006716D1">
      <w:pPr>
        <w:pStyle w:val="ListParagraph"/>
        <w:numPr>
          <w:ilvl w:val="0"/>
          <w:numId w:val="43"/>
        </w:numPr>
        <w:spacing w:before="60" w:after="0" w:line="240" w:lineRule="auto"/>
        <w:ind w:left="709" w:hanging="709"/>
        <w:contextualSpacing w:val="0"/>
        <w:jc w:val="both"/>
        <w:outlineLvl w:val="0"/>
        <w:rPr>
          <w:rFonts w:cstheme="minorHAnsi"/>
          <w:b/>
          <w:bCs/>
          <w:iCs/>
          <w:color w:val="002060"/>
          <w:sz w:val="24"/>
          <w:szCs w:val="24"/>
        </w:rPr>
      </w:pPr>
      <w:bookmarkStart w:id="555" w:name="_Toc164083970"/>
      <w:bookmarkStart w:id="556" w:name="_Toc205282180"/>
      <w:r w:rsidRPr="00732560">
        <w:rPr>
          <w:rFonts w:cstheme="minorHAnsi"/>
          <w:b/>
          <w:bCs/>
          <w:iCs/>
          <w:color w:val="002060"/>
          <w:sz w:val="24"/>
          <w:szCs w:val="24"/>
        </w:rPr>
        <w:t>ASPECTE PRIVIND CONFLICTUL DE INTERESE</w:t>
      </w:r>
      <w:bookmarkEnd w:id="555"/>
      <w:bookmarkEnd w:id="556"/>
      <w:r w:rsidRPr="00732560">
        <w:rPr>
          <w:rFonts w:cstheme="minorHAnsi"/>
          <w:b/>
          <w:bCs/>
          <w:iCs/>
          <w:color w:val="002060"/>
          <w:sz w:val="24"/>
          <w:szCs w:val="24"/>
        </w:rPr>
        <w:t xml:space="preserve">  </w:t>
      </w:r>
      <w:r w:rsidRPr="00732560">
        <w:rPr>
          <w:rFonts w:cstheme="minorHAnsi"/>
          <w:b/>
          <w:bCs/>
          <w:iCs/>
          <w:color w:val="002060"/>
          <w:sz w:val="24"/>
          <w:szCs w:val="24"/>
        </w:rPr>
        <w:tab/>
      </w:r>
    </w:p>
    <w:p w14:paraId="26D3DDF7" w14:textId="77777777" w:rsidR="006716D1" w:rsidRPr="00732560" w:rsidRDefault="006716D1" w:rsidP="006716D1">
      <w:pPr>
        <w:spacing w:before="60" w:after="0" w:line="240" w:lineRule="auto"/>
        <w:jc w:val="both"/>
        <w:rPr>
          <w:rFonts w:cstheme="minorHAnsi"/>
          <w:color w:val="002060"/>
          <w:sz w:val="24"/>
          <w:szCs w:val="24"/>
        </w:rPr>
      </w:pPr>
      <w:r w:rsidRPr="00732560">
        <w:rPr>
          <w:rFonts w:cstheme="minorHAnsi"/>
          <w:color w:val="002060"/>
          <w:sz w:val="24"/>
          <w:szCs w:val="24"/>
        </w:rPr>
        <w:t xml:space="preserve">La elaborarea cererii de finanțare, precum si pe toată perioada implementării proiectului, beneficiarii vor trebui să respecte prevederile legale europene și naționale în vigoare referitoare la conflictul de interese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la regimul incompatibilităților.</w:t>
      </w:r>
    </w:p>
    <w:p w14:paraId="28F72586" w14:textId="60EFE309" w:rsidR="006716D1" w:rsidRPr="00732560" w:rsidRDefault="006716D1" w:rsidP="006716D1">
      <w:pPr>
        <w:spacing w:before="60" w:after="0" w:line="240" w:lineRule="auto"/>
        <w:jc w:val="both"/>
        <w:rPr>
          <w:rFonts w:cstheme="minorHAnsi"/>
          <w:color w:val="002060"/>
          <w:sz w:val="24"/>
          <w:szCs w:val="24"/>
        </w:rPr>
      </w:pPr>
      <w:r w:rsidRPr="00732560">
        <w:rPr>
          <w:rFonts w:cstheme="minorHAnsi"/>
          <w:color w:val="002060"/>
          <w:sz w:val="24"/>
          <w:szCs w:val="24"/>
        </w:rPr>
        <w:t xml:space="preserve">Beneficiarii de finanțare nerambursabilă se obligă să întreprindă toate diligențele necesare pentru a evita orice conflict de interese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să informeze cu celeritate AM </w:t>
      </w:r>
      <w:r w:rsidR="002D69D7" w:rsidRPr="00732560">
        <w:rPr>
          <w:rFonts w:cstheme="minorHAnsi"/>
          <w:color w:val="002060"/>
          <w:sz w:val="24"/>
          <w:szCs w:val="24"/>
        </w:rPr>
        <w:t>PS</w:t>
      </w:r>
      <w:r w:rsidRPr="00732560">
        <w:rPr>
          <w:rFonts w:cstheme="minorHAnsi"/>
          <w:color w:val="002060"/>
          <w:sz w:val="24"/>
          <w:szCs w:val="24"/>
        </w:rPr>
        <w:t xml:space="preserve"> în legătură cu orice situație care dă naștere sau este posibil să dea naștere unui astfel de conflict. În cazul apariției riscului unei astfel de situații beneficiarul trebuie să ia măsuri care să conducă la evitarea, respectiv stingerea lui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să informeze în scris AMPS în legătură cu orice situație care dă naștere sau este posibil să dea naștere unui astfel de conflict, în termen de 3 (trei) zile lucrătoare de la apariția unei astfel de situații. </w:t>
      </w:r>
    </w:p>
    <w:p w14:paraId="2C674286" w14:textId="77777777" w:rsidR="006716D1" w:rsidRPr="00732560" w:rsidRDefault="006716D1" w:rsidP="006716D1">
      <w:pPr>
        <w:spacing w:before="60" w:after="0" w:line="240" w:lineRule="auto"/>
        <w:jc w:val="both"/>
        <w:rPr>
          <w:rFonts w:cstheme="minorHAnsi"/>
          <w:color w:val="002060"/>
          <w:sz w:val="24"/>
          <w:szCs w:val="24"/>
        </w:rPr>
      </w:pPr>
      <w:r w:rsidRPr="00732560">
        <w:rPr>
          <w:rFonts w:cstheme="minorHAnsi"/>
          <w:color w:val="002060"/>
          <w:sz w:val="24"/>
          <w:szCs w:val="24"/>
        </w:rPr>
        <w:t xml:space="preserve">Reprezintă conflict de interese orice situație care împiedică beneficiarul de a avea o atitudine obiectivă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imparțială, sau care îi împiedică să execute activitățile prevăzute în cererea de finanțare într-o manieră obiectivă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imparțială, din motive referitoare la familie, viață personală, afinități politice sau naționale, interese economice sau orice alte interese. Interesele anterior menționate includ orice avantaj pentru persoana în cauză, </w:t>
      </w:r>
      <w:proofErr w:type="spellStart"/>
      <w:r w:rsidRPr="00732560">
        <w:rPr>
          <w:rFonts w:cstheme="minorHAnsi"/>
          <w:color w:val="002060"/>
          <w:sz w:val="24"/>
          <w:szCs w:val="24"/>
        </w:rPr>
        <w:t>soţul</w:t>
      </w:r>
      <w:proofErr w:type="spellEnd"/>
      <w:r w:rsidRPr="00732560">
        <w:rPr>
          <w:rFonts w:cstheme="minorHAnsi"/>
          <w:color w:val="002060"/>
          <w:sz w:val="24"/>
          <w:szCs w:val="24"/>
        </w:rPr>
        <w:t xml:space="preserve">/ soția sau o rudă ori un afin, până la gradul 2 inclusiv. </w:t>
      </w:r>
    </w:p>
    <w:p w14:paraId="106FD50A" w14:textId="6662BF9A" w:rsidR="006716D1" w:rsidRPr="00732560" w:rsidRDefault="006716D1" w:rsidP="006716D1">
      <w:pPr>
        <w:spacing w:before="60" w:after="0" w:line="240" w:lineRule="auto"/>
        <w:jc w:val="both"/>
        <w:rPr>
          <w:rFonts w:cstheme="minorHAnsi"/>
          <w:color w:val="002060"/>
          <w:sz w:val="24"/>
          <w:szCs w:val="24"/>
        </w:rPr>
      </w:pPr>
      <w:r w:rsidRPr="00732560">
        <w:rPr>
          <w:rFonts w:cstheme="minorHAnsi"/>
          <w:color w:val="002060"/>
          <w:sz w:val="24"/>
          <w:szCs w:val="24"/>
        </w:rPr>
        <w:t xml:space="preserve">Această prevedere se aplică beneficiarului, subcontractorilor, furnizorilor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angajaților beneficiarului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altor persoane juridice publice sau private, în cazul în care acestea sunt implicate în activități care pot fi încadrate în execuția, auditarea sau controlul bugetului Uniunii Europene, precum și angajaților AM </w:t>
      </w:r>
      <w:r w:rsidR="002D69D7" w:rsidRPr="00732560">
        <w:rPr>
          <w:rFonts w:cstheme="minorHAnsi"/>
          <w:color w:val="002060"/>
          <w:sz w:val="24"/>
          <w:szCs w:val="24"/>
        </w:rPr>
        <w:t>PS</w:t>
      </w:r>
      <w:r w:rsidRPr="00732560">
        <w:rPr>
          <w:rFonts w:cstheme="minorHAnsi"/>
          <w:color w:val="002060"/>
          <w:sz w:val="24"/>
          <w:szCs w:val="24"/>
        </w:rPr>
        <w:t xml:space="preserve"> și persoanelor fizice sau juridice care desfășoară activități externalizare pentru AM </w:t>
      </w:r>
      <w:r w:rsidR="002D69D7" w:rsidRPr="00732560">
        <w:rPr>
          <w:rFonts w:cstheme="minorHAnsi"/>
          <w:color w:val="002060"/>
          <w:sz w:val="24"/>
          <w:szCs w:val="24"/>
        </w:rPr>
        <w:t>PS</w:t>
      </w:r>
      <w:r w:rsidRPr="00732560">
        <w:rPr>
          <w:rFonts w:cstheme="minorHAnsi"/>
          <w:color w:val="002060"/>
          <w:sz w:val="24"/>
          <w:szCs w:val="24"/>
        </w:rPr>
        <w:t xml:space="preserve">, implicați direct în procesul de evaluare/ selecție/ aprobare/ control, după caz, a cererilor de finanțare, respectiv în procesul de verificare/autorizare/ plată/control al cererilor de rambursare/plată. </w:t>
      </w:r>
    </w:p>
    <w:p w14:paraId="18243C51" w14:textId="77777777" w:rsidR="005815AC" w:rsidRPr="00732560" w:rsidRDefault="005815AC" w:rsidP="005815AC">
      <w:pPr>
        <w:spacing w:before="60" w:after="0" w:line="240" w:lineRule="auto"/>
        <w:jc w:val="both"/>
        <w:rPr>
          <w:rFonts w:cstheme="minorHAnsi"/>
          <w:color w:val="002060"/>
          <w:sz w:val="24"/>
          <w:szCs w:val="24"/>
        </w:rPr>
      </w:pPr>
      <w:r w:rsidRPr="00732560">
        <w:rPr>
          <w:rFonts w:cstheme="minorHAnsi"/>
          <w:color w:val="002060"/>
          <w:sz w:val="24"/>
          <w:szCs w:val="24"/>
        </w:rPr>
        <w:t xml:space="preserve">În temeiul articolului 61 alin. (3) Regulamentul (UE, Euratom) 2024/2509 al Parlamentului European și al Consiliului din 23 septembrie 2024 privind normele financiare aplicabile bugetului general al Uniunii (reformare), un conflict de interese există în cazul în care exercitarea imparțială și obiectivă a funcțiilor unui actor financiar sau ale unei alte persoane implicate în execuția bugetului „este compromisă din motive care implică familia, viața afectivă, afinitățile politice sau naționale, interesul economic sau orice alt interes personal direct sau indirect”. </w:t>
      </w:r>
    </w:p>
    <w:p w14:paraId="412AB795" w14:textId="77777777" w:rsidR="005815AC" w:rsidRPr="00732560" w:rsidRDefault="005815AC" w:rsidP="005815AC">
      <w:pPr>
        <w:pStyle w:val="ListParagraph"/>
        <w:numPr>
          <w:ilvl w:val="0"/>
          <w:numId w:val="20"/>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În sensul aspectelor menționate mai sus, beneficiarii se obligă să ia toate măsurile pentru respectarea regulilor pentru evitarea conflictului de interese, conform următoarelor prevederi legislative/ ghiduri europene și naționale: </w:t>
      </w:r>
    </w:p>
    <w:p w14:paraId="1ED1A5E6" w14:textId="77777777" w:rsidR="005815AC" w:rsidRPr="00732560" w:rsidRDefault="005815AC" w:rsidP="005815AC">
      <w:pPr>
        <w:pStyle w:val="ListParagraph"/>
        <w:numPr>
          <w:ilvl w:val="1"/>
          <w:numId w:val="20"/>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articolul 61 Regulamentul (UE, Euratom) 2024/2509 al Parlamentului European și al Consiliului din 23 septembrie 2024 privind normele financiare aplicabile bugetului general al Uniunii (reformare); </w:t>
      </w:r>
    </w:p>
    <w:p w14:paraId="2203EA58" w14:textId="77777777" w:rsidR="006716D1" w:rsidRPr="00732560" w:rsidRDefault="006716D1">
      <w:pPr>
        <w:pStyle w:val="ListParagraph"/>
        <w:numPr>
          <w:ilvl w:val="1"/>
          <w:numId w:val="20"/>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lastRenderedPageBreak/>
        <w:t xml:space="preserve">Capitolul II, Secțiunea a 2-a Reguli în materia conflictului de interese, din OUG nr. 66/2011 privind prevenirea, constatarea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sancționarea neregulilor apărute în obținerea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utilizarea fondurilor europene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/sau a fondurilor publice naționale aferente acestora, cu modificările și completările ulterioare; </w:t>
      </w:r>
    </w:p>
    <w:p w14:paraId="0B41F076" w14:textId="77777777" w:rsidR="006716D1" w:rsidRPr="00732560" w:rsidRDefault="006716D1">
      <w:pPr>
        <w:pStyle w:val="ListParagraph"/>
        <w:numPr>
          <w:ilvl w:val="1"/>
          <w:numId w:val="20"/>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Titlul IV, Capitolul II din Legea nr.161/2003 privind unele masuri pentru asigurarea transparentei in exercitarea demnităților publice, a funcțiilor publice si in mediul de afaceri, prevenirea și sancționarea corupției, cu modificările și completările ulterioare, pentru beneficiarii care fac parte din categoria subiecților de drept public; </w:t>
      </w:r>
    </w:p>
    <w:p w14:paraId="7BB2A512" w14:textId="77777777" w:rsidR="006716D1" w:rsidRPr="00732560" w:rsidRDefault="006716D1">
      <w:pPr>
        <w:pStyle w:val="ListParagraph"/>
        <w:numPr>
          <w:ilvl w:val="1"/>
          <w:numId w:val="20"/>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capitolul II, secțiunea 4 Reguli de evitare a conflictului de interese, (art. 58-63), din Legea nr. 98/2016 privind achizițiile publice;</w:t>
      </w:r>
    </w:p>
    <w:p w14:paraId="0F73AB50" w14:textId="77777777" w:rsidR="006716D1" w:rsidRPr="00732560" w:rsidRDefault="006716D1">
      <w:pPr>
        <w:pStyle w:val="ListParagraph"/>
        <w:numPr>
          <w:ilvl w:val="1"/>
          <w:numId w:val="20"/>
        </w:numPr>
        <w:spacing w:before="60" w:after="0" w:line="240" w:lineRule="auto"/>
        <w:contextualSpacing w:val="0"/>
        <w:jc w:val="both"/>
        <w:rPr>
          <w:rFonts w:cstheme="minorHAnsi"/>
          <w:color w:val="002060"/>
          <w:sz w:val="24"/>
          <w:szCs w:val="24"/>
        </w:rPr>
      </w:pPr>
      <w:r w:rsidRPr="00732560">
        <w:rPr>
          <w:rFonts w:cstheme="minorHAnsi"/>
          <w:color w:val="002060"/>
          <w:sz w:val="24"/>
          <w:szCs w:val="24"/>
        </w:rPr>
        <w:t>Comunicarea Comisiei - Orientări privind evitarea și gestionarea conflictelor de interese în temeiul Regulamentului financiar.</w:t>
      </w:r>
    </w:p>
    <w:p w14:paraId="637FD4A2" w14:textId="77777777" w:rsidR="006716D1" w:rsidRPr="00732560" w:rsidRDefault="006716D1" w:rsidP="006716D1">
      <w:pPr>
        <w:pStyle w:val="ListParagraph"/>
        <w:spacing w:before="60" w:after="0" w:line="240" w:lineRule="auto"/>
        <w:ind w:left="1080"/>
        <w:contextualSpacing w:val="0"/>
        <w:jc w:val="both"/>
        <w:rPr>
          <w:rFonts w:cstheme="minorHAnsi"/>
          <w:color w:val="002060"/>
          <w:sz w:val="24"/>
          <w:szCs w:val="24"/>
        </w:rPr>
      </w:pPr>
    </w:p>
    <w:p w14:paraId="3A0D2A03" w14:textId="77777777" w:rsidR="006716D1" w:rsidRPr="00732560" w:rsidRDefault="006716D1">
      <w:pPr>
        <w:pStyle w:val="ListParagraph"/>
        <w:numPr>
          <w:ilvl w:val="0"/>
          <w:numId w:val="43"/>
        </w:numPr>
        <w:spacing w:before="60" w:after="0" w:line="240" w:lineRule="auto"/>
        <w:ind w:left="709" w:hanging="709"/>
        <w:contextualSpacing w:val="0"/>
        <w:jc w:val="both"/>
        <w:outlineLvl w:val="0"/>
        <w:rPr>
          <w:rFonts w:cstheme="minorHAnsi"/>
          <w:b/>
          <w:bCs/>
          <w:iCs/>
          <w:color w:val="002060"/>
          <w:sz w:val="24"/>
          <w:szCs w:val="24"/>
        </w:rPr>
      </w:pPr>
      <w:bookmarkStart w:id="557" w:name="_Toc135152443"/>
      <w:bookmarkStart w:id="558" w:name="_Toc164083971"/>
      <w:bookmarkStart w:id="559" w:name="_Toc205282181"/>
      <w:r w:rsidRPr="00732560">
        <w:rPr>
          <w:rFonts w:cstheme="minorHAnsi"/>
          <w:b/>
          <w:bCs/>
          <w:iCs/>
          <w:color w:val="002060"/>
          <w:sz w:val="24"/>
          <w:szCs w:val="24"/>
        </w:rPr>
        <w:t>ASPECTE PRIVIND PRELUCRAREA DATELOR CU CARACTER PERSONAL</w:t>
      </w:r>
      <w:bookmarkEnd w:id="557"/>
      <w:bookmarkEnd w:id="558"/>
      <w:bookmarkEnd w:id="559"/>
      <w:r w:rsidRPr="00732560">
        <w:rPr>
          <w:rFonts w:cstheme="minorHAnsi"/>
          <w:b/>
          <w:bCs/>
          <w:iCs/>
          <w:color w:val="002060"/>
          <w:sz w:val="24"/>
          <w:szCs w:val="24"/>
        </w:rPr>
        <w:t xml:space="preserve">  </w:t>
      </w:r>
      <w:r w:rsidRPr="00732560">
        <w:rPr>
          <w:rFonts w:cstheme="minorHAnsi"/>
          <w:b/>
          <w:bCs/>
          <w:iCs/>
          <w:color w:val="002060"/>
          <w:sz w:val="24"/>
          <w:szCs w:val="24"/>
        </w:rPr>
        <w:tab/>
      </w:r>
    </w:p>
    <w:p w14:paraId="261182CB" w14:textId="77777777" w:rsidR="006716D1" w:rsidRPr="00732560" w:rsidRDefault="006716D1" w:rsidP="006716D1">
      <w:pPr>
        <w:tabs>
          <w:tab w:val="left" w:pos="284"/>
        </w:tabs>
        <w:spacing w:before="60" w:after="0" w:line="240" w:lineRule="auto"/>
        <w:jc w:val="both"/>
        <w:rPr>
          <w:rFonts w:cstheme="minorHAnsi"/>
          <w:color w:val="002060"/>
          <w:sz w:val="24"/>
          <w:szCs w:val="24"/>
        </w:rPr>
      </w:pPr>
      <w:r w:rsidRPr="00732560">
        <w:rPr>
          <w:rFonts w:cstheme="minorHAnsi"/>
          <w:color w:val="002060"/>
          <w:sz w:val="24"/>
          <w:szCs w:val="24"/>
        </w:rPr>
        <w:t xml:space="preserve">Parlamentul European și Consiliul au adoptat, în data de 27 aprilie 2016, Regulamentul (UE) 2016/679 privind protecția persoanelor fizice în ceea ce privește prelucrarea datelor cu caracter personal și privind libera circulație a acestor date și de abrogare a Directivei 95/46/CE (Regulamentul general privind protecția datelor RGPD). </w:t>
      </w:r>
    </w:p>
    <w:p w14:paraId="08D36716" w14:textId="77777777" w:rsidR="006716D1" w:rsidRPr="00732560" w:rsidRDefault="006716D1" w:rsidP="006716D1">
      <w:pPr>
        <w:tabs>
          <w:tab w:val="left" w:pos="284"/>
        </w:tabs>
        <w:spacing w:before="60" w:after="0" w:line="240" w:lineRule="auto"/>
        <w:jc w:val="both"/>
        <w:rPr>
          <w:rFonts w:cstheme="minorHAnsi"/>
          <w:color w:val="002060"/>
          <w:sz w:val="24"/>
          <w:szCs w:val="24"/>
        </w:rPr>
      </w:pPr>
      <w:r w:rsidRPr="00732560">
        <w:rPr>
          <w:rFonts w:cstheme="minorHAnsi"/>
          <w:color w:val="002060"/>
          <w:sz w:val="24"/>
          <w:szCs w:val="24"/>
        </w:rPr>
        <w:t xml:space="preserve">Regulamentul (UE) 2016/679 impune un set unic de reguli în materia protecției datelor cu caracter personal, cu accent pe transparența față de persoana vizată și responsabilizarea operatorului de date vis a vis de modul în care acesta prelucrează datele cu caracter personal. Regulamentul (UE) 2016/679 stabilește o serie de garanții specifice pentru protecția cât mai eficientă a vieții private a minorilor, în special în mediul on-line. De asemenea, Regulamentul consolidează drepturile garantate persoanelor vizate și introduce noi drepturi: dreptul la portabilitatea datelor și dreptul la restricționarea prelucrării. </w:t>
      </w:r>
    </w:p>
    <w:p w14:paraId="31267974" w14:textId="77777777" w:rsidR="006716D1" w:rsidRPr="00732560" w:rsidRDefault="006716D1" w:rsidP="006716D1">
      <w:pPr>
        <w:tabs>
          <w:tab w:val="left" w:pos="284"/>
        </w:tabs>
        <w:spacing w:before="60" w:after="0" w:line="240" w:lineRule="auto"/>
        <w:jc w:val="both"/>
        <w:rPr>
          <w:rFonts w:cstheme="minorHAnsi"/>
          <w:color w:val="002060"/>
          <w:sz w:val="24"/>
          <w:szCs w:val="24"/>
        </w:rPr>
      </w:pPr>
      <w:r w:rsidRPr="00732560">
        <w:rPr>
          <w:rFonts w:cstheme="minorHAnsi"/>
          <w:color w:val="002060"/>
          <w:sz w:val="24"/>
          <w:szCs w:val="24"/>
        </w:rPr>
        <w:t xml:space="preserve">RGPD se aplică: </w:t>
      </w:r>
    </w:p>
    <w:p w14:paraId="2C0E3567" w14:textId="77777777" w:rsidR="006716D1" w:rsidRPr="00732560" w:rsidRDefault="006716D1">
      <w:pPr>
        <w:pStyle w:val="ListParagraph"/>
        <w:numPr>
          <w:ilvl w:val="0"/>
          <w:numId w:val="48"/>
        </w:numPr>
        <w:tabs>
          <w:tab w:val="left" w:pos="709"/>
        </w:tabs>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prelucrării datelor cu caracter personal în cadrul activităților derulate la sediul unui operator sau al unei persoane împuternicite de operator pe teritoriul Uniunii, indiferent dacă prelucrarea are loc sau nu pe teritoriul Uniunii; </w:t>
      </w:r>
    </w:p>
    <w:p w14:paraId="3823773A" w14:textId="77777777" w:rsidR="006716D1" w:rsidRPr="00732560" w:rsidRDefault="006716D1">
      <w:pPr>
        <w:pStyle w:val="ListParagraph"/>
        <w:numPr>
          <w:ilvl w:val="0"/>
          <w:numId w:val="48"/>
        </w:numPr>
        <w:tabs>
          <w:tab w:val="left" w:pos="709"/>
        </w:tabs>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prelucrării datelor cu caracter personal ale unor persoane vizate care se află în Uniune de către un operator sau o persoană împuternicită de operator care nu este stabilit (ă) în Uniune, atunci când activitățile de prelucrare sunt legate de oferirea de bunuri sau servicii unor astfel de persoane vizate în  Uniune, indiferent dacă se solicită sau nu efectuarea unei plăți de către persoana vizată; sau legate de monitorizarea comportamentului lor dacă acesta se manifestă în cadrul Uniunii. </w:t>
      </w:r>
    </w:p>
    <w:p w14:paraId="43A1B87F" w14:textId="77777777" w:rsidR="006716D1" w:rsidRPr="00732560" w:rsidRDefault="006716D1" w:rsidP="006716D1">
      <w:pPr>
        <w:tabs>
          <w:tab w:val="left" w:pos="284"/>
        </w:tabs>
        <w:spacing w:before="60" w:after="0" w:line="240" w:lineRule="auto"/>
        <w:jc w:val="both"/>
        <w:rPr>
          <w:rFonts w:cstheme="minorHAnsi"/>
          <w:color w:val="002060"/>
          <w:sz w:val="24"/>
          <w:szCs w:val="24"/>
        </w:rPr>
      </w:pPr>
      <w:r w:rsidRPr="00732560">
        <w:rPr>
          <w:rFonts w:cstheme="minorHAnsi"/>
          <w:color w:val="002060"/>
          <w:sz w:val="24"/>
          <w:szCs w:val="24"/>
        </w:rPr>
        <w:t xml:space="preserve">Principalele obligații pentru operatorii de date în aplicarea RGPD sunt: </w:t>
      </w:r>
    </w:p>
    <w:p w14:paraId="2E2FC478" w14:textId="77777777" w:rsidR="006716D1" w:rsidRPr="00732560" w:rsidRDefault="006716D1">
      <w:pPr>
        <w:pStyle w:val="ListParagraph"/>
        <w:numPr>
          <w:ilvl w:val="0"/>
          <w:numId w:val="48"/>
        </w:numPr>
        <w:tabs>
          <w:tab w:val="left" w:pos="709"/>
        </w:tabs>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desemnarea unui responsabil cu protecția datelor (Art. 37-39 din Regulamentul general privind Protecția Datelor); </w:t>
      </w:r>
    </w:p>
    <w:p w14:paraId="7990EB62" w14:textId="77777777" w:rsidR="006716D1" w:rsidRPr="00732560" w:rsidRDefault="006716D1">
      <w:pPr>
        <w:pStyle w:val="ListParagraph"/>
        <w:numPr>
          <w:ilvl w:val="0"/>
          <w:numId w:val="48"/>
        </w:numPr>
        <w:tabs>
          <w:tab w:val="left" w:pos="709"/>
        </w:tabs>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cartografierea prelucrării de date cu caracter personal; </w:t>
      </w:r>
    </w:p>
    <w:p w14:paraId="47A30CDB" w14:textId="77777777" w:rsidR="006716D1" w:rsidRPr="00732560" w:rsidRDefault="006716D1">
      <w:pPr>
        <w:pStyle w:val="ListParagraph"/>
        <w:numPr>
          <w:ilvl w:val="0"/>
          <w:numId w:val="48"/>
        </w:numPr>
        <w:tabs>
          <w:tab w:val="left" w:pos="709"/>
        </w:tabs>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monitorizarea acțiunilor care trebuie întreprinse; </w:t>
      </w:r>
    </w:p>
    <w:p w14:paraId="553109F2" w14:textId="77777777" w:rsidR="006716D1" w:rsidRPr="00732560" w:rsidRDefault="006716D1">
      <w:pPr>
        <w:pStyle w:val="ListParagraph"/>
        <w:numPr>
          <w:ilvl w:val="0"/>
          <w:numId w:val="48"/>
        </w:numPr>
        <w:tabs>
          <w:tab w:val="left" w:pos="709"/>
        </w:tabs>
        <w:spacing w:before="60" w:after="0" w:line="240" w:lineRule="auto"/>
        <w:contextualSpacing w:val="0"/>
        <w:jc w:val="both"/>
        <w:rPr>
          <w:rFonts w:cstheme="minorHAnsi"/>
          <w:color w:val="002060"/>
          <w:sz w:val="24"/>
          <w:szCs w:val="24"/>
        </w:rPr>
      </w:pPr>
      <w:r w:rsidRPr="00732560">
        <w:rPr>
          <w:rFonts w:cstheme="minorHAnsi"/>
          <w:color w:val="002060"/>
          <w:sz w:val="24"/>
          <w:szCs w:val="24"/>
        </w:rPr>
        <w:t xml:space="preserve">gestionarea riscurilor (în cazul în care au fost identificate prelucrări de date cu caracter personal susceptibile de a prezenta riscuri ridicate pentru drepturile și libertățile persoanelor </w:t>
      </w:r>
      <w:r w:rsidRPr="00732560">
        <w:rPr>
          <w:rFonts w:cstheme="minorHAnsi"/>
          <w:color w:val="002060"/>
          <w:sz w:val="24"/>
          <w:szCs w:val="24"/>
        </w:rPr>
        <w:lastRenderedPageBreak/>
        <w:t xml:space="preserve">fizice, operatorul va efectua o evaluare a impactului asupra protecției datelor, în condițiile art. 35 din Regulamentul General privind Protecția Datelor). </w:t>
      </w:r>
    </w:p>
    <w:p w14:paraId="55576154" w14:textId="77777777" w:rsidR="006716D1" w:rsidRPr="00732560" w:rsidRDefault="006716D1">
      <w:pPr>
        <w:pStyle w:val="ListParagraph"/>
        <w:numPr>
          <w:ilvl w:val="0"/>
          <w:numId w:val="48"/>
        </w:numPr>
        <w:tabs>
          <w:tab w:val="left" w:pos="709"/>
        </w:tabs>
        <w:spacing w:before="60" w:after="0" w:line="240" w:lineRule="auto"/>
        <w:contextualSpacing w:val="0"/>
        <w:jc w:val="both"/>
        <w:rPr>
          <w:rFonts w:cstheme="minorHAnsi"/>
          <w:color w:val="002060"/>
          <w:sz w:val="24"/>
          <w:szCs w:val="24"/>
        </w:rPr>
      </w:pPr>
      <w:bookmarkStart w:id="560" w:name="_Hlk141378855"/>
      <w:r w:rsidRPr="00732560">
        <w:rPr>
          <w:rFonts w:cstheme="minorHAnsi"/>
          <w:color w:val="002060"/>
          <w:sz w:val="24"/>
          <w:szCs w:val="24"/>
        </w:rPr>
        <w:t>respectarea tuturor normelor legislative privind Regulamentul (UE) 2016/679 privind protecția persoanelor fizice în ceea ce privește prelucrarea datelor cu caracter personal și privind libera circulație a acestor date și de abrogare a Directivei 95/46/CE (Regulamentul general privind protecția datelor RGPD), prevederi transpuse în legislația națională prin Legea nr. 190/2018, precum și prevederile Directivei 2002/58/CE privind prelucrarea datelor personale și protejarea confidențialității în sectorul comunicațiilor publice (Directiva asupra confidențialității și comunicațiilor electronice), transpusă în legislația națională prin Legea nr. 506/2004 privind prelucrarea datelor cu caracter personal și protecția vieții private în sectorul comunicațiilor electronice, cu modificările și completările ulterioare.</w:t>
      </w:r>
    </w:p>
    <w:p w14:paraId="0D8800AB" w14:textId="77777777" w:rsidR="0048143D" w:rsidRPr="00732560" w:rsidRDefault="0048143D" w:rsidP="006716D1">
      <w:pPr>
        <w:spacing w:before="60" w:after="0" w:line="240" w:lineRule="auto"/>
        <w:jc w:val="both"/>
        <w:rPr>
          <w:rFonts w:cstheme="minorHAnsi"/>
          <w:color w:val="002060"/>
          <w:sz w:val="24"/>
          <w:szCs w:val="24"/>
        </w:rPr>
      </w:pPr>
      <w:r w:rsidRPr="00732560">
        <w:rPr>
          <w:rFonts w:cstheme="minorHAnsi"/>
          <w:color w:val="002060"/>
          <w:sz w:val="24"/>
          <w:szCs w:val="24"/>
        </w:rPr>
        <w:t>Astfel, participanții la activitățile proiectului vor fi informați despre obligativitatea de a furniza datele lor personale și despre faptul că datele lor personale vor fi prelucrate în aplicațiile electronice MySMIS2021/SMIS2021+, în fazele de implementare/ sustenabilitate a proiectului, cu respectarea dispozițiilor legale menționate. Pe parcursul implementării proiectului, beneficiarii vor face dovada ca au obținut consimțământul pentru prelucrarea datelor cu caracter personal de la fiecare participant, în conformitate cu prevederile legale menționate.</w:t>
      </w:r>
    </w:p>
    <w:p w14:paraId="143DBA3F" w14:textId="0EB33F17" w:rsidR="006716D1" w:rsidRPr="00732560" w:rsidRDefault="006716D1" w:rsidP="006716D1">
      <w:pPr>
        <w:spacing w:before="60" w:after="0" w:line="240" w:lineRule="auto"/>
        <w:jc w:val="both"/>
        <w:rPr>
          <w:rFonts w:cstheme="minorHAnsi"/>
          <w:color w:val="002060"/>
          <w:sz w:val="24"/>
          <w:szCs w:val="24"/>
        </w:rPr>
      </w:pPr>
      <w:r w:rsidRPr="00732560">
        <w:rPr>
          <w:rFonts w:cstheme="minorHAnsi"/>
          <w:color w:val="002060"/>
          <w:sz w:val="24"/>
          <w:szCs w:val="24"/>
        </w:rPr>
        <w:t>Depunerea cererii de finanțare reprezintă un angajament ferm privind acordul solicitantului, în nume propriu și/sau pentru interpuși, cu privire la prelucrarea datelor cu caracter personal procesate în toate fazele de evaluare și selecție și ulterior, dacă este cazul, în toate fazele de contractare, implementare, sustenabilitate a proiectului, inclusiv în cadrul aplicațiilor electronice MySMIS2021/SMIS2021+.</w:t>
      </w:r>
    </w:p>
    <w:bookmarkEnd w:id="560"/>
    <w:p w14:paraId="1F1EB77D" w14:textId="77777777" w:rsidR="006716D1" w:rsidRPr="00732560" w:rsidRDefault="006716D1" w:rsidP="006716D1">
      <w:pPr>
        <w:pStyle w:val="ListParagraph"/>
        <w:spacing w:before="60" w:after="0" w:line="240" w:lineRule="auto"/>
        <w:ind w:left="644"/>
        <w:contextualSpacing w:val="0"/>
        <w:jc w:val="both"/>
        <w:rPr>
          <w:rFonts w:cstheme="minorHAnsi"/>
          <w:b/>
          <w:bCs/>
          <w:i/>
          <w:sz w:val="24"/>
          <w:szCs w:val="24"/>
        </w:rPr>
      </w:pPr>
    </w:p>
    <w:p w14:paraId="7871FD84" w14:textId="77777777" w:rsidR="006716D1" w:rsidRPr="00732560" w:rsidRDefault="006716D1">
      <w:pPr>
        <w:pStyle w:val="ListParagraph"/>
        <w:numPr>
          <w:ilvl w:val="0"/>
          <w:numId w:val="43"/>
        </w:numPr>
        <w:spacing w:before="60" w:after="0" w:line="240" w:lineRule="auto"/>
        <w:ind w:left="709" w:hanging="709"/>
        <w:contextualSpacing w:val="0"/>
        <w:jc w:val="both"/>
        <w:outlineLvl w:val="0"/>
        <w:rPr>
          <w:rFonts w:cstheme="minorHAnsi"/>
          <w:b/>
          <w:bCs/>
          <w:iCs/>
          <w:color w:val="002060"/>
          <w:sz w:val="24"/>
          <w:szCs w:val="24"/>
        </w:rPr>
      </w:pPr>
      <w:bookmarkStart w:id="561" w:name="_Toc135152444"/>
      <w:bookmarkStart w:id="562" w:name="_Toc164083972"/>
      <w:bookmarkStart w:id="563" w:name="_Toc205282182"/>
      <w:r w:rsidRPr="00732560">
        <w:rPr>
          <w:rFonts w:cstheme="minorHAnsi"/>
          <w:b/>
          <w:bCs/>
          <w:iCs/>
          <w:color w:val="002060"/>
          <w:sz w:val="24"/>
          <w:szCs w:val="24"/>
        </w:rPr>
        <w:t>ASPECTE PRIVIND MONITORIZAREA TEHNICĂ ȘI RAPOARTELE DE PROGRES</w:t>
      </w:r>
      <w:bookmarkEnd w:id="561"/>
      <w:bookmarkEnd w:id="562"/>
      <w:bookmarkEnd w:id="563"/>
      <w:r w:rsidRPr="00732560">
        <w:rPr>
          <w:rFonts w:cstheme="minorHAnsi"/>
          <w:b/>
          <w:bCs/>
          <w:iCs/>
          <w:color w:val="002060"/>
          <w:sz w:val="24"/>
          <w:szCs w:val="24"/>
        </w:rPr>
        <w:t xml:space="preserve">  </w:t>
      </w:r>
    </w:p>
    <w:p w14:paraId="48179941" w14:textId="77777777" w:rsidR="006716D1" w:rsidRPr="00732560" w:rsidRDefault="006716D1">
      <w:pPr>
        <w:pStyle w:val="ListParagraph"/>
        <w:numPr>
          <w:ilvl w:val="1"/>
          <w:numId w:val="43"/>
        </w:numPr>
        <w:spacing w:before="60" w:after="0" w:line="240" w:lineRule="auto"/>
        <w:ind w:hanging="781"/>
        <w:contextualSpacing w:val="0"/>
        <w:jc w:val="both"/>
        <w:outlineLvl w:val="1"/>
        <w:rPr>
          <w:rFonts w:cstheme="minorHAnsi"/>
          <w:b/>
          <w:bCs/>
          <w:iCs/>
          <w:color w:val="002060"/>
          <w:sz w:val="24"/>
          <w:szCs w:val="24"/>
        </w:rPr>
      </w:pPr>
      <w:bookmarkStart w:id="564" w:name="_Toc135152445"/>
      <w:bookmarkStart w:id="565" w:name="_Toc164083973"/>
      <w:bookmarkStart w:id="566" w:name="_Toc205282183"/>
      <w:r w:rsidRPr="00732560">
        <w:rPr>
          <w:rFonts w:cstheme="minorHAnsi"/>
          <w:b/>
          <w:bCs/>
          <w:iCs/>
          <w:color w:val="002060"/>
          <w:sz w:val="24"/>
          <w:szCs w:val="24"/>
        </w:rPr>
        <w:t>Rapoartele de progres</w:t>
      </w:r>
      <w:bookmarkEnd w:id="564"/>
      <w:bookmarkEnd w:id="565"/>
      <w:bookmarkEnd w:id="566"/>
      <w:r w:rsidRPr="00732560">
        <w:rPr>
          <w:rFonts w:cstheme="minorHAnsi"/>
          <w:b/>
          <w:bCs/>
          <w:iCs/>
          <w:color w:val="002060"/>
          <w:sz w:val="24"/>
          <w:szCs w:val="24"/>
        </w:rPr>
        <w:t xml:space="preserve">  </w:t>
      </w:r>
      <w:r w:rsidRPr="00732560">
        <w:rPr>
          <w:rFonts w:cstheme="minorHAnsi"/>
          <w:b/>
          <w:bCs/>
          <w:iCs/>
          <w:color w:val="002060"/>
          <w:sz w:val="24"/>
          <w:szCs w:val="24"/>
        </w:rPr>
        <w:tab/>
      </w:r>
    </w:p>
    <w:p w14:paraId="4C5F2675" w14:textId="77777777" w:rsidR="006716D1" w:rsidRPr="00732560" w:rsidRDefault="006716D1" w:rsidP="006716D1">
      <w:pPr>
        <w:spacing w:before="60" w:after="0" w:line="240" w:lineRule="auto"/>
        <w:jc w:val="both"/>
        <w:rPr>
          <w:rFonts w:cstheme="minorHAnsi"/>
          <w:iCs/>
          <w:color w:val="002060"/>
          <w:sz w:val="24"/>
          <w:szCs w:val="24"/>
        </w:rPr>
      </w:pPr>
      <w:bookmarkStart w:id="567" w:name="_Hlk140827964"/>
      <w:bookmarkStart w:id="568" w:name="_Toc135152446"/>
      <w:bookmarkStart w:id="569" w:name="_Hlk138775469"/>
      <w:r w:rsidRPr="00732560">
        <w:rPr>
          <w:rFonts w:cstheme="minorHAnsi"/>
          <w:iCs/>
          <w:color w:val="002060"/>
          <w:sz w:val="24"/>
          <w:szCs w:val="24"/>
        </w:rPr>
        <w:t>Una dintre activitățile de monitorizare tehnică a proiectelor se realizează prin analiza rapoartelor de progres elaborate de beneficiar și a documentelor justificative care însoțesc raportul de progres.</w:t>
      </w:r>
    </w:p>
    <w:p w14:paraId="79533A28" w14:textId="77777777" w:rsidR="006716D1" w:rsidRPr="00732560"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Raportul de progres se generează prin sistemul informatic MySMIS2021/SMIS2021+ de către beneficiar și se transmite în termen de 30 de zile de la finalizarea perioadei de raportare. </w:t>
      </w:r>
    </w:p>
    <w:p w14:paraId="08EB00B4" w14:textId="77777777" w:rsidR="006716D1" w:rsidRPr="00732560"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Rapoartele de progres transmise de beneficiari conțin informații privind stadiul implementării proiectului, modul de desfășurare a activităților prevăzute în cererea de finanțare, modificările Proiectului Tehnic, dacă este cazul, rezultatele obținute, indicatorii de realizare și/sau de rezultat realizați până la momentul raportării, stadiul/realizarea indicatorilor de etapă, aspecte de mediu (DNSH și SEA) și eventualele probleme întâmpinate pe parcursul implementării. </w:t>
      </w:r>
    </w:p>
    <w:p w14:paraId="3A86A9B8" w14:textId="2223CBD9" w:rsidR="006716D1" w:rsidRPr="00732560"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perioada de durabilitate, Beneficiarul transmite anual rapoartele de durabilitate și le transmite prin sistemul informatic MySMIS2021/SMIS2021+. Raportul de durabilitate va prezenta situația investiției și atingerea indicatorului de rezultat  </w:t>
      </w:r>
      <w:r w:rsidR="00707DCD" w:rsidRPr="00B84F2C">
        <w:rPr>
          <w:rFonts w:cstheme="minorHAnsi"/>
          <w:iCs/>
          <w:color w:val="002060"/>
          <w:sz w:val="24"/>
          <w:szCs w:val="24"/>
        </w:rPr>
        <w:t>01PSR10</w:t>
      </w:r>
      <w:r w:rsidRPr="00B84F2C">
        <w:rPr>
          <w:rFonts w:cstheme="minorHAnsi"/>
          <w:iCs/>
          <w:color w:val="002060"/>
          <w:sz w:val="24"/>
          <w:szCs w:val="24"/>
        </w:rPr>
        <w:t xml:space="preserve"> (</w:t>
      </w:r>
      <w:r w:rsidR="00707DCD" w:rsidRPr="00B84F2C">
        <w:rPr>
          <w:rFonts w:cstheme="minorHAnsi"/>
          <w:iCs/>
          <w:color w:val="002060"/>
          <w:sz w:val="24"/>
          <w:szCs w:val="24"/>
        </w:rPr>
        <w:t>Număr anual de utilizatori ai unității sanitare/ structurilor sprijinite</w:t>
      </w:r>
      <w:r w:rsidRPr="00B84F2C">
        <w:rPr>
          <w:rFonts w:cstheme="minorHAnsi"/>
          <w:iCs/>
          <w:color w:val="002060"/>
          <w:sz w:val="24"/>
          <w:szCs w:val="24"/>
        </w:rPr>
        <w:t>)</w:t>
      </w:r>
      <w:r w:rsidR="00045F07" w:rsidRPr="00B84F2C">
        <w:rPr>
          <w:rFonts w:cstheme="minorHAnsi"/>
          <w:iCs/>
          <w:color w:val="002060"/>
          <w:sz w:val="24"/>
          <w:szCs w:val="24"/>
        </w:rPr>
        <w:t>.</w:t>
      </w:r>
    </w:p>
    <w:p w14:paraId="5B29D7C0" w14:textId="77777777" w:rsidR="006716D1" w:rsidRPr="00732560"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t>Conținutul cadru al Raportului de progres al proiectului/ Raportului privind caracterul durabil al proiectului/investiției</w:t>
      </w:r>
      <w:r w:rsidRPr="00732560" w:rsidDel="00A41BDB">
        <w:rPr>
          <w:rFonts w:cstheme="minorHAnsi"/>
          <w:iCs/>
          <w:color w:val="002060"/>
          <w:sz w:val="24"/>
          <w:szCs w:val="24"/>
        </w:rPr>
        <w:t xml:space="preserve"> </w:t>
      </w:r>
      <w:r w:rsidRPr="00732560">
        <w:rPr>
          <w:rFonts w:cstheme="minorHAnsi"/>
          <w:iCs/>
          <w:color w:val="002060"/>
          <w:sz w:val="24"/>
          <w:szCs w:val="24"/>
        </w:rPr>
        <w:t xml:space="preserve">este prevăzut în anexa nr 5 la Ordinul nr. 1.777/3.05.2023 privind aprobarea conținutului/modelului/formatului/structurii-cadru pentru documentele prevăzute la art. 4 alin. (1) teza întâi, art. 6 alin. (1) si (3), art.7 alin. (2) din Ordonanța de urgență a Guvernului nr. 23/2023 </w:t>
      </w:r>
      <w:r w:rsidRPr="00732560">
        <w:rPr>
          <w:rFonts w:cstheme="minorHAnsi"/>
          <w:iCs/>
          <w:color w:val="002060"/>
          <w:sz w:val="24"/>
          <w:szCs w:val="24"/>
        </w:rPr>
        <w:lastRenderedPageBreak/>
        <w:t>privind instituirea unor măsuri de simplificare și digitalizare pentru gestionarea fondurilor europene aferente Politicii de coeziune 2021 – 2027.</w:t>
      </w:r>
    </w:p>
    <w:p w14:paraId="6F46CDC5" w14:textId="77777777" w:rsidR="006716D1" w:rsidRPr="00732560"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t>Autoritatea de management/ Organismul intermediar verifică rapoartele de progres disponibile în aplicația informatică MySMIS2021/SMIS2021+ și documentele justificative care îl însoțesc în scopul urmăririi progresului proiectelor și a stadiului îndeplinirii indicatorilor de realizare și rezultat si al respectării planului de monitorizare a proiectului.</w:t>
      </w:r>
    </w:p>
    <w:p w14:paraId="0A50E36C" w14:textId="77777777" w:rsidR="006716D1" w:rsidRPr="00732560"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t>AM, după caz,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5C316C97" w14:textId="77777777" w:rsidR="006716D1" w:rsidRPr="00732560"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t>În conformitate cu art. 49, alin. (3), lit. a) al Regulamentului Dispoziții Comune 2021/1060, beneficiarii proiectelor finanțate în cadrul prezentului apel au obligativitatea furnizării informațiilor necesare referitoare la beneficiarii reali, definiți de art. 3, alin. (6) al Directivei (UE) 2015/849. Modalitatea de raportare va fi prezentată de către Autoritatea de Management în cadrul Manualului beneficiarului.</w:t>
      </w:r>
    </w:p>
    <w:p w14:paraId="6F1FCC32" w14:textId="77777777" w:rsidR="006716D1" w:rsidRPr="00732560"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t>Datele referitoare la contractanți, beneficiarii reali ai contractanților sau ai sub-contractanților, sunt necesare numai în cazul costurilor directe, în care beneficiarul sau alte entități implementează operațiunea (sau o parte din aceasta), în conformitate cu normele Uniunii în materie de achiziții publice (chiar dacă se utilizează opțiuni de costuri simplificate), precum și, după caz, sub-contractanților acestora, numai la primul nivel de subcontractare, numai în situația în care sunt înregistrate informații cu privire la un contractant și doar pentru subcontractele cu o valoare totală de peste 50 000 EUR. Nu este necesară colectarea acestor date pentru contractele de achiziții publice finanțate din costuri indirecte, pe bază de opțiuni de costuri simplificate.</w:t>
      </w:r>
    </w:p>
    <w:p w14:paraId="31E99738" w14:textId="77777777" w:rsidR="006716D1" w:rsidRPr="00732560" w:rsidRDefault="006716D1" w:rsidP="006716D1">
      <w:pPr>
        <w:pStyle w:val="ListParagraph"/>
        <w:spacing w:before="60" w:after="0" w:line="240" w:lineRule="auto"/>
        <w:ind w:left="1065"/>
        <w:contextualSpacing w:val="0"/>
        <w:jc w:val="both"/>
        <w:rPr>
          <w:rFonts w:cstheme="minorHAnsi"/>
          <w:iCs/>
          <w:color w:val="002060"/>
          <w:sz w:val="24"/>
          <w:szCs w:val="24"/>
        </w:rPr>
      </w:pPr>
      <w:r w:rsidRPr="00732560">
        <w:rPr>
          <w:rFonts w:cstheme="minorHAnsi"/>
          <w:iCs/>
          <w:color w:val="002060"/>
          <w:sz w:val="24"/>
          <w:szCs w:val="24"/>
        </w:rPr>
        <w:t xml:space="preserve">  </w:t>
      </w:r>
    </w:p>
    <w:p w14:paraId="695B1F53" w14:textId="77777777" w:rsidR="006716D1" w:rsidRPr="00732560" w:rsidRDefault="006716D1">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70" w:name="_Toc164083974"/>
      <w:bookmarkStart w:id="571" w:name="_Toc205282184"/>
      <w:bookmarkEnd w:id="567"/>
      <w:r w:rsidRPr="00732560">
        <w:rPr>
          <w:rFonts w:cstheme="minorHAnsi"/>
          <w:b/>
          <w:bCs/>
          <w:iCs/>
          <w:color w:val="002060"/>
          <w:sz w:val="24"/>
          <w:szCs w:val="24"/>
        </w:rPr>
        <w:t>Vizitele de monitorizare</w:t>
      </w:r>
      <w:bookmarkEnd w:id="568"/>
      <w:bookmarkEnd w:id="570"/>
      <w:bookmarkEnd w:id="571"/>
      <w:r w:rsidRPr="00732560">
        <w:rPr>
          <w:rFonts w:cstheme="minorHAnsi"/>
          <w:b/>
          <w:bCs/>
          <w:iCs/>
          <w:color w:val="002060"/>
          <w:sz w:val="24"/>
          <w:szCs w:val="24"/>
        </w:rPr>
        <w:t xml:space="preserve"> </w:t>
      </w:r>
    </w:p>
    <w:p w14:paraId="67CDA724" w14:textId="77777777" w:rsidR="006716D1" w:rsidRPr="00732560" w:rsidRDefault="006716D1" w:rsidP="006716D1">
      <w:pPr>
        <w:widowControl w:val="0"/>
        <w:tabs>
          <w:tab w:val="left" w:pos="1192"/>
        </w:tabs>
        <w:autoSpaceDE w:val="0"/>
        <w:autoSpaceDN w:val="0"/>
        <w:spacing w:before="60" w:after="0" w:line="240" w:lineRule="auto"/>
        <w:ind w:right="113"/>
        <w:jc w:val="both"/>
        <w:rPr>
          <w:rFonts w:cstheme="minorHAnsi"/>
          <w:iCs/>
          <w:color w:val="002060"/>
          <w:sz w:val="24"/>
          <w:szCs w:val="24"/>
        </w:rPr>
      </w:pPr>
      <w:bookmarkStart w:id="572" w:name="_Hlk140827996"/>
      <w:bookmarkStart w:id="573" w:name="_Toc135152447"/>
      <w:r w:rsidRPr="00732560">
        <w:rPr>
          <w:rFonts w:cstheme="minorHAnsi"/>
          <w:iCs/>
          <w:color w:val="002060"/>
          <w:sz w:val="24"/>
          <w:szCs w:val="24"/>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efectuată la fața locului.</w:t>
      </w:r>
    </w:p>
    <w:p w14:paraId="14D02226" w14:textId="367582B8" w:rsidR="006716D1" w:rsidRPr="00732560" w:rsidRDefault="0048143D" w:rsidP="006716D1">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Vizitele de monitorizare pot fi -planificate, ad-hoc, și ex-post, la beneficiarii proiectelor, atât în perioada de implementare, cât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post-implementare. </w:t>
      </w:r>
      <w:r w:rsidR="006716D1" w:rsidRPr="00732560">
        <w:rPr>
          <w:rFonts w:cstheme="minorHAnsi"/>
          <w:iCs/>
          <w:color w:val="002060"/>
          <w:sz w:val="24"/>
          <w:szCs w:val="24"/>
        </w:rPr>
        <w:t>Conținutul cadru al raportului privind vizita la fața locului în perioada de implementare/ raportului privind vizita la fața locului în perioada post implementare</w:t>
      </w:r>
      <w:r w:rsidR="006716D1" w:rsidRPr="00732560" w:rsidDel="00435E6C">
        <w:rPr>
          <w:rFonts w:cstheme="minorHAnsi"/>
          <w:iCs/>
          <w:color w:val="002060"/>
          <w:sz w:val="24"/>
          <w:szCs w:val="24"/>
        </w:rPr>
        <w:t xml:space="preserve"> </w:t>
      </w:r>
      <w:r w:rsidR="006716D1" w:rsidRPr="00732560">
        <w:rPr>
          <w:rFonts w:cstheme="minorHAnsi"/>
          <w:iCs/>
          <w:color w:val="002060"/>
          <w:sz w:val="24"/>
          <w:szCs w:val="24"/>
        </w:rPr>
        <w:t>este prevăzut în anexa nr. 6 la Ordinul 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0FBAC354" w14:textId="77777777" w:rsidR="006716D1" w:rsidRPr="00732560" w:rsidRDefault="006716D1" w:rsidP="006716D1">
      <w:pPr>
        <w:pStyle w:val="ListParagraph"/>
        <w:spacing w:before="60" w:after="0" w:line="240" w:lineRule="auto"/>
        <w:ind w:left="1065"/>
        <w:contextualSpacing w:val="0"/>
        <w:jc w:val="both"/>
        <w:rPr>
          <w:rFonts w:cstheme="minorHAnsi"/>
          <w:iCs/>
          <w:color w:val="002060"/>
          <w:sz w:val="24"/>
          <w:szCs w:val="24"/>
        </w:rPr>
      </w:pPr>
    </w:p>
    <w:p w14:paraId="0AE437D9" w14:textId="77777777" w:rsidR="006716D1" w:rsidRPr="00732560" w:rsidRDefault="006716D1">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74" w:name="_Toc164083975"/>
      <w:bookmarkStart w:id="575" w:name="_Toc205282185"/>
      <w:bookmarkEnd w:id="572"/>
      <w:r w:rsidRPr="00732560">
        <w:rPr>
          <w:rFonts w:cstheme="minorHAnsi"/>
          <w:b/>
          <w:bCs/>
          <w:iCs/>
          <w:color w:val="002060"/>
          <w:sz w:val="24"/>
          <w:szCs w:val="24"/>
        </w:rPr>
        <w:t>Mecanismul specific indicatorilor de etapă. Planul de monitorizare</w:t>
      </w:r>
      <w:bookmarkEnd w:id="573"/>
      <w:bookmarkEnd w:id="574"/>
      <w:bookmarkEnd w:id="575"/>
    </w:p>
    <w:bookmarkEnd w:id="569"/>
    <w:p w14:paraId="1EB6EC20" w14:textId="77777777" w:rsidR="00AE68BC" w:rsidRPr="00732560" w:rsidRDefault="00AE68BC" w:rsidP="00AE68BC">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Procesul de monitorizare se realizează pe baza contractului de finanțare și a anexelor la acesta/aceasta, în condițiile prevederilor Ordonanței de urgență nr. 23/2023, privind instituirea </w:t>
      </w:r>
      <w:r w:rsidRPr="00732560">
        <w:rPr>
          <w:rFonts w:cstheme="minorHAnsi"/>
          <w:iCs/>
          <w:color w:val="002060"/>
          <w:sz w:val="24"/>
          <w:szCs w:val="24"/>
        </w:rPr>
        <w:lastRenderedPageBreak/>
        <w:t>unor măsuri de simplificare și digitalizare pentru gestionarea fondurilor europene aferente Politicii de Coeziune 2021-2027, cu modificările și completările ulterioare.</w:t>
      </w:r>
    </w:p>
    <w:p w14:paraId="6A8D49C9" w14:textId="77777777" w:rsidR="00AE68BC" w:rsidRPr="00732560" w:rsidRDefault="00AE68BC" w:rsidP="00AE68BC">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Instrumentul principal utilizat în activitățile de monitorizare a proiectelor este reprezentant de </w:t>
      </w:r>
      <w:r w:rsidRPr="00732560">
        <w:rPr>
          <w:rFonts w:cstheme="minorHAnsi"/>
          <w:i/>
          <w:color w:val="002060"/>
          <w:sz w:val="24"/>
          <w:szCs w:val="24"/>
        </w:rPr>
        <w:t>Planul de monitorizare a proiectului</w:t>
      </w:r>
      <w:r w:rsidRPr="00732560">
        <w:rPr>
          <w:rFonts w:cstheme="minorHAnsi"/>
          <w:iCs/>
          <w:color w:val="002060"/>
          <w:sz w:val="24"/>
          <w:szCs w:val="24"/>
        </w:rPr>
        <w:t>, parte a contractului de finanțare. Planul de monitorizare a proiectului poate face obiectul unor modificări prin act adițional la contractul de finanțare.</w:t>
      </w:r>
    </w:p>
    <w:p w14:paraId="49548CC5" w14:textId="77777777" w:rsidR="00AE68BC" w:rsidRPr="00732560" w:rsidRDefault="00AE68BC" w:rsidP="00AE68BC">
      <w:pPr>
        <w:spacing w:before="60" w:after="0" w:line="240" w:lineRule="auto"/>
        <w:jc w:val="both"/>
        <w:rPr>
          <w:rFonts w:cstheme="minorHAnsi"/>
          <w:iCs/>
          <w:color w:val="002060"/>
          <w:sz w:val="24"/>
          <w:szCs w:val="24"/>
        </w:rPr>
      </w:pPr>
      <w:r w:rsidRPr="00732560">
        <w:rPr>
          <w:rFonts w:cstheme="minorHAnsi"/>
          <w:iCs/>
          <w:color w:val="002060"/>
          <w:sz w:val="24"/>
          <w:szCs w:val="24"/>
        </w:rPr>
        <w:t>Planul de monitorizare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 în vederea atingerii obiectivelor și țintelor finale ale indicatorilor de realizare și de rezultat prevăzuți în cererea finanțare și asumați în contractul de finanțare.</w:t>
      </w:r>
    </w:p>
    <w:p w14:paraId="4BA938DC" w14:textId="6A60CBA5" w:rsidR="00AE68BC" w:rsidRPr="00732560" w:rsidRDefault="00AE68BC" w:rsidP="00AE68BC">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Indicatorii de etapă sunt definiți în strictă corelare cu activitățile. Primul indicator de etapă poate fi stabilit la un interval de o lună, dar nu mai mult de 6 luni, calculat din prima zi de începere a implementării proiectului, </w:t>
      </w:r>
      <w:proofErr w:type="spellStart"/>
      <w:r w:rsidRPr="00732560">
        <w:rPr>
          <w:rFonts w:cstheme="minorHAnsi"/>
          <w:iCs/>
          <w:color w:val="002060"/>
          <w:sz w:val="24"/>
          <w:szCs w:val="24"/>
        </w:rPr>
        <w:t>aşa</w:t>
      </w:r>
      <w:proofErr w:type="spellEnd"/>
      <w:r w:rsidRPr="00732560">
        <w:rPr>
          <w:rFonts w:cstheme="minorHAnsi"/>
          <w:iCs/>
          <w:color w:val="002060"/>
          <w:sz w:val="24"/>
          <w:szCs w:val="24"/>
        </w:rPr>
        <w:t xml:space="preserve"> cum este prevăzută în contractul de finanțare. Îndeplinirea indicatorului de etapă se probează prin raportul plan de monitorizare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prin documentele justificative care îl însoțesc, la termenul stabilit. Pentru confirmarea îndeplinirii indicatorului de etapă, AM PS poate solicita clarificări sau iniția o vizită de monitorizare, caz în care se suspendă termenul de validare.</w:t>
      </w:r>
      <w:r w:rsidR="00A7110E">
        <w:rPr>
          <w:rFonts w:cstheme="minorHAnsi"/>
          <w:iCs/>
          <w:color w:val="002060"/>
          <w:sz w:val="24"/>
          <w:szCs w:val="24"/>
        </w:rPr>
        <w:t xml:space="preserve"> </w:t>
      </w:r>
      <w:r w:rsidRPr="00732560">
        <w:rPr>
          <w:rFonts w:cstheme="minorHAnsi"/>
          <w:iCs/>
          <w:color w:val="002060"/>
          <w:sz w:val="24"/>
          <w:szCs w:val="24"/>
        </w:rPr>
        <w:t xml:space="preserve">Prin sistemul informatic MySMIS2021/SMIS2021+ se emit atenționări automate către beneficiar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autoritatea de management cu cel puțin 10 zile calendaristice înaintea termenului precizat anterior.</w:t>
      </w:r>
    </w:p>
    <w:p w14:paraId="35F71ADA" w14:textId="77777777" w:rsidR="00AE68BC" w:rsidRPr="00732560" w:rsidRDefault="00AE68BC" w:rsidP="00AE68BC">
      <w:pPr>
        <w:spacing w:before="60" w:after="0" w:line="240" w:lineRule="auto"/>
        <w:jc w:val="both"/>
        <w:rPr>
          <w:rFonts w:cstheme="minorHAnsi"/>
          <w:iCs/>
          <w:color w:val="002060"/>
          <w:sz w:val="24"/>
          <w:szCs w:val="24"/>
        </w:rPr>
      </w:pPr>
      <w:r w:rsidRPr="00732560">
        <w:rPr>
          <w:rFonts w:cstheme="minorHAnsi"/>
          <w:iCs/>
          <w:color w:val="002060"/>
          <w:sz w:val="24"/>
          <w:szCs w:val="24"/>
        </w:rPr>
        <w:t>În situația îndeplinirii cu întârziere a unui indicator de etapă, beneficiarul poate face dovada îndeplinirii acestuia, ulterior iar AM înregistrează în sistemul informatic MySMIS2021/SMIS2021+ îndeplinirea cu întârziere a unui indicator de etapă, și va solicita beneficiarului transmiterea unui plan de acțiuni și măsuri în care va fi indicat modul de recuperare a întârzierilor, soluția prin care se va ajunge la îndeplinirea indicatorului de etapă nerealizat și noul termen pentru îndeplinirea acestuia, agreat în prealabil cu AM. Acțiunile și măsurile vor fi stabilite astfel încât să nu afecteze îndeplinirea următorilor indicatori de etapă prevăzuți în planul de monitorizare.</w:t>
      </w:r>
    </w:p>
    <w:p w14:paraId="63CDE93F" w14:textId="77777777" w:rsidR="00AE68BC" w:rsidRPr="00732560" w:rsidRDefault="00AE68BC" w:rsidP="00AE68BC">
      <w:pPr>
        <w:spacing w:before="60" w:after="0" w:line="240" w:lineRule="auto"/>
        <w:jc w:val="both"/>
        <w:rPr>
          <w:rFonts w:cstheme="minorHAnsi"/>
          <w:iCs/>
          <w:color w:val="002060"/>
          <w:sz w:val="24"/>
          <w:szCs w:val="24"/>
        </w:rPr>
      </w:pPr>
      <w:r w:rsidRPr="00732560">
        <w:rPr>
          <w:rFonts w:cstheme="minorHAnsi"/>
          <w:iCs/>
          <w:color w:val="002060"/>
          <w:sz w:val="24"/>
          <w:szCs w:val="24"/>
        </w:rPr>
        <w:t>În cazul neîndeplinirii unui indicator de etapă, AM PS sprijină beneficiarul pentru identificarea și stabilirea de posibile măsuri de remediere și urmărește atingerea indicatorilor de etapă prin activitățile curente de monitorizare, în funcție de riscurile identificate.</w:t>
      </w:r>
    </w:p>
    <w:p w14:paraId="6D79FDBC" w14:textId="77777777" w:rsidR="00AE68BC" w:rsidRPr="00732560" w:rsidRDefault="00AE68BC">
      <w:pPr>
        <w:pStyle w:val="ListParagraph"/>
        <w:numPr>
          <w:ilvl w:val="0"/>
          <w:numId w:val="31"/>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 xml:space="preserve">Cu excepția primului indicator de etapă, în cazul neîndeplinirii celorlalți indicatori de etapă la termenele prevăzute în planul de monitorizare, actualizat prin actele adiționale aprobate, AM poate aplica, în funcție de analiza obiectivă și riscurile identificate, în condițiile prevăzute în contractul următoarele măsuri: întreruperea termenului de plată pentru cererile de plată/cererile de </w:t>
      </w:r>
      <w:proofErr w:type="spellStart"/>
      <w:r w:rsidRPr="00732560">
        <w:rPr>
          <w:rFonts w:cstheme="minorHAnsi"/>
          <w:iCs/>
          <w:color w:val="002060"/>
          <w:sz w:val="24"/>
          <w:szCs w:val="24"/>
        </w:rPr>
        <w:t>prefinanţare</w:t>
      </w:r>
      <w:proofErr w:type="spellEnd"/>
      <w:r w:rsidRPr="00732560">
        <w:rPr>
          <w:rFonts w:cstheme="minorHAnsi"/>
          <w:iCs/>
          <w:color w:val="002060"/>
          <w:sz w:val="24"/>
          <w:szCs w:val="24"/>
        </w:rPr>
        <w:t xml:space="preserve">/ cererile de rambursare până la îndeplinirea indicatorului de etapă, cu condiția ca îndeplinirea indicatorului să survină în perioada prevăzută la art. 74 alin. (1) lit. b din Regulamentul (UE) 2021/1.060, cu modificările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completările ulterioare;</w:t>
      </w:r>
    </w:p>
    <w:p w14:paraId="7C080C0E" w14:textId="77777777" w:rsidR="00AE68BC" w:rsidRPr="00732560" w:rsidRDefault="00AE68BC">
      <w:pPr>
        <w:pStyle w:val="ListParagraph"/>
        <w:numPr>
          <w:ilvl w:val="0"/>
          <w:numId w:val="31"/>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 xml:space="preserve">respingerea, în tot sau în parte, a cererii de plată/cererii de </w:t>
      </w:r>
      <w:proofErr w:type="spellStart"/>
      <w:r w:rsidRPr="00732560">
        <w:rPr>
          <w:rFonts w:cstheme="minorHAnsi"/>
          <w:iCs/>
          <w:color w:val="002060"/>
          <w:sz w:val="24"/>
          <w:szCs w:val="24"/>
        </w:rPr>
        <w:t>prefinanţare</w:t>
      </w:r>
      <w:proofErr w:type="spellEnd"/>
      <w:r w:rsidRPr="00732560">
        <w:rPr>
          <w:rFonts w:cstheme="minorHAnsi"/>
          <w:iCs/>
          <w:color w:val="002060"/>
          <w:sz w:val="24"/>
          <w:szCs w:val="24"/>
        </w:rPr>
        <w:t>/ cererii de rambursare, în condițiile art. 25 alin. (5) din Ordonanța de urgență a Guvernului nr. 133/2021, dacă nu au fost transmise dovezile privind îndeplinirea indicatorului de etapă în termenul specificat la lit. a);</w:t>
      </w:r>
    </w:p>
    <w:p w14:paraId="5BC3718A" w14:textId="77777777" w:rsidR="00AE68BC" w:rsidRPr="00732560" w:rsidRDefault="00AE68BC">
      <w:pPr>
        <w:pStyle w:val="ListParagraph"/>
        <w:numPr>
          <w:ilvl w:val="0"/>
          <w:numId w:val="31"/>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 xml:space="preserve">aplicarea unor penalități de întârziere, stabilite ca procent din valoarea cererii de plată/cererii de </w:t>
      </w:r>
      <w:proofErr w:type="spellStart"/>
      <w:r w:rsidRPr="00732560">
        <w:rPr>
          <w:rFonts w:cstheme="minorHAnsi"/>
          <w:iCs/>
          <w:color w:val="002060"/>
          <w:sz w:val="24"/>
          <w:szCs w:val="24"/>
        </w:rPr>
        <w:t>prefinanţare</w:t>
      </w:r>
      <w:proofErr w:type="spellEnd"/>
      <w:r w:rsidRPr="00732560">
        <w:rPr>
          <w:rFonts w:cstheme="minorHAnsi"/>
          <w:iCs/>
          <w:color w:val="002060"/>
          <w:sz w:val="24"/>
          <w:szCs w:val="24"/>
        </w:rPr>
        <w:t xml:space="preserve">/cererii de rambursare, în funcție de valoarea resurselor financiare prevăzute pentru îndeplinirea indicatorului de etapă raportat la valoarea respectivei cereri sau ca procent </w:t>
      </w:r>
      <w:r w:rsidRPr="00732560">
        <w:rPr>
          <w:rFonts w:cstheme="minorHAnsi"/>
          <w:iCs/>
          <w:color w:val="002060"/>
          <w:sz w:val="24"/>
          <w:szCs w:val="24"/>
        </w:rPr>
        <w:lastRenderedPageBreak/>
        <w:t>în limita a 5% din valoarea eligibilă a contractului de finanțare, în situația neîndeplinirii a 3 indicatori de etapă consecutivi din motive imputabile beneficiarului;</w:t>
      </w:r>
    </w:p>
    <w:p w14:paraId="73E7B018" w14:textId="77777777" w:rsidR="00AE68BC" w:rsidRPr="00732560" w:rsidRDefault="00AE68BC">
      <w:pPr>
        <w:pStyle w:val="ListParagraph"/>
        <w:numPr>
          <w:ilvl w:val="0"/>
          <w:numId w:val="31"/>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 xml:space="preserve">suspendarea implementării proiectului, până la încetarea cauzelor obiective care afectează derularea activităților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atingerea indicatorilor de etapă;</w:t>
      </w:r>
    </w:p>
    <w:p w14:paraId="1A5B7751" w14:textId="77777777" w:rsidR="00AE68BC" w:rsidRPr="00732560" w:rsidRDefault="00AE68BC">
      <w:pPr>
        <w:pStyle w:val="ListParagraph"/>
        <w:numPr>
          <w:ilvl w:val="0"/>
          <w:numId w:val="31"/>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rezilierea contractului de către autoritatea de management;</w:t>
      </w:r>
    </w:p>
    <w:p w14:paraId="41FD15CC" w14:textId="77777777" w:rsidR="00AE68BC" w:rsidRPr="00732560" w:rsidRDefault="00AE68BC">
      <w:pPr>
        <w:pStyle w:val="ListParagraph"/>
        <w:numPr>
          <w:ilvl w:val="0"/>
          <w:numId w:val="31"/>
        </w:numPr>
        <w:spacing w:before="60" w:after="0" w:line="240" w:lineRule="auto"/>
        <w:contextualSpacing w:val="0"/>
        <w:jc w:val="both"/>
        <w:rPr>
          <w:rFonts w:cstheme="minorHAnsi"/>
          <w:iCs/>
          <w:color w:val="002060"/>
          <w:sz w:val="24"/>
          <w:szCs w:val="24"/>
        </w:rPr>
      </w:pPr>
      <w:r w:rsidRPr="00732560">
        <w:rPr>
          <w:rFonts w:cstheme="minorHAnsi"/>
          <w:iCs/>
          <w:color w:val="002060"/>
          <w:sz w:val="24"/>
          <w:szCs w:val="24"/>
        </w:rPr>
        <w:t xml:space="preserve">alte măsuri specifice prevăzute de autoritatea de management în contractul de finanțare, cu condiția ca acestea să nu aducă atingere prevederilor naționale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regulamentelor europene aplicabile.</w:t>
      </w:r>
    </w:p>
    <w:p w14:paraId="253A15DE" w14:textId="77777777" w:rsidR="00AE68BC" w:rsidRPr="00732560" w:rsidRDefault="00AE68BC" w:rsidP="00AE68BC">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Sumele respinse în condițiile menționate anterior pot fi incluse de beneficiar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w:t>
      </w:r>
      <w:proofErr w:type="spellStart"/>
      <w:r w:rsidRPr="00732560">
        <w:rPr>
          <w:rFonts w:cstheme="minorHAnsi"/>
          <w:iCs/>
          <w:color w:val="002060"/>
          <w:sz w:val="24"/>
          <w:szCs w:val="24"/>
        </w:rPr>
        <w:t>resolicitate</w:t>
      </w:r>
      <w:proofErr w:type="spellEnd"/>
      <w:r w:rsidRPr="00732560">
        <w:rPr>
          <w:rFonts w:cstheme="minorHAnsi"/>
          <w:iCs/>
          <w:color w:val="002060"/>
          <w:sz w:val="24"/>
          <w:szCs w:val="24"/>
        </w:rPr>
        <w:t xml:space="preserve"> la plată, în condițiile îndeplinirii indicatorului de etapă, în prima cerere de rambursare depusă după îndeplinirea respectivului indicator de etapă.</w:t>
      </w:r>
    </w:p>
    <w:p w14:paraId="4065A88F" w14:textId="77777777" w:rsidR="00AE68BC" w:rsidRPr="00732560" w:rsidRDefault="00AE68BC" w:rsidP="00AE68BC">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cazul nerealizării indicatorilor de etapă din primul an de implementare în decurs de 6 luni de la finalizarea primului an de implementare, din motive imputabile beneficiarului/liderului de parteneriat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/sau partenerilor acestuia, precum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în situația unor întârzieri semnificative în îndeplinirea indicatorilor de etapă care afectează substanțial sau fac imposibilă realizarea obiectivelor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atingerea rezultatelor proiectului asumate prin contractul de finanțare, AM poate proceda la rezilierea contractului de </w:t>
      </w:r>
      <w:proofErr w:type="spellStart"/>
      <w:r w:rsidRPr="00732560">
        <w:rPr>
          <w:rFonts w:cstheme="minorHAnsi"/>
          <w:iCs/>
          <w:color w:val="002060"/>
          <w:sz w:val="24"/>
          <w:szCs w:val="24"/>
        </w:rPr>
        <w:t>finanţare</w:t>
      </w:r>
      <w:proofErr w:type="spellEnd"/>
      <w:r w:rsidRPr="00732560">
        <w:rPr>
          <w:rFonts w:cstheme="minorHAnsi"/>
          <w:iCs/>
          <w:color w:val="002060"/>
          <w:sz w:val="24"/>
          <w:szCs w:val="24"/>
        </w:rPr>
        <w:t xml:space="preserve"> potrivit prevederilor art. 37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38 din Ordonanța de urgență a Guvernului nr. 133/2021,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recuperarea sumelor deja plătite beneficiarului.</w:t>
      </w:r>
    </w:p>
    <w:p w14:paraId="170057A9" w14:textId="77777777" w:rsidR="00AE68BC" w:rsidRPr="00732560" w:rsidRDefault="00AE68BC" w:rsidP="00AE68BC">
      <w:pPr>
        <w:pStyle w:val="ListParagraph"/>
        <w:spacing w:before="60" w:after="0" w:line="240" w:lineRule="auto"/>
        <w:ind w:left="0"/>
        <w:contextualSpacing w:val="0"/>
        <w:jc w:val="both"/>
        <w:rPr>
          <w:rFonts w:cstheme="minorHAnsi"/>
          <w:iCs/>
          <w:color w:val="002060"/>
          <w:sz w:val="24"/>
          <w:szCs w:val="24"/>
        </w:rPr>
      </w:pPr>
      <w:r w:rsidRPr="00732560">
        <w:rPr>
          <w:rFonts w:cstheme="minorHAnsi"/>
          <w:iCs/>
          <w:color w:val="002060"/>
          <w:sz w:val="24"/>
          <w:szCs w:val="24"/>
        </w:rPr>
        <w:t>Măsurile pentru neîndeplinirea indicatorilor de etapă se vor aplica gradual.</w:t>
      </w:r>
    </w:p>
    <w:p w14:paraId="032F9C7B" w14:textId="77777777" w:rsidR="00AE68BC" w:rsidRPr="00732560" w:rsidRDefault="00AE68BC" w:rsidP="00AE68BC">
      <w:pPr>
        <w:pStyle w:val="ListParagraph"/>
        <w:spacing w:before="60" w:after="0" w:line="240" w:lineRule="auto"/>
        <w:ind w:left="0"/>
        <w:contextualSpacing w:val="0"/>
        <w:jc w:val="both"/>
        <w:rPr>
          <w:rFonts w:cstheme="minorHAnsi"/>
          <w:iCs/>
          <w:color w:val="002060"/>
          <w:sz w:val="24"/>
          <w:szCs w:val="24"/>
        </w:rPr>
      </w:pPr>
    </w:p>
    <w:p w14:paraId="6B99C035" w14:textId="77777777" w:rsidR="006716D1" w:rsidRPr="00732560" w:rsidRDefault="006716D1" w:rsidP="006716D1">
      <w:pPr>
        <w:pStyle w:val="ListParagraph"/>
        <w:spacing w:before="60" w:after="0" w:line="240" w:lineRule="auto"/>
        <w:ind w:left="0"/>
        <w:contextualSpacing w:val="0"/>
        <w:jc w:val="both"/>
        <w:rPr>
          <w:rFonts w:cstheme="minorHAnsi"/>
          <w:iCs/>
          <w:color w:val="002060"/>
          <w:sz w:val="24"/>
          <w:szCs w:val="24"/>
        </w:rPr>
      </w:pPr>
    </w:p>
    <w:p w14:paraId="046FB2E2" w14:textId="77777777" w:rsidR="006716D1" w:rsidRPr="00732560" w:rsidRDefault="006716D1">
      <w:pPr>
        <w:pStyle w:val="ListParagraph"/>
        <w:numPr>
          <w:ilvl w:val="0"/>
          <w:numId w:val="43"/>
        </w:numPr>
        <w:spacing w:before="60" w:after="0" w:line="240" w:lineRule="auto"/>
        <w:ind w:left="709" w:hanging="709"/>
        <w:contextualSpacing w:val="0"/>
        <w:jc w:val="both"/>
        <w:outlineLvl w:val="0"/>
        <w:rPr>
          <w:rFonts w:cstheme="minorHAnsi"/>
          <w:b/>
          <w:bCs/>
          <w:iCs/>
          <w:color w:val="002060"/>
          <w:sz w:val="24"/>
          <w:szCs w:val="24"/>
        </w:rPr>
      </w:pPr>
      <w:bookmarkStart w:id="576" w:name="_Toc135152448"/>
      <w:bookmarkStart w:id="577" w:name="_Toc164083976"/>
      <w:bookmarkStart w:id="578" w:name="_Toc205282186"/>
      <w:r w:rsidRPr="00732560">
        <w:rPr>
          <w:rFonts w:cstheme="minorHAnsi"/>
          <w:b/>
          <w:bCs/>
          <w:iCs/>
          <w:color w:val="002060"/>
          <w:sz w:val="24"/>
          <w:szCs w:val="24"/>
        </w:rPr>
        <w:t>ASPECTE PRIVIND MANAGEMENTUL FINANCIAR</w:t>
      </w:r>
      <w:bookmarkEnd w:id="576"/>
      <w:bookmarkEnd w:id="577"/>
      <w:bookmarkEnd w:id="578"/>
    </w:p>
    <w:p w14:paraId="4C2E44DE" w14:textId="77777777" w:rsidR="006716D1" w:rsidRPr="00732560" w:rsidRDefault="006716D1">
      <w:pPr>
        <w:pStyle w:val="ListParagraph"/>
        <w:numPr>
          <w:ilvl w:val="1"/>
          <w:numId w:val="43"/>
        </w:numPr>
        <w:spacing w:before="60" w:after="0" w:line="240" w:lineRule="auto"/>
        <w:ind w:left="993" w:hanging="633"/>
        <w:contextualSpacing w:val="0"/>
        <w:jc w:val="both"/>
        <w:outlineLvl w:val="1"/>
        <w:rPr>
          <w:rFonts w:cstheme="minorHAnsi"/>
          <w:b/>
          <w:bCs/>
          <w:iCs/>
          <w:color w:val="002060"/>
          <w:sz w:val="24"/>
          <w:szCs w:val="24"/>
        </w:rPr>
      </w:pPr>
      <w:bookmarkStart w:id="579" w:name="_Toc135152449"/>
      <w:bookmarkStart w:id="580" w:name="_Toc164083977"/>
      <w:bookmarkStart w:id="581" w:name="_Toc205282187"/>
      <w:bookmarkStart w:id="582" w:name="_Hlk131881881"/>
      <w:r w:rsidRPr="00732560">
        <w:rPr>
          <w:rFonts w:cstheme="minorHAnsi"/>
          <w:b/>
          <w:bCs/>
          <w:iCs/>
          <w:color w:val="002060"/>
          <w:sz w:val="24"/>
          <w:szCs w:val="24"/>
        </w:rPr>
        <w:t>Mecanismul cererilor de prefinanțare</w:t>
      </w:r>
      <w:bookmarkEnd w:id="579"/>
      <w:bookmarkEnd w:id="580"/>
      <w:bookmarkEnd w:id="581"/>
      <w:r w:rsidRPr="00732560">
        <w:rPr>
          <w:rFonts w:cstheme="minorHAnsi"/>
          <w:b/>
          <w:bCs/>
          <w:iCs/>
          <w:color w:val="002060"/>
          <w:sz w:val="24"/>
          <w:szCs w:val="24"/>
        </w:rPr>
        <w:t xml:space="preserve"> </w:t>
      </w:r>
      <w:bookmarkEnd w:id="582"/>
    </w:p>
    <w:p w14:paraId="23869A8C" w14:textId="77777777" w:rsidR="00AE68BC" w:rsidRPr="00732560" w:rsidRDefault="00AE68BC" w:rsidP="00AE68BC">
      <w:pPr>
        <w:spacing w:before="60" w:after="0" w:line="240" w:lineRule="auto"/>
        <w:jc w:val="both"/>
        <w:rPr>
          <w:rFonts w:cstheme="minorHAnsi"/>
          <w:iCs/>
          <w:color w:val="002060"/>
          <w:sz w:val="24"/>
          <w:szCs w:val="24"/>
        </w:rPr>
      </w:pPr>
      <w:bookmarkStart w:id="583" w:name="_Hlk134718782"/>
      <w:r w:rsidRPr="00732560">
        <w:rPr>
          <w:rFonts w:cstheme="minorHAnsi"/>
          <w:iCs/>
          <w:color w:val="002060"/>
          <w:sz w:val="24"/>
          <w:szCs w:val="24"/>
        </w:rPr>
        <w:t>Cererea de prefinanțare reprezintă cererea depusă de un beneficiar, prin care se solicită autorității de management virarea sumelor necesare pentru plata cheltuielilor aferente implementării proiectelor finanțate din fonduri europene, fără depășirea valorii totale eligibile a contractului de finanțare.</w:t>
      </w:r>
    </w:p>
    <w:p w14:paraId="7DE3B6E3" w14:textId="77777777" w:rsidR="00AE68BC" w:rsidRPr="00732560" w:rsidRDefault="00AE68BC" w:rsidP="00AE68BC">
      <w:pPr>
        <w:spacing w:before="60" w:after="0" w:line="240" w:lineRule="auto"/>
        <w:jc w:val="both"/>
        <w:rPr>
          <w:rFonts w:cstheme="minorHAnsi"/>
          <w:iCs/>
          <w:color w:val="002060"/>
          <w:sz w:val="24"/>
          <w:szCs w:val="24"/>
        </w:rPr>
      </w:pPr>
      <w:r w:rsidRPr="00732560">
        <w:rPr>
          <w:rFonts w:cstheme="minorHAnsi"/>
          <w:iCs/>
          <w:color w:val="002060"/>
          <w:sz w:val="24"/>
          <w:szCs w:val="24"/>
        </w:rPr>
        <w:t>Pentru proiectele finanțate în cadrul prezentului apel se poate acorda prefinanțare beneficiarilor/liderilor de parteneriat/partenerilor, alții decât cei prevăzuți în OUG nr. 133/2021 la art. 7 alin. (1)-(5), (8), (10) și (15),  în conformitate cu prevederile art. 18 din OUG nr. 133/2021.</w:t>
      </w:r>
    </w:p>
    <w:p w14:paraId="3E73D048" w14:textId="77777777" w:rsidR="006716D1" w:rsidRPr="00732560" w:rsidRDefault="006716D1" w:rsidP="006716D1">
      <w:pPr>
        <w:spacing w:before="60" w:after="0" w:line="240" w:lineRule="auto"/>
        <w:jc w:val="both"/>
        <w:rPr>
          <w:rFonts w:cstheme="minorHAnsi"/>
          <w:b/>
          <w:bCs/>
          <w:i/>
          <w:color w:val="002060"/>
          <w:sz w:val="24"/>
          <w:szCs w:val="24"/>
        </w:rPr>
      </w:pPr>
      <w:r w:rsidRPr="00732560">
        <w:rPr>
          <w:rFonts w:cstheme="minorHAnsi"/>
          <w:b/>
          <w:bCs/>
          <w:i/>
          <w:color w:val="002060"/>
          <w:sz w:val="24"/>
          <w:szCs w:val="24"/>
        </w:rPr>
        <w:tab/>
      </w:r>
    </w:p>
    <w:p w14:paraId="7C0A356A" w14:textId="77777777" w:rsidR="006716D1" w:rsidRPr="00732560" w:rsidRDefault="006716D1">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84" w:name="_Toc134717516"/>
      <w:bookmarkStart w:id="585" w:name="_Toc135152450"/>
      <w:bookmarkStart w:id="586" w:name="_Toc164083978"/>
      <w:bookmarkStart w:id="587" w:name="_Toc205282188"/>
      <w:bookmarkEnd w:id="583"/>
      <w:r w:rsidRPr="00732560">
        <w:rPr>
          <w:rFonts w:cstheme="minorHAnsi"/>
          <w:b/>
          <w:bCs/>
          <w:iCs/>
          <w:color w:val="002060"/>
          <w:sz w:val="24"/>
          <w:szCs w:val="24"/>
        </w:rPr>
        <w:t>Mecanismul cererilor de plată</w:t>
      </w:r>
      <w:bookmarkEnd w:id="584"/>
      <w:bookmarkEnd w:id="585"/>
      <w:bookmarkEnd w:id="586"/>
      <w:bookmarkEnd w:id="587"/>
      <w:r w:rsidRPr="00732560">
        <w:rPr>
          <w:rFonts w:cstheme="minorHAnsi"/>
          <w:b/>
          <w:bCs/>
          <w:iCs/>
          <w:color w:val="002060"/>
          <w:sz w:val="24"/>
          <w:szCs w:val="24"/>
        </w:rPr>
        <w:tab/>
      </w:r>
    </w:p>
    <w:p w14:paraId="2EB02CDA" w14:textId="77777777" w:rsidR="006716D1" w:rsidRPr="00732560"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Cererea de plată reprezintă cererea depusă de un beneficiar,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onorariilor. </w:t>
      </w:r>
    </w:p>
    <w:p w14:paraId="0B2B23E0" w14:textId="77777777" w:rsidR="005815AC" w:rsidRPr="00732560" w:rsidRDefault="005815AC" w:rsidP="005815AC">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Mecanismul cererilor de plată se aplică beneficiarilor de proiecte </w:t>
      </w:r>
      <w:proofErr w:type="spellStart"/>
      <w:r w:rsidRPr="00732560">
        <w:rPr>
          <w:rFonts w:cstheme="minorHAnsi"/>
          <w:iCs/>
          <w:color w:val="002060"/>
          <w:sz w:val="24"/>
          <w:szCs w:val="24"/>
        </w:rPr>
        <w:t>finanţate</w:t>
      </w:r>
      <w:proofErr w:type="spellEnd"/>
      <w:r w:rsidRPr="00732560">
        <w:rPr>
          <w:rFonts w:cstheme="minorHAnsi"/>
          <w:iCs/>
          <w:color w:val="002060"/>
          <w:sz w:val="24"/>
          <w:szCs w:val="24"/>
        </w:rPr>
        <w:t xml:space="preserve"> din fonduri europene, alții decât cei prevăzuți în OUG nr. 133/2021 la art. 7 alin. (1) - (5), (8), (10) și (15).</w:t>
      </w:r>
    </w:p>
    <w:p w14:paraId="48D94B4E" w14:textId="77777777" w:rsidR="006716D1" w:rsidRPr="00732560"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Beneficiarii, alții decât cei prevăzuți in OUG nr. 133/2021 la art. 7 </w:t>
      </w:r>
      <w:proofErr w:type="spellStart"/>
      <w:r w:rsidRPr="00732560">
        <w:rPr>
          <w:rFonts w:cstheme="minorHAnsi"/>
          <w:iCs/>
          <w:color w:val="002060"/>
          <w:sz w:val="24"/>
          <w:szCs w:val="24"/>
        </w:rPr>
        <w:t>şi</w:t>
      </w:r>
      <w:proofErr w:type="spellEnd"/>
      <w:r w:rsidRPr="00732560">
        <w:rPr>
          <w:rFonts w:cstheme="minorHAnsi"/>
          <w:iCs/>
          <w:color w:val="002060"/>
          <w:sz w:val="24"/>
          <w:szCs w:val="24"/>
        </w:rPr>
        <w:t xml:space="preserve"> 8, au obligația de a achita integral contribuția proprie aferentă cheltuielilor eligibile incluse în documentele anexate cererii de plată, cel mai târziu până la data depunerii cererii de rambursare aferente cererii de plată.</w:t>
      </w:r>
    </w:p>
    <w:p w14:paraId="532AC0C8" w14:textId="77777777" w:rsidR="006716D1" w:rsidRPr="00732560"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lastRenderedPageBreak/>
        <w:t>După încasarea sumelor virate de către autoritatea de management, în termen de maximum 10 zile lucrătoare, beneficiarii au obligația de a depune cererea de rambursare aferentă cererii de plată la autoritatea de management, în care sunt incluse sumele decontate prin cererea de plată.</w:t>
      </w:r>
    </w:p>
    <w:p w14:paraId="2A32A381" w14:textId="77777777" w:rsidR="006716D1" w:rsidRDefault="006716D1" w:rsidP="006716D1">
      <w:pPr>
        <w:spacing w:before="60" w:after="0" w:line="240" w:lineRule="auto"/>
        <w:jc w:val="both"/>
        <w:rPr>
          <w:rFonts w:cstheme="minorHAnsi"/>
          <w:iCs/>
          <w:color w:val="002060"/>
          <w:sz w:val="24"/>
          <w:szCs w:val="24"/>
        </w:rPr>
      </w:pPr>
    </w:p>
    <w:p w14:paraId="5DE23AC5" w14:textId="77777777" w:rsidR="006716D1" w:rsidRPr="00732560" w:rsidRDefault="006716D1">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88" w:name="_Toc134717517"/>
      <w:bookmarkStart w:id="589" w:name="_Toc135152451"/>
      <w:bookmarkStart w:id="590" w:name="_Toc164083979"/>
      <w:bookmarkStart w:id="591" w:name="_Toc205282189"/>
      <w:r w:rsidRPr="00732560">
        <w:rPr>
          <w:rFonts w:cstheme="minorHAnsi"/>
          <w:b/>
          <w:bCs/>
          <w:iCs/>
          <w:color w:val="002060"/>
          <w:sz w:val="24"/>
          <w:szCs w:val="24"/>
        </w:rPr>
        <w:t>Mecanismul cererilor de rambursare</w:t>
      </w:r>
      <w:bookmarkEnd w:id="588"/>
      <w:bookmarkEnd w:id="589"/>
      <w:bookmarkEnd w:id="590"/>
      <w:bookmarkEnd w:id="591"/>
      <w:r w:rsidRPr="00732560">
        <w:rPr>
          <w:rFonts w:cstheme="minorHAnsi"/>
          <w:b/>
          <w:bCs/>
          <w:iCs/>
          <w:color w:val="002060"/>
          <w:sz w:val="24"/>
          <w:szCs w:val="24"/>
        </w:rPr>
        <w:t xml:space="preserve"> </w:t>
      </w:r>
    </w:p>
    <w:p w14:paraId="4AF56E1C" w14:textId="77777777" w:rsidR="006716D1" w:rsidRPr="00732560"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Cererea de rambursare reprezintă cererea depusă de un beneficiar prin care se solicită autorității de management virarea sumelor aferente cheltuielilor eligibile, efectuate conform contractului de finanțare sau prin care se justifică utilizarea </w:t>
      </w:r>
      <w:proofErr w:type="spellStart"/>
      <w:r w:rsidRPr="00732560">
        <w:rPr>
          <w:rFonts w:cstheme="minorHAnsi"/>
          <w:iCs/>
          <w:color w:val="002060"/>
          <w:sz w:val="24"/>
          <w:szCs w:val="24"/>
        </w:rPr>
        <w:t>prefinanţării</w:t>
      </w:r>
      <w:proofErr w:type="spellEnd"/>
      <w:r w:rsidRPr="00732560">
        <w:rPr>
          <w:rFonts w:cstheme="minorHAnsi"/>
          <w:iCs/>
          <w:color w:val="002060"/>
          <w:sz w:val="24"/>
          <w:szCs w:val="24"/>
        </w:rPr>
        <w:t>.</w:t>
      </w:r>
    </w:p>
    <w:p w14:paraId="448DFA25" w14:textId="77777777" w:rsidR="006716D1" w:rsidRPr="00732560"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t>Mecanismele aferente cererilor menționate anterior sunt reglementate în cadrul OUG nr. 133/2021 privind gestionarea financiară a fondurilor europene pentru perioada de programare 2021-2027 alocate României din Fondul european de dezvoltare regională, Fondul de coeziune, Fondul social european Plus, Fondul pentru o tranziție justă.</w:t>
      </w:r>
    </w:p>
    <w:p w14:paraId="15C22C58" w14:textId="77777777" w:rsidR="006716D1" w:rsidRPr="00732560" w:rsidRDefault="006716D1" w:rsidP="006716D1">
      <w:pPr>
        <w:spacing w:before="60" w:after="0" w:line="240" w:lineRule="auto"/>
        <w:jc w:val="both"/>
        <w:rPr>
          <w:rFonts w:cstheme="minorHAnsi"/>
          <w:iCs/>
          <w:color w:val="002060"/>
          <w:sz w:val="24"/>
          <w:szCs w:val="24"/>
        </w:rPr>
      </w:pPr>
    </w:p>
    <w:p w14:paraId="552BE9B5" w14:textId="77777777" w:rsidR="006716D1" w:rsidRPr="00732560" w:rsidRDefault="006716D1">
      <w:pPr>
        <w:pStyle w:val="ListParagraph"/>
        <w:numPr>
          <w:ilvl w:val="1"/>
          <w:numId w:val="43"/>
        </w:numPr>
        <w:spacing w:before="60" w:after="0" w:line="240" w:lineRule="auto"/>
        <w:contextualSpacing w:val="0"/>
        <w:outlineLvl w:val="1"/>
        <w:rPr>
          <w:rFonts w:cstheme="minorHAnsi"/>
          <w:b/>
          <w:bCs/>
          <w:iCs/>
          <w:color w:val="002060"/>
          <w:sz w:val="24"/>
          <w:szCs w:val="24"/>
        </w:rPr>
      </w:pPr>
      <w:bookmarkStart w:id="592" w:name="_Toc134717518"/>
      <w:bookmarkStart w:id="593" w:name="_Toc135152452"/>
      <w:bookmarkStart w:id="594" w:name="_Toc164083980"/>
      <w:bookmarkStart w:id="595" w:name="_Toc205282190"/>
      <w:r w:rsidRPr="00732560">
        <w:rPr>
          <w:rFonts w:cstheme="minorHAnsi"/>
          <w:b/>
          <w:bCs/>
          <w:iCs/>
          <w:color w:val="002060"/>
          <w:sz w:val="24"/>
          <w:szCs w:val="24"/>
        </w:rPr>
        <w:t>Graficul cererilor de prefinanțare/ plată/ rambursare</w:t>
      </w:r>
      <w:bookmarkEnd w:id="592"/>
      <w:bookmarkEnd w:id="593"/>
      <w:bookmarkEnd w:id="594"/>
      <w:bookmarkEnd w:id="595"/>
      <w:r w:rsidRPr="00732560">
        <w:rPr>
          <w:rFonts w:cstheme="minorHAnsi"/>
          <w:b/>
          <w:bCs/>
          <w:iCs/>
          <w:color w:val="002060"/>
          <w:sz w:val="24"/>
          <w:szCs w:val="24"/>
        </w:rPr>
        <w:t xml:space="preserve"> </w:t>
      </w:r>
      <w:r w:rsidRPr="00732560">
        <w:rPr>
          <w:rFonts w:cstheme="minorHAnsi"/>
          <w:b/>
          <w:bCs/>
          <w:iCs/>
          <w:color w:val="002060"/>
          <w:sz w:val="24"/>
          <w:szCs w:val="24"/>
        </w:rPr>
        <w:tab/>
      </w:r>
    </w:p>
    <w:p w14:paraId="10B1B85F" w14:textId="72373303" w:rsidR="006716D1" w:rsidRPr="00732560"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t>Finanțarea va fi acordată, în baza cererilor de prefinanțare/rambursare/plată, elaborate și transmise prin sistemul MySMIS2021/SMIS2021+, în conformitate cu Graficul de depunere a cererilor de prefinanțare/ plată/ rambursare a cheltuielilor, declarat și actualizat de beneficiar în sistemul MYSMIS2021/SMIS2021+.</w:t>
      </w:r>
    </w:p>
    <w:p w14:paraId="6318A405" w14:textId="66955D3D" w:rsidR="0030474F" w:rsidRPr="00732560"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Beneficiarul este obligat să respecte depunerea cererilor de </w:t>
      </w:r>
      <w:proofErr w:type="spellStart"/>
      <w:r w:rsidRPr="00732560">
        <w:rPr>
          <w:rFonts w:cstheme="minorHAnsi"/>
          <w:iCs/>
          <w:color w:val="002060"/>
          <w:sz w:val="24"/>
          <w:szCs w:val="24"/>
        </w:rPr>
        <w:t>prefinantare</w:t>
      </w:r>
      <w:proofErr w:type="spellEnd"/>
      <w:r w:rsidRPr="00732560">
        <w:rPr>
          <w:rFonts w:cstheme="minorHAnsi"/>
          <w:iCs/>
          <w:color w:val="002060"/>
          <w:sz w:val="24"/>
          <w:szCs w:val="24"/>
        </w:rPr>
        <w:t>/plată/rambursare în lunile menționate în cadrul graficului de depunere.</w:t>
      </w:r>
    </w:p>
    <w:p w14:paraId="0D66949C" w14:textId="76C5EBC1" w:rsidR="006716D1" w:rsidRPr="00732560" w:rsidRDefault="0030474F" w:rsidP="0030474F">
      <w:pPr>
        <w:jc w:val="both"/>
        <w:rPr>
          <w:rFonts w:cstheme="minorHAnsi"/>
          <w:iCs/>
          <w:color w:val="002060"/>
          <w:sz w:val="24"/>
          <w:szCs w:val="24"/>
        </w:rPr>
      </w:pPr>
      <w:r w:rsidRPr="00732560">
        <w:rPr>
          <w:rFonts w:cstheme="minorHAnsi"/>
          <w:iCs/>
          <w:color w:val="002060"/>
          <w:sz w:val="24"/>
          <w:szCs w:val="24"/>
        </w:rPr>
        <w:t>Cererea de rambursare finală se transmite în termen de maximum 30 de zile de la finalizarea perioadei de implementare a proiectului</w:t>
      </w:r>
    </w:p>
    <w:p w14:paraId="335FDA52" w14:textId="77777777" w:rsidR="006716D1" w:rsidRPr="00732560" w:rsidRDefault="006716D1">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596" w:name="_Toc134717519"/>
      <w:bookmarkStart w:id="597" w:name="_Toc135152453"/>
      <w:bookmarkStart w:id="598" w:name="_Toc164083981"/>
      <w:bookmarkStart w:id="599" w:name="_Toc205282191"/>
      <w:r w:rsidRPr="00732560">
        <w:rPr>
          <w:rFonts w:cstheme="minorHAnsi"/>
          <w:b/>
          <w:bCs/>
          <w:iCs/>
          <w:color w:val="002060"/>
          <w:sz w:val="24"/>
          <w:szCs w:val="24"/>
        </w:rPr>
        <w:t>Vizitele la fața locului</w:t>
      </w:r>
      <w:bookmarkEnd w:id="596"/>
      <w:bookmarkEnd w:id="597"/>
      <w:bookmarkEnd w:id="598"/>
      <w:bookmarkEnd w:id="599"/>
      <w:r w:rsidRPr="00732560">
        <w:rPr>
          <w:rFonts w:cstheme="minorHAnsi"/>
          <w:b/>
          <w:bCs/>
          <w:iCs/>
          <w:color w:val="002060"/>
          <w:sz w:val="24"/>
          <w:szCs w:val="24"/>
        </w:rPr>
        <w:t xml:space="preserve"> </w:t>
      </w:r>
      <w:r w:rsidRPr="00732560">
        <w:rPr>
          <w:rFonts w:cstheme="minorHAnsi"/>
          <w:b/>
          <w:bCs/>
          <w:iCs/>
          <w:color w:val="002060"/>
          <w:sz w:val="24"/>
          <w:szCs w:val="24"/>
        </w:rPr>
        <w:tab/>
      </w:r>
    </w:p>
    <w:p w14:paraId="7F4757B9" w14:textId="0B26DAB5" w:rsidR="006716D1" w:rsidRPr="00732560"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efectuată la fața locului.</w:t>
      </w:r>
    </w:p>
    <w:p w14:paraId="6EFD4F89" w14:textId="77777777" w:rsidR="006716D1" w:rsidRPr="00732560" w:rsidRDefault="006716D1" w:rsidP="006716D1">
      <w:pPr>
        <w:pStyle w:val="ListParagraph"/>
        <w:spacing w:before="60" w:after="0" w:line="240" w:lineRule="auto"/>
        <w:ind w:left="1065"/>
        <w:contextualSpacing w:val="0"/>
        <w:jc w:val="both"/>
        <w:rPr>
          <w:rFonts w:cstheme="minorHAnsi"/>
          <w:b/>
          <w:bCs/>
          <w:i/>
          <w:color w:val="002060"/>
          <w:sz w:val="24"/>
          <w:szCs w:val="24"/>
        </w:rPr>
      </w:pPr>
    </w:p>
    <w:p w14:paraId="06E13A60" w14:textId="77777777" w:rsidR="006716D1" w:rsidRPr="00732560" w:rsidRDefault="006716D1">
      <w:pPr>
        <w:pStyle w:val="ListParagraph"/>
        <w:numPr>
          <w:ilvl w:val="0"/>
          <w:numId w:val="43"/>
        </w:numPr>
        <w:spacing w:before="60" w:after="0" w:line="240" w:lineRule="auto"/>
        <w:ind w:left="709" w:hanging="709"/>
        <w:contextualSpacing w:val="0"/>
        <w:jc w:val="both"/>
        <w:outlineLvl w:val="0"/>
        <w:rPr>
          <w:rFonts w:cstheme="minorHAnsi"/>
          <w:b/>
          <w:bCs/>
          <w:iCs/>
          <w:color w:val="002060"/>
          <w:sz w:val="24"/>
          <w:szCs w:val="24"/>
        </w:rPr>
      </w:pPr>
      <w:bookmarkStart w:id="600" w:name="_Toc135152454"/>
      <w:bookmarkStart w:id="601" w:name="_Toc164083982"/>
      <w:bookmarkStart w:id="602" w:name="_Toc205282192"/>
      <w:r w:rsidRPr="00732560">
        <w:rPr>
          <w:rFonts w:cstheme="minorHAnsi"/>
          <w:b/>
          <w:bCs/>
          <w:iCs/>
          <w:color w:val="002060"/>
          <w:sz w:val="24"/>
          <w:szCs w:val="24"/>
        </w:rPr>
        <w:t>MODIFICAREA GHIDULUI SOLICITANTULUI</w:t>
      </w:r>
      <w:bookmarkEnd w:id="600"/>
      <w:bookmarkEnd w:id="601"/>
      <w:bookmarkEnd w:id="602"/>
      <w:r w:rsidRPr="00732560">
        <w:rPr>
          <w:rFonts w:cstheme="minorHAnsi"/>
          <w:b/>
          <w:bCs/>
          <w:iCs/>
          <w:color w:val="002060"/>
          <w:sz w:val="24"/>
          <w:szCs w:val="24"/>
        </w:rPr>
        <w:tab/>
      </w:r>
    </w:p>
    <w:p w14:paraId="0989353E" w14:textId="77777777" w:rsidR="006716D1" w:rsidRPr="00732560" w:rsidRDefault="006716D1">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603" w:name="_Toc135152455"/>
      <w:bookmarkStart w:id="604" w:name="_Toc164083983"/>
      <w:bookmarkStart w:id="605" w:name="_Toc205282193"/>
      <w:r w:rsidRPr="00732560">
        <w:rPr>
          <w:rFonts w:cstheme="minorHAnsi"/>
          <w:b/>
          <w:bCs/>
          <w:iCs/>
          <w:color w:val="002060"/>
          <w:sz w:val="24"/>
          <w:szCs w:val="24"/>
        </w:rPr>
        <w:t>Aspectele care pot face obiectul modificărilor prevederilor ghidului solicitantului</w:t>
      </w:r>
      <w:bookmarkEnd w:id="603"/>
      <w:bookmarkEnd w:id="604"/>
      <w:bookmarkEnd w:id="605"/>
    </w:p>
    <w:p w14:paraId="6FCC401F" w14:textId="77777777" w:rsidR="006716D1" w:rsidRPr="00732560" w:rsidRDefault="006716D1" w:rsidP="006716D1">
      <w:pPr>
        <w:spacing w:before="60" w:after="0" w:line="240" w:lineRule="auto"/>
        <w:jc w:val="both"/>
        <w:rPr>
          <w:rFonts w:cstheme="minorHAnsi"/>
          <w:color w:val="002060"/>
          <w:sz w:val="24"/>
          <w:szCs w:val="24"/>
        </w:rPr>
      </w:pPr>
      <w:bookmarkStart w:id="606" w:name="_Hlk141379063"/>
      <w:r w:rsidRPr="00732560">
        <w:rPr>
          <w:rFonts w:cstheme="minorHAnsi"/>
          <w:color w:val="002060"/>
          <w:sz w:val="24"/>
          <w:szCs w:val="24"/>
        </w:rPr>
        <w:t>Prevederile ghidului solicitantului pot face obiectul anumitor modificări</w:t>
      </w:r>
      <w:r w:rsidRPr="00732560">
        <w:rPr>
          <w:rStyle w:val="FootnoteReference"/>
          <w:rFonts w:cstheme="minorHAnsi"/>
          <w:color w:val="002060"/>
          <w:sz w:val="24"/>
          <w:szCs w:val="24"/>
        </w:rPr>
        <w:footnoteReference w:id="21"/>
      </w:r>
      <w:r w:rsidRPr="00732560">
        <w:rPr>
          <w:rFonts w:cstheme="minorHAnsi"/>
          <w:color w:val="002060"/>
          <w:sz w:val="24"/>
          <w:szCs w:val="24"/>
        </w:rPr>
        <w:t>, determinate de:</w:t>
      </w:r>
    </w:p>
    <w:p w14:paraId="5ED5384F" w14:textId="27169FBA" w:rsidR="006716D1" w:rsidRPr="00732560" w:rsidRDefault="006716D1">
      <w:pPr>
        <w:pStyle w:val="ListParagraph"/>
        <w:numPr>
          <w:ilvl w:val="0"/>
          <w:numId w:val="29"/>
        </w:numPr>
        <w:spacing w:before="60" w:after="0" w:line="240" w:lineRule="auto"/>
        <w:ind w:left="720"/>
        <w:contextualSpacing w:val="0"/>
        <w:jc w:val="both"/>
        <w:rPr>
          <w:rFonts w:cstheme="minorHAnsi"/>
          <w:color w:val="002060"/>
          <w:sz w:val="24"/>
          <w:szCs w:val="24"/>
        </w:rPr>
      </w:pPr>
      <w:r w:rsidRPr="00732560">
        <w:rPr>
          <w:rFonts w:cstheme="minorHAnsi"/>
          <w:color w:val="002060"/>
          <w:sz w:val="24"/>
          <w:szCs w:val="24"/>
        </w:rPr>
        <w:t xml:space="preserve">modificarea prevederilor legale în vigoare poate determina AM </w:t>
      </w:r>
      <w:r w:rsidR="002D69D7" w:rsidRPr="00732560">
        <w:rPr>
          <w:rFonts w:cstheme="minorHAnsi"/>
          <w:color w:val="002060"/>
          <w:sz w:val="24"/>
          <w:szCs w:val="24"/>
        </w:rPr>
        <w:t>PS</w:t>
      </w:r>
      <w:r w:rsidRPr="00732560">
        <w:rPr>
          <w:rFonts w:cstheme="minorHAnsi"/>
          <w:color w:val="002060"/>
          <w:sz w:val="24"/>
          <w:szCs w:val="24"/>
        </w:rPr>
        <w:t xml:space="preserve"> să solicite documente suplimentare și/ sau respectarea unor condiții suplimentare față de prevederile prezentului ghid, pentru conformarea cu modificările legislative intervenite. Solicitanții la finanțare au obligația de a respecta legislația în vigoare la nivel național și european, inclusiv a modificărilor intervenite pe parcursul procesului de evaluare, selecție, contractare a proiectelor, modificări intervenite ulterior lansării prezentului ghid;</w:t>
      </w:r>
    </w:p>
    <w:p w14:paraId="4FB8AA03" w14:textId="77777777" w:rsidR="00AE68BC" w:rsidRPr="00732560" w:rsidRDefault="00AE68BC" w:rsidP="00AE68BC">
      <w:pPr>
        <w:pStyle w:val="ListParagraph"/>
        <w:numPr>
          <w:ilvl w:val="0"/>
          <w:numId w:val="29"/>
        </w:numPr>
        <w:spacing w:before="60" w:after="0" w:line="240" w:lineRule="auto"/>
        <w:ind w:left="720"/>
        <w:contextualSpacing w:val="0"/>
        <w:jc w:val="both"/>
        <w:rPr>
          <w:rFonts w:cstheme="minorHAnsi"/>
          <w:iCs/>
          <w:color w:val="002060"/>
          <w:sz w:val="24"/>
          <w:szCs w:val="24"/>
        </w:rPr>
      </w:pPr>
      <w:r w:rsidRPr="00732560">
        <w:rPr>
          <w:rFonts w:cstheme="minorHAnsi"/>
          <w:iCs/>
          <w:color w:val="002060"/>
          <w:sz w:val="24"/>
          <w:szCs w:val="24"/>
        </w:rPr>
        <w:t>modificarea conținutului Programului Sănătate până la data închiderii apelului de proiecte poate determina modificări ale prezentului ghid al solicitantului;</w:t>
      </w:r>
    </w:p>
    <w:p w14:paraId="34DE0983" w14:textId="77777777" w:rsidR="006716D1" w:rsidRPr="00732560" w:rsidRDefault="006716D1">
      <w:pPr>
        <w:pStyle w:val="ListParagraph"/>
        <w:numPr>
          <w:ilvl w:val="0"/>
          <w:numId w:val="29"/>
        </w:numPr>
        <w:spacing w:before="60" w:after="0" w:line="240" w:lineRule="auto"/>
        <w:ind w:left="720"/>
        <w:contextualSpacing w:val="0"/>
        <w:jc w:val="both"/>
        <w:rPr>
          <w:rFonts w:cstheme="minorHAnsi"/>
          <w:color w:val="002060"/>
          <w:sz w:val="24"/>
          <w:szCs w:val="24"/>
        </w:rPr>
      </w:pPr>
      <w:r w:rsidRPr="00732560">
        <w:rPr>
          <w:rFonts w:cstheme="minorHAnsi"/>
          <w:color w:val="002060"/>
          <w:sz w:val="24"/>
          <w:szCs w:val="24"/>
        </w:rPr>
        <w:lastRenderedPageBreak/>
        <w:t>necesitatea de a corecta anumite prevederi ale ghidului care fie nu sunt suficient definite, fie necesită modificări pentru a asigura o mai bună coerență a documentului sau pentru remedierea unor aspecte deficitare;</w:t>
      </w:r>
    </w:p>
    <w:p w14:paraId="451FC620" w14:textId="77777777" w:rsidR="006716D1" w:rsidRPr="00732560" w:rsidRDefault="006716D1">
      <w:pPr>
        <w:pStyle w:val="ListParagraph"/>
        <w:numPr>
          <w:ilvl w:val="0"/>
          <w:numId w:val="29"/>
        </w:numPr>
        <w:spacing w:before="60" w:after="0" w:line="240" w:lineRule="auto"/>
        <w:ind w:left="720"/>
        <w:contextualSpacing w:val="0"/>
        <w:jc w:val="both"/>
        <w:rPr>
          <w:rFonts w:cstheme="minorHAnsi"/>
          <w:iCs/>
          <w:color w:val="002060"/>
          <w:sz w:val="24"/>
          <w:szCs w:val="24"/>
        </w:rPr>
      </w:pPr>
      <w:bookmarkStart w:id="607" w:name="_Hlk140502771"/>
      <w:r w:rsidRPr="00732560">
        <w:rPr>
          <w:rFonts w:cstheme="minorHAnsi"/>
          <w:iCs/>
          <w:color w:val="002060"/>
          <w:sz w:val="24"/>
          <w:szCs w:val="24"/>
        </w:rPr>
        <w:t xml:space="preserve">modificarea datelor de deschidere și închidere a apelului de proiecte; </w:t>
      </w:r>
    </w:p>
    <w:p w14:paraId="6F0083CD" w14:textId="77777777" w:rsidR="006716D1" w:rsidRPr="00732560" w:rsidRDefault="006716D1">
      <w:pPr>
        <w:pStyle w:val="ListParagraph"/>
        <w:numPr>
          <w:ilvl w:val="0"/>
          <w:numId w:val="29"/>
        </w:numPr>
        <w:spacing w:before="60" w:after="0" w:line="240" w:lineRule="auto"/>
        <w:ind w:left="720"/>
        <w:contextualSpacing w:val="0"/>
        <w:jc w:val="both"/>
        <w:rPr>
          <w:rFonts w:cstheme="minorHAnsi"/>
          <w:iCs/>
          <w:color w:val="002060"/>
          <w:sz w:val="24"/>
          <w:szCs w:val="24"/>
        </w:rPr>
      </w:pPr>
      <w:r w:rsidRPr="00732560">
        <w:rPr>
          <w:rFonts w:cstheme="minorHAnsi"/>
          <w:color w:val="002060"/>
          <w:sz w:val="24"/>
          <w:szCs w:val="24"/>
        </w:rPr>
        <w:t>posibilitatea de supracontractare conform OUG nr. 133/2021;</w:t>
      </w:r>
    </w:p>
    <w:bookmarkEnd w:id="607"/>
    <w:p w14:paraId="3B73BD3C" w14:textId="787108B8" w:rsidR="006716D1" w:rsidRPr="00732560" w:rsidRDefault="006716D1">
      <w:pPr>
        <w:pStyle w:val="ListParagraph"/>
        <w:numPr>
          <w:ilvl w:val="0"/>
          <w:numId w:val="29"/>
        </w:numPr>
        <w:spacing w:before="60" w:after="0" w:line="240" w:lineRule="auto"/>
        <w:ind w:left="720"/>
        <w:contextualSpacing w:val="0"/>
        <w:jc w:val="both"/>
        <w:rPr>
          <w:rFonts w:cstheme="minorHAnsi"/>
          <w:iCs/>
          <w:color w:val="002060"/>
          <w:sz w:val="24"/>
          <w:szCs w:val="24"/>
        </w:rPr>
      </w:pPr>
      <w:r w:rsidRPr="00732560">
        <w:rPr>
          <w:rFonts w:cstheme="minorHAnsi"/>
          <w:color w:val="002060"/>
          <w:sz w:val="24"/>
          <w:szCs w:val="24"/>
        </w:rPr>
        <w:t xml:space="preserve">pentru aplicarea prevederilor </w:t>
      </w:r>
      <w:r w:rsidR="00A7110E">
        <w:rPr>
          <w:rFonts w:cstheme="minorHAnsi"/>
          <w:color w:val="002060"/>
          <w:sz w:val="24"/>
          <w:szCs w:val="24"/>
        </w:rPr>
        <w:t>secțiunea</w:t>
      </w:r>
      <w:r w:rsidR="00A7110E" w:rsidRPr="00732560">
        <w:rPr>
          <w:rFonts w:cstheme="minorHAnsi"/>
          <w:color w:val="002060"/>
          <w:sz w:val="24"/>
          <w:szCs w:val="24"/>
        </w:rPr>
        <w:t xml:space="preserve"> </w:t>
      </w:r>
      <w:r w:rsidRPr="00732560">
        <w:rPr>
          <w:rFonts w:cstheme="minorHAnsi"/>
          <w:color w:val="002060"/>
          <w:sz w:val="24"/>
          <w:szCs w:val="24"/>
        </w:rPr>
        <w:t xml:space="preserve">7.1. Completarea formularului cererii, AM </w:t>
      </w:r>
      <w:r w:rsidR="002D69D7" w:rsidRPr="00732560">
        <w:rPr>
          <w:rFonts w:cstheme="minorHAnsi"/>
          <w:color w:val="002060"/>
          <w:sz w:val="24"/>
          <w:szCs w:val="24"/>
        </w:rPr>
        <w:t>PS</w:t>
      </w:r>
      <w:r w:rsidRPr="00732560">
        <w:rPr>
          <w:rFonts w:cstheme="minorHAnsi"/>
          <w:color w:val="002060"/>
          <w:sz w:val="24"/>
          <w:szCs w:val="24"/>
        </w:rPr>
        <w:t xml:space="preserve"> își rezervă dreptul de a modifica sau de a introduce elemente noi în cadrul ghidului solicitantului de finanțare, prin emiterea de </w:t>
      </w:r>
      <w:proofErr w:type="spellStart"/>
      <w:r w:rsidRPr="00732560">
        <w:rPr>
          <w:rFonts w:cstheme="minorHAnsi"/>
          <w:color w:val="002060"/>
          <w:sz w:val="24"/>
          <w:szCs w:val="24"/>
        </w:rPr>
        <w:t>Corrigendum</w:t>
      </w:r>
      <w:proofErr w:type="spellEnd"/>
      <w:r w:rsidRPr="00732560">
        <w:rPr>
          <w:rFonts w:cstheme="minorHAnsi"/>
          <w:color w:val="002060"/>
          <w:sz w:val="24"/>
          <w:szCs w:val="24"/>
        </w:rPr>
        <w:t xml:space="preserve">-uri și Instrucțiuni, conform celor precizate la </w:t>
      </w:r>
      <w:r w:rsidR="00822058">
        <w:rPr>
          <w:rFonts w:cstheme="minorHAnsi"/>
          <w:color w:val="002060"/>
          <w:sz w:val="24"/>
          <w:szCs w:val="24"/>
        </w:rPr>
        <w:t>secțiunea</w:t>
      </w:r>
      <w:r w:rsidR="00822058" w:rsidRPr="00732560">
        <w:rPr>
          <w:rFonts w:cstheme="minorHAnsi"/>
          <w:color w:val="002060"/>
          <w:sz w:val="24"/>
          <w:szCs w:val="24"/>
        </w:rPr>
        <w:t xml:space="preserve"> </w:t>
      </w:r>
      <w:r w:rsidRPr="00732560">
        <w:rPr>
          <w:rFonts w:cstheme="minorHAnsi"/>
          <w:color w:val="002060"/>
          <w:sz w:val="24"/>
          <w:szCs w:val="24"/>
        </w:rPr>
        <w:t xml:space="preserve">13.1. Aspectele care pot face obiectul modificărilor prevederilor ghidului solicitantului, cu mențiunea că în cadrul acestora vor fi precizate dispozițiile tranzitorii cu privire la proiectele aflate în procesul de evaluare, selecție sau contractare. AM </w:t>
      </w:r>
      <w:r w:rsidR="002D69D7" w:rsidRPr="00732560">
        <w:rPr>
          <w:rFonts w:cstheme="minorHAnsi"/>
          <w:color w:val="002060"/>
          <w:sz w:val="24"/>
          <w:szCs w:val="24"/>
        </w:rPr>
        <w:t>PS</w:t>
      </w:r>
      <w:r w:rsidRPr="00732560">
        <w:rPr>
          <w:rFonts w:cstheme="minorHAnsi"/>
          <w:color w:val="002060"/>
          <w:sz w:val="24"/>
          <w:szCs w:val="24"/>
        </w:rPr>
        <w:t xml:space="preserve"> se va asigura permanent de respectarea principiului privind tratamentul egal și nediscriminatoriu al tuturor solicitanților la finanțare și beneficiarilor de finanțare, precum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transparența sistemului de evaluare, selecție și implementare prin publicarea pe pagina web a Programului Sănătate </w:t>
      </w:r>
      <w:hyperlink r:id="rId32" w:history="1">
        <w:r w:rsidR="00AE68BC" w:rsidRPr="00732560">
          <w:rPr>
            <w:rStyle w:val="Hyperlink"/>
            <w:rFonts w:cstheme="minorHAnsi"/>
            <w:sz w:val="24"/>
            <w:szCs w:val="24"/>
          </w:rPr>
          <w:t>https://mfe.gov.ro/minister/perioade-de-programare/perioada-2021-2027/autoritatea-de-management-pentru-programul-sanatate/programare-ghiduri/</w:t>
        </w:r>
      </w:hyperlink>
      <w:r w:rsidR="00AE68BC" w:rsidRPr="00732560">
        <w:rPr>
          <w:rFonts w:cstheme="minorHAnsi"/>
          <w:color w:val="002060"/>
          <w:sz w:val="24"/>
          <w:szCs w:val="24"/>
        </w:rPr>
        <w:t xml:space="preserve"> </w:t>
      </w:r>
      <w:r w:rsidRPr="00732560">
        <w:rPr>
          <w:rFonts w:cstheme="minorHAnsi"/>
          <w:color w:val="002060"/>
          <w:sz w:val="24"/>
          <w:szCs w:val="24"/>
        </w:rPr>
        <w:t xml:space="preserve"> a tuturor modificărilor </w:t>
      </w:r>
      <w:proofErr w:type="spellStart"/>
      <w:r w:rsidRPr="00732560">
        <w:rPr>
          <w:rFonts w:cstheme="minorHAnsi"/>
          <w:color w:val="002060"/>
          <w:sz w:val="24"/>
          <w:szCs w:val="24"/>
        </w:rPr>
        <w:t>şi</w:t>
      </w:r>
      <w:proofErr w:type="spellEnd"/>
      <w:r w:rsidRPr="00732560">
        <w:rPr>
          <w:rFonts w:cstheme="minorHAnsi"/>
          <w:color w:val="002060"/>
          <w:sz w:val="24"/>
          <w:szCs w:val="24"/>
        </w:rPr>
        <w:t xml:space="preserve"> condițiilor suplimentare intervenite ulterior publicării prezentului ghid.</w:t>
      </w:r>
    </w:p>
    <w:bookmarkEnd w:id="606"/>
    <w:p w14:paraId="622F7A6B" w14:textId="5C5D35C9" w:rsidR="006716D1" w:rsidRPr="00732560" w:rsidRDefault="006716D1" w:rsidP="006716D1">
      <w:pPr>
        <w:spacing w:before="60" w:after="0" w:line="240" w:lineRule="auto"/>
        <w:jc w:val="both"/>
        <w:rPr>
          <w:rFonts w:cstheme="minorHAnsi"/>
          <w:color w:val="002060"/>
          <w:sz w:val="24"/>
          <w:szCs w:val="24"/>
        </w:rPr>
      </w:pPr>
      <w:r w:rsidRPr="00732560">
        <w:rPr>
          <w:rFonts w:cstheme="minorHAnsi"/>
          <w:color w:val="002060"/>
          <w:sz w:val="24"/>
          <w:szCs w:val="24"/>
        </w:rPr>
        <w:t xml:space="preserve">În funcție de modificările intervenite, AM </w:t>
      </w:r>
      <w:r w:rsidR="002D69D7" w:rsidRPr="00732560">
        <w:rPr>
          <w:rFonts w:cstheme="minorHAnsi"/>
          <w:color w:val="002060"/>
          <w:sz w:val="24"/>
          <w:szCs w:val="24"/>
        </w:rPr>
        <w:t>PS</w:t>
      </w:r>
      <w:r w:rsidRPr="00732560">
        <w:rPr>
          <w:rFonts w:cstheme="minorHAnsi"/>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5278409F" w14:textId="7EE5574D" w:rsidR="006716D1" w:rsidRPr="00732560" w:rsidRDefault="006716D1" w:rsidP="006716D1">
      <w:pPr>
        <w:spacing w:before="60" w:after="0" w:line="240" w:lineRule="auto"/>
        <w:jc w:val="both"/>
        <w:rPr>
          <w:rFonts w:cstheme="minorHAnsi"/>
          <w:color w:val="002060"/>
          <w:sz w:val="24"/>
          <w:szCs w:val="24"/>
        </w:rPr>
      </w:pPr>
      <w:r w:rsidRPr="00732560">
        <w:rPr>
          <w:rFonts w:cstheme="minorHAnsi"/>
          <w:color w:val="002060"/>
          <w:sz w:val="24"/>
          <w:szCs w:val="24"/>
        </w:rPr>
        <w:t xml:space="preserve">Modificarea Ghidului se va face prin Ordin al ministrului investițiilor și proiectelor europene. Pentru interpretări ale prevederilor cuprinse în </w:t>
      </w:r>
      <w:bookmarkStart w:id="608" w:name="_Hlk141715176"/>
      <w:r w:rsidRPr="00732560">
        <w:rPr>
          <w:rFonts w:cstheme="minorHAnsi"/>
          <w:color w:val="002060"/>
          <w:sz w:val="24"/>
          <w:szCs w:val="24"/>
        </w:rPr>
        <w:t>Ghidul Solicitantului</w:t>
      </w:r>
      <w:bookmarkEnd w:id="608"/>
      <w:r w:rsidRPr="00732560">
        <w:rPr>
          <w:rFonts w:cstheme="minorHAnsi"/>
          <w:color w:val="002060"/>
          <w:sz w:val="24"/>
          <w:szCs w:val="24"/>
        </w:rPr>
        <w:t xml:space="preserve">, adaptări sau aplicări ale modificărilor legislației aplicabile în cadrul Ghidul Solicitantului, AM </w:t>
      </w:r>
      <w:r w:rsidR="002D69D7" w:rsidRPr="00732560">
        <w:rPr>
          <w:rFonts w:cstheme="minorHAnsi"/>
          <w:color w:val="002060"/>
          <w:sz w:val="24"/>
          <w:szCs w:val="24"/>
        </w:rPr>
        <w:t>PS</w:t>
      </w:r>
      <w:r w:rsidRPr="00732560">
        <w:rPr>
          <w:rFonts w:cstheme="minorHAnsi"/>
          <w:color w:val="002060"/>
          <w:sz w:val="24"/>
          <w:szCs w:val="24"/>
        </w:rPr>
        <w:t xml:space="preserve"> poate emite Instrucțiuni.</w:t>
      </w:r>
    </w:p>
    <w:p w14:paraId="6A540739" w14:textId="77777777" w:rsidR="006716D1" w:rsidRPr="00732560" w:rsidRDefault="006716D1" w:rsidP="006716D1">
      <w:pPr>
        <w:spacing w:before="60" w:after="0" w:line="240" w:lineRule="auto"/>
        <w:jc w:val="both"/>
        <w:rPr>
          <w:rFonts w:cstheme="minorHAnsi"/>
          <w:b/>
          <w:bCs/>
          <w:i/>
          <w:color w:val="002060"/>
          <w:sz w:val="24"/>
          <w:szCs w:val="24"/>
        </w:rPr>
      </w:pPr>
    </w:p>
    <w:p w14:paraId="34A61264" w14:textId="77777777" w:rsidR="006716D1" w:rsidRPr="00732560" w:rsidRDefault="006716D1">
      <w:pPr>
        <w:pStyle w:val="ListParagraph"/>
        <w:numPr>
          <w:ilvl w:val="1"/>
          <w:numId w:val="43"/>
        </w:numPr>
        <w:spacing w:before="60" w:after="0" w:line="240" w:lineRule="auto"/>
        <w:contextualSpacing w:val="0"/>
        <w:jc w:val="both"/>
        <w:outlineLvl w:val="1"/>
        <w:rPr>
          <w:rFonts w:cstheme="minorHAnsi"/>
          <w:b/>
          <w:bCs/>
          <w:iCs/>
          <w:color w:val="002060"/>
          <w:sz w:val="24"/>
          <w:szCs w:val="24"/>
        </w:rPr>
      </w:pPr>
      <w:bookmarkStart w:id="609" w:name="_Toc135152456"/>
      <w:bookmarkStart w:id="610" w:name="_Toc164083984"/>
      <w:bookmarkStart w:id="611" w:name="_Toc205282194"/>
      <w:r w:rsidRPr="00732560">
        <w:rPr>
          <w:rFonts w:cstheme="minorHAnsi"/>
          <w:b/>
          <w:bCs/>
          <w:iCs/>
          <w:color w:val="002060"/>
          <w:sz w:val="24"/>
          <w:szCs w:val="24"/>
        </w:rPr>
        <w:t>Condiții privind aplicarea modificărilor pentru cererile de finanțare aflate în procesul de selecție (condiții tranzitorii)</w:t>
      </w:r>
      <w:bookmarkEnd w:id="609"/>
      <w:bookmarkEnd w:id="610"/>
      <w:bookmarkEnd w:id="611"/>
      <w:r w:rsidRPr="00732560">
        <w:rPr>
          <w:rFonts w:cstheme="minorHAnsi"/>
          <w:b/>
          <w:bCs/>
          <w:iCs/>
          <w:color w:val="002060"/>
          <w:sz w:val="24"/>
          <w:szCs w:val="24"/>
        </w:rPr>
        <w:tab/>
      </w:r>
    </w:p>
    <w:p w14:paraId="621C4365" w14:textId="77777777" w:rsidR="006716D1" w:rsidRPr="00732560" w:rsidRDefault="006716D1" w:rsidP="006716D1">
      <w:pPr>
        <w:spacing w:before="60" w:after="0" w:line="240" w:lineRule="auto"/>
        <w:jc w:val="both"/>
        <w:rPr>
          <w:rFonts w:cstheme="minorHAnsi"/>
          <w:iCs/>
          <w:color w:val="002060"/>
          <w:sz w:val="24"/>
          <w:szCs w:val="24"/>
        </w:rPr>
      </w:pPr>
      <w:bookmarkStart w:id="612" w:name="_Hlk141379118"/>
      <w:r w:rsidRPr="00732560">
        <w:rPr>
          <w:rFonts w:cstheme="minorHAnsi"/>
          <w:iCs/>
          <w:color w:val="002060"/>
          <w:sz w:val="24"/>
          <w:szCs w:val="24"/>
        </w:rPr>
        <w:t>Pentru aplicarea celor menționate la secțiunea 13.1, MIPE poate emite Ordin de modificare/completare a prevederilor prezentului ghid, cu mențiunea că, în cadrul Ordinului de modificare/completare a ghidurilor, vor fi precizate dispozițiile tranzitorii cu privire la proiectele aflate în procesul de evaluare, selecție și contractare.</w:t>
      </w:r>
    </w:p>
    <w:bookmarkEnd w:id="612"/>
    <w:p w14:paraId="7E91F79E" w14:textId="29F72034" w:rsidR="006716D1" w:rsidRDefault="006716D1" w:rsidP="006716D1">
      <w:pPr>
        <w:spacing w:before="60" w:after="0" w:line="240" w:lineRule="auto"/>
        <w:jc w:val="both"/>
        <w:rPr>
          <w:rFonts w:cstheme="minorHAnsi"/>
          <w:iCs/>
          <w:color w:val="002060"/>
          <w:sz w:val="24"/>
          <w:szCs w:val="24"/>
        </w:rPr>
      </w:pPr>
      <w:r w:rsidRPr="00732560">
        <w:rPr>
          <w:rFonts w:cstheme="minorHAnsi"/>
          <w:iCs/>
          <w:color w:val="002060"/>
          <w:sz w:val="24"/>
          <w:szCs w:val="24"/>
        </w:rPr>
        <w:t xml:space="preserve">În funcție de modificările intervenite, AM </w:t>
      </w:r>
      <w:r w:rsidR="002D69D7" w:rsidRPr="00732560">
        <w:rPr>
          <w:rFonts w:cstheme="minorHAnsi"/>
          <w:iCs/>
          <w:color w:val="002060"/>
          <w:sz w:val="24"/>
          <w:szCs w:val="24"/>
        </w:rPr>
        <w:t>PS</w:t>
      </w:r>
      <w:r w:rsidRPr="00732560">
        <w:rPr>
          <w:rFonts w:cstheme="minorHAnsi"/>
          <w:iCs/>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0CA5B6BF" w14:textId="77777777" w:rsidR="00967631" w:rsidRPr="00732560" w:rsidRDefault="00967631" w:rsidP="006716D1">
      <w:pPr>
        <w:spacing w:before="60" w:after="0" w:line="240" w:lineRule="auto"/>
        <w:jc w:val="both"/>
        <w:rPr>
          <w:rFonts w:cstheme="minorHAnsi"/>
          <w:iCs/>
          <w:color w:val="002060"/>
          <w:sz w:val="24"/>
          <w:szCs w:val="24"/>
        </w:rPr>
      </w:pPr>
    </w:p>
    <w:p w14:paraId="40D566A7" w14:textId="7541EB5B" w:rsidR="006716D1" w:rsidRPr="00732560" w:rsidRDefault="006716D1">
      <w:pPr>
        <w:pStyle w:val="ListParagraph"/>
        <w:numPr>
          <w:ilvl w:val="0"/>
          <w:numId w:val="43"/>
        </w:numPr>
        <w:spacing w:before="60" w:after="0" w:line="240" w:lineRule="auto"/>
        <w:ind w:left="709" w:hanging="709"/>
        <w:contextualSpacing w:val="0"/>
        <w:jc w:val="both"/>
        <w:outlineLvl w:val="0"/>
        <w:rPr>
          <w:rFonts w:cstheme="minorHAnsi"/>
          <w:b/>
          <w:bCs/>
          <w:iCs/>
          <w:color w:val="002060"/>
          <w:sz w:val="24"/>
          <w:szCs w:val="24"/>
        </w:rPr>
      </w:pPr>
      <w:bookmarkStart w:id="613" w:name="_Toc164083985"/>
      <w:bookmarkStart w:id="614" w:name="_Toc205282195"/>
      <w:r w:rsidRPr="00732560">
        <w:rPr>
          <w:rFonts w:cstheme="minorHAnsi"/>
          <w:b/>
          <w:bCs/>
          <w:iCs/>
          <w:color w:val="002060"/>
          <w:sz w:val="24"/>
          <w:szCs w:val="24"/>
        </w:rPr>
        <w:t>ANEXE</w:t>
      </w:r>
      <w:bookmarkEnd w:id="613"/>
      <w:r w:rsidR="00285294" w:rsidRPr="00732560">
        <w:rPr>
          <w:rFonts w:cstheme="minorHAnsi"/>
          <w:b/>
          <w:bCs/>
          <w:iCs/>
          <w:color w:val="002060"/>
          <w:sz w:val="24"/>
          <w:szCs w:val="24"/>
        </w:rPr>
        <w:t>:</w:t>
      </w:r>
      <w:bookmarkEnd w:id="614"/>
    </w:p>
    <w:p w14:paraId="626E522C" w14:textId="2E6DD6BC" w:rsidR="00444A44" w:rsidRPr="00732560" w:rsidRDefault="00444A44">
      <w:pPr>
        <w:pStyle w:val="ListParagraph"/>
        <w:numPr>
          <w:ilvl w:val="0"/>
          <w:numId w:val="19"/>
        </w:numPr>
        <w:spacing w:before="60" w:after="0" w:line="240" w:lineRule="auto"/>
        <w:ind w:left="357" w:hanging="357"/>
        <w:contextualSpacing w:val="0"/>
        <w:jc w:val="both"/>
        <w:outlineLvl w:val="1"/>
        <w:rPr>
          <w:rFonts w:cstheme="minorHAnsi"/>
          <w:b/>
          <w:bCs/>
          <w:iCs/>
          <w:color w:val="002060"/>
          <w:sz w:val="24"/>
          <w:szCs w:val="24"/>
        </w:rPr>
      </w:pPr>
      <w:bookmarkStart w:id="615" w:name="_Toc205282196"/>
      <w:bookmarkStart w:id="616" w:name="_Toc135063032"/>
      <w:bookmarkStart w:id="617" w:name="_Toc164083987"/>
      <w:bookmarkStart w:id="618" w:name="_Hlk135066243"/>
      <w:bookmarkStart w:id="619" w:name="_Hlk139276840"/>
      <w:bookmarkStart w:id="620" w:name="_Hlk157521858"/>
      <w:r w:rsidRPr="00732560">
        <w:rPr>
          <w:rFonts w:cstheme="minorHAnsi"/>
          <w:b/>
          <w:bCs/>
          <w:iCs/>
          <w:color w:val="002060"/>
          <w:sz w:val="24"/>
          <w:szCs w:val="24"/>
        </w:rPr>
        <w:t xml:space="preserve">Anexa </w:t>
      </w:r>
      <w:r w:rsidR="00224C14" w:rsidRPr="00732560">
        <w:rPr>
          <w:rFonts w:cstheme="minorHAnsi"/>
          <w:b/>
          <w:bCs/>
          <w:iCs/>
          <w:color w:val="002060"/>
          <w:sz w:val="24"/>
          <w:szCs w:val="24"/>
        </w:rPr>
        <w:t xml:space="preserve">nr. </w:t>
      </w:r>
      <w:r w:rsidRPr="00732560">
        <w:rPr>
          <w:rFonts w:cstheme="minorHAnsi"/>
          <w:b/>
          <w:bCs/>
          <w:iCs/>
          <w:color w:val="002060"/>
          <w:sz w:val="24"/>
          <w:szCs w:val="24"/>
        </w:rPr>
        <w:t>1: Criterii de evaluare tehnică și financiară</w:t>
      </w:r>
      <w:bookmarkEnd w:id="615"/>
      <w:r w:rsidRPr="00732560">
        <w:rPr>
          <w:rFonts w:cstheme="minorHAnsi"/>
          <w:b/>
          <w:bCs/>
          <w:iCs/>
          <w:color w:val="002060"/>
          <w:sz w:val="24"/>
          <w:szCs w:val="24"/>
        </w:rPr>
        <w:t xml:space="preserve"> </w:t>
      </w:r>
    </w:p>
    <w:p w14:paraId="255F7E81" w14:textId="4CEFFE20" w:rsidR="006716D1" w:rsidRPr="00732560" w:rsidRDefault="006716D1">
      <w:pPr>
        <w:pStyle w:val="ListParagraph"/>
        <w:numPr>
          <w:ilvl w:val="0"/>
          <w:numId w:val="19"/>
        </w:numPr>
        <w:spacing w:before="60" w:after="0" w:line="240" w:lineRule="auto"/>
        <w:ind w:left="357" w:hanging="357"/>
        <w:contextualSpacing w:val="0"/>
        <w:jc w:val="both"/>
        <w:outlineLvl w:val="1"/>
        <w:rPr>
          <w:rFonts w:cstheme="minorHAnsi"/>
          <w:b/>
          <w:bCs/>
          <w:iCs/>
          <w:color w:val="002060"/>
          <w:sz w:val="24"/>
          <w:szCs w:val="24"/>
        </w:rPr>
      </w:pPr>
      <w:bookmarkStart w:id="621" w:name="_Toc205282197"/>
      <w:bookmarkStart w:id="622" w:name="_Hlk196688026"/>
      <w:r w:rsidRPr="00732560">
        <w:rPr>
          <w:rFonts w:cstheme="minorHAnsi"/>
          <w:b/>
          <w:bCs/>
          <w:iCs/>
          <w:color w:val="002060"/>
          <w:sz w:val="24"/>
          <w:szCs w:val="24"/>
        </w:rPr>
        <w:t xml:space="preserve">Anexa </w:t>
      </w:r>
      <w:r w:rsidR="00224C14" w:rsidRPr="00732560">
        <w:rPr>
          <w:rFonts w:cstheme="minorHAnsi"/>
          <w:b/>
          <w:bCs/>
          <w:iCs/>
          <w:color w:val="002060"/>
          <w:sz w:val="24"/>
          <w:szCs w:val="24"/>
        </w:rPr>
        <w:t xml:space="preserve">nr. </w:t>
      </w:r>
      <w:r w:rsidRPr="00732560">
        <w:rPr>
          <w:rFonts w:cstheme="minorHAnsi"/>
          <w:b/>
          <w:bCs/>
          <w:iCs/>
          <w:color w:val="002060"/>
          <w:sz w:val="24"/>
          <w:szCs w:val="24"/>
        </w:rPr>
        <w:t>2: Definiții și mod de calcul indicatori</w:t>
      </w:r>
      <w:bookmarkEnd w:id="616"/>
      <w:bookmarkEnd w:id="617"/>
      <w:bookmarkEnd w:id="621"/>
    </w:p>
    <w:p w14:paraId="12DB1B09" w14:textId="40F8D870" w:rsidR="006716D1" w:rsidRPr="00732560" w:rsidRDefault="006716D1">
      <w:pPr>
        <w:pStyle w:val="ListParagraph"/>
        <w:numPr>
          <w:ilvl w:val="0"/>
          <w:numId w:val="19"/>
        </w:numPr>
        <w:spacing w:before="60" w:after="0" w:line="240" w:lineRule="auto"/>
        <w:ind w:left="357" w:hanging="357"/>
        <w:contextualSpacing w:val="0"/>
        <w:jc w:val="both"/>
        <w:outlineLvl w:val="1"/>
        <w:rPr>
          <w:rFonts w:cstheme="minorHAnsi"/>
          <w:b/>
          <w:bCs/>
          <w:iCs/>
          <w:color w:val="002060"/>
          <w:sz w:val="24"/>
          <w:szCs w:val="24"/>
        </w:rPr>
      </w:pPr>
      <w:bookmarkStart w:id="623" w:name="_Toc160461265"/>
      <w:bookmarkStart w:id="624" w:name="_Toc157522548"/>
      <w:bookmarkStart w:id="625" w:name="_Toc159234051"/>
      <w:bookmarkStart w:id="626" w:name="_Toc164083989"/>
      <w:bookmarkStart w:id="627" w:name="_Toc205282198"/>
      <w:bookmarkEnd w:id="623"/>
      <w:bookmarkEnd w:id="624"/>
      <w:bookmarkEnd w:id="625"/>
      <w:r w:rsidRPr="00732560">
        <w:rPr>
          <w:rFonts w:cstheme="minorHAnsi"/>
          <w:b/>
          <w:bCs/>
          <w:iCs/>
          <w:color w:val="002060"/>
          <w:sz w:val="24"/>
          <w:szCs w:val="24"/>
        </w:rPr>
        <w:t xml:space="preserve">Anexa </w:t>
      </w:r>
      <w:r w:rsidR="00224C14" w:rsidRPr="00732560">
        <w:rPr>
          <w:rFonts w:cstheme="minorHAnsi"/>
          <w:b/>
          <w:bCs/>
          <w:iCs/>
          <w:color w:val="002060"/>
          <w:sz w:val="24"/>
          <w:szCs w:val="24"/>
        </w:rPr>
        <w:t xml:space="preserve">nr. </w:t>
      </w:r>
      <w:r w:rsidRPr="00732560">
        <w:rPr>
          <w:rFonts w:cstheme="minorHAnsi"/>
          <w:b/>
          <w:bCs/>
          <w:iCs/>
          <w:color w:val="002060"/>
          <w:sz w:val="24"/>
          <w:szCs w:val="24"/>
        </w:rPr>
        <w:t>3: Lista de cheltuieli eligibile și neeligibile</w:t>
      </w:r>
      <w:bookmarkEnd w:id="626"/>
      <w:bookmarkEnd w:id="627"/>
      <w:r w:rsidRPr="00732560">
        <w:rPr>
          <w:rFonts w:cstheme="minorHAnsi"/>
          <w:b/>
          <w:bCs/>
          <w:iCs/>
          <w:color w:val="002060"/>
          <w:sz w:val="24"/>
          <w:szCs w:val="24"/>
        </w:rPr>
        <w:t xml:space="preserve"> </w:t>
      </w:r>
    </w:p>
    <w:p w14:paraId="7AA8EF60" w14:textId="4A840D4E" w:rsidR="006716D1" w:rsidRPr="00732560" w:rsidRDefault="006716D1">
      <w:pPr>
        <w:pStyle w:val="ListParagraph"/>
        <w:numPr>
          <w:ilvl w:val="0"/>
          <w:numId w:val="19"/>
        </w:numPr>
        <w:spacing w:before="60" w:after="0" w:line="240" w:lineRule="auto"/>
        <w:ind w:left="357" w:hanging="357"/>
        <w:contextualSpacing w:val="0"/>
        <w:jc w:val="both"/>
        <w:outlineLvl w:val="1"/>
        <w:rPr>
          <w:rFonts w:cstheme="minorHAnsi"/>
          <w:b/>
          <w:bCs/>
          <w:iCs/>
          <w:color w:val="002060"/>
          <w:sz w:val="24"/>
          <w:szCs w:val="24"/>
        </w:rPr>
      </w:pPr>
      <w:bookmarkStart w:id="628" w:name="_Toc164083990"/>
      <w:bookmarkStart w:id="629" w:name="_Toc205282199"/>
      <w:r w:rsidRPr="00732560">
        <w:rPr>
          <w:rFonts w:cstheme="minorHAnsi"/>
          <w:b/>
          <w:bCs/>
          <w:iCs/>
          <w:color w:val="002060"/>
          <w:sz w:val="24"/>
          <w:szCs w:val="24"/>
        </w:rPr>
        <w:t xml:space="preserve">Anexa </w:t>
      </w:r>
      <w:r w:rsidR="00224C14" w:rsidRPr="00732560">
        <w:rPr>
          <w:rFonts w:cstheme="minorHAnsi"/>
          <w:b/>
          <w:bCs/>
          <w:iCs/>
          <w:color w:val="002060"/>
          <w:sz w:val="24"/>
          <w:szCs w:val="24"/>
        </w:rPr>
        <w:t xml:space="preserve">nr. </w:t>
      </w:r>
      <w:r w:rsidRPr="00732560">
        <w:rPr>
          <w:rFonts w:cstheme="minorHAnsi"/>
          <w:b/>
          <w:bCs/>
          <w:iCs/>
          <w:color w:val="002060"/>
          <w:sz w:val="24"/>
          <w:szCs w:val="24"/>
        </w:rPr>
        <w:t>4: Declarația unică</w:t>
      </w:r>
      <w:bookmarkEnd w:id="628"/>
      <w:bookmarkEnd w:id="629"/>
    </w:p>
    <w:p w14:paraId="658C6CCB" w14:textId="7B6DF830" w:rsidR="00045F07" w:rsidRDefault="00045F07">
      <w:pPr>
        <w:pStyle w:val="ListParagraph"/>
        <w:numPr>
          <w:ilvl w:val="0"/>
          <w:numId w:val="19"/>
        </w:numPr>
        <w:spacing w:before="60" w:after="0" w:line="240" w:lineRule="auto"/>
        <w:ind w:left="357" w:hanging="357"/>
        <w:contextualSpacing w:val="0"/>
        <w:jc w:val="both"/>
        <w:outlineLvl w:val="1"/>
        <w:rPr>
          <w:rFonts w:cstheme="minorHAnsi"/>
          <w:b/>
          <w:bCs/>
          <w:iCs/>
          <w:color w:val="002060"/>
          <w:sz w:val="24"/>
          <w:szCs w:val="24"/>
        </w:rPr>
      </w:pPr>
      <w:bookmarkStart w:id="630" w:name="_Toc205282200"/>
      <w:bookmarkStart w:id="631" w:name="_Toc135063036"/>
      <w:bookmarkStart w:id="632" w:name="_Toc164083993"/>
      <w:r>
        <w:rPr>
          <w:rFonts w:cstheme="minorHAnsi"/>
          <w:b/>
          <w:bCs/>
          <w:iCs/>
          <w:color w:val="002060"/>
          <w:sz w:val="24"/>
          <w:szCs w:val="24"/>
        </w:rPr>
        <w:lastRenderedPageBreak/>
        <w:t>Anexa nr. 5</w:t>
      </w:r>
      <w:r w:rsidR="00F02A27">
        <w:rPr>
          <w:rFonts w:cstheme="minorHAnsi"/>
          <w:b/>
          <w:bCs/>
          <w:iCs/>
          <w:color w:val="002060"/>
          <w:sz w:val="24"/>
          <w:szCs w:val="24"/>
        </w:rPr>
        <w:t>:</w:t>
      </w:r>
      <w:r>
        <w:rPr>
          <w:rFonts w:cstheme="minorHAnsi"/>
          <w:b/>
          <w:bCs/>
          <w:iCs/>
          <w:color w:val="002060"/>
          <w:sz w:val="24"/>
          <w:szCs w:val="24"/>
        </w:rPr>
        <w:t xml:space="preserve"> Acord de parteneriat</w:t>
      </w:r>
      <w:bookmarkEnd w:id="630"/>
    </w:p>
    <w:p w14:paraId="19ADD375" w14:textId="58AE5CF3" w:rsidR="006716D1" w:rsidRPr="00732560" w:rsidRDefault="006716D1">
      <w:pPr>
        <w:pStyle w:val="ListParagraph"/>
        <w:numPr>
          <w:ilvl w:val="0"/>
          <w:numId w:val="19"/>
        </w:numPr>
        <w:spacing w:before="60" w:after="0" w:line="240" w:lineRule="auto"/>
        <w:ind w:left="357" w:hanging="357"/>
        <w:contextualSpacing w:val="0"/>
        <w:jc w:val="both"/>
        <w:outlineLvl w:val="1"/>
        <w:rPr>
          <w:rFonts w:cstheme="minorHAnsi"/>
          <w:b/>
          <w:bCs/>
          <w:iCs/>
          <w:color w:val="002060"/>
          <w:sz w:val="24"/>
          <w:szCs w:val="24"/>
        </w:rPr>
      </w:pPr>
      <w:bookmarkStart w:id="633" w:name="_Toc205282201"/>
      <w:r w:rsidRPr="00732560">
        <w:rPr>
          <w:rFonts w:cstheme="minorHAnsi"/>
          <w:b/>
          <w:bCs/>
          <w:iCs/>
          <w:color w:val="002060"/>
          <w:sz w:val="24"/>
          <w:szCs w:val="24"/>
        </w:rPr>
        <w:t xml:space="preserve">Anexa </w:t>
      </w:r>
      <w:r w:rsidR="00224C14" w:rsidRPr="00732560">
        <w:rPr>
          <w:rFonts w:cstheme="minorHAnsi"/>
          <w:b/>
          <w:bCs/>
          <w:iCs/>
          <w:color w:val="002060"/>
          <w:sz w:val="24"/>
          <w:szCs w:val="24"/>
        </w:rPr>
        <w:t xml:space="preserve">nr. </w:t>
      </w:r>
      <w:r w:rsidR="00045F07">
        <w:rPr>
          <w:rFonts w:cstheme="minorHAnsi"/>
          <w:b/>
          <w:bCs/>
          <w:iCs/>
          <w:color w:val="002060"/>
          <w:sz w:val="24"/>
          <w:szCs w:val="24"/>
        </w:rPr>
        <w:t>6</w:t>
      </w:r>
      <w:r w:rsidRPr="00732560">
        <w:rPr>
          <w:rFonts w:cstheme="minorHAnsi"/>
          <w:b/>
          <w:bCs/>
          <w:iCs/>
          <w:color w:val="002060"/>
          <w:sz w:val="24"/>
          <w:szCs w:val="24"/>
        </w:rPr>
        <w:t xml:space="preserve">: </w:t>
      </w:r>
      <w:r w:rsidR="00454755" w:rsidRPr="00732560">
        <w:rPr>
          <w:rFonts w:cstheme="minorHAnsi"/>
          <w:b/>
          <w:bCs/>
          <w:iCs/>
          <w:color w:val="002060"/>
          <w:sz w:val="24"/>
          <w:szCs w:val="24"/>
        </w:rPr>
        <w:t>Tabel centralizator pentru documente ce dovedesc dreptul de proprietate / administrare.</w:t>
      </w:r>
      <w:bookmarkStart w:id="634" w:name="_Toc135063037"/>
      <w:bookmarkEnd w:id="631"/>
      <w:bookmarkEnd w:id="632"/>
      <w:bookmarkEnd w:id="633"/>
    </w:p>
    <w:p w14:paraId="2E53565E" w14:textId="4ECC736F" w:rsidR="006716D1" w:rsidRPr="00732560" w:rsidRDefault="006716D1">
      <w:pPr>
        <w:pStyle w:val="ListParagraph"/>
        <w:numPr>
          <w:ilvl w:val="0"/>
          <w:numId w:val="19"/>
        </w:numPr>
        <w:spacing w:before="60" w:after="0" w:line="240" w:lineRule="auto"/>
        <w:contextualSpacing w:val="0"/>
        <w:jc w:val="both"/>
        <w:outlineLvl w:val="1"/>
        <w:rPr>
          <w:rFonts w:cstheme="minorHAnsi"/>
          <w:b/>
          <w:bCs/>
          <w:iCs/>
          <w:color w:val="002060"/>
          <w:sz w:val="24"/>
          <w:szCs w:val="24"/>
        </w:rPr>
      </w:pPr>
      <w:bookmarkStart w:id="635" w:name="_Toc191485538"/>
      <w:bookmarkStart w:id="636" w:name="_Toc192069302"/>
      <w:bookmarkStart w:id="637" w:name="_Toc152155169"/>
      <w:bookmarkStart w:id="638" w:name="_Toc164083996"/>
      <w:bookmarkStart w:id="639" w:name="_Toc205282202"/>
      <w:bookmarkEnd w:id="634"/>
      <w:bookmarkEnd w:id="635"/>
      <w:bookmarkEnd w:id="636"/>
      <w:r w:rsidRPr="00732560">
        <w:rPr>
          <w:rFonts w:cstheme="minorHAnsi"/>
          <w:b/>
          <w:bCs/>
          <w:iCs/>
          <w:color w:val="002060"/>
          <w:sz w:val="24"/>
          <w:szCs w:val="24"/>
        </w:rPr>
        <w:t xml:space="preserve">Anexa </w:t>
      </w:r>
      <w:r w:rsidR="00224C14" w:rsidRPr="00732560">
        <w:rPr>
          <w:rFonts w:cstheme="minorHAnsi"/>
          <w:b/>
          <w:bCs/>
          <w:iCs/>
          <w:color w:val="002060"/>
          <w:sz w:val="24"/>
          <w:szCs w:val="24"/>
        </w:rPr>
        <w:t xml:space="preserve">nr. </w:t>
      </w:r>
      <w:r w:rsidR="00045F07">
        <w:rPr>
          <w:rFonts w:cstheme="minorHAnsi"/>
          <w:b/>
          <w:bCs/>
          <w:iCs/>
          <w:color w:val="002060"/>
          <w:sz w:val="24"/>
          <w:szCs w:val="24"/>
        </w:rPr>
        <w:t>7</w:t>
      </w:r>
      <w:r w:rsidRPr="00732560">
        <w:rPr>
          <w:rFonts w:cstheme="minorHAnsi"/>
          <w:b/>
          <w:bCs/>
          <w:iCs/>
          <w:color w:val="002060"/>
          <w:sz w:val="24"/>
          <w:szCs w:val="24"/>
        </w:rPr>
        <w:t>: Grila  de analiză  a conformității  studiului de fezabilitate</w:t>
      </w:r>
      <w:bookmarkEnd w:id="637"/>
      <w:bookmarkEnd w:id="638"/>
      <w:r w:rsidRPr="00732560">
        <w:rPr>
          <w:rFonts w:cstheme="minorHAnsi"/>
          <w:b/>
          <w:bCs/>
          <w:iCs/>
          <w:color w:val="002060"/>
          <w:sz w:val="24"/>
          <w:szCs w:val="24"/>
        </w:rPr>
        <w:t xml:space="preserve"> </w:t>
      </w:r>
      <w:r w:rsidR="00B058DD" w:rsidRPr="00CC65F6">
        <w:rPr>
          <w:rFonts w:cstheme="minorHAnsi"/>
          <w:b/>
          <w:bCs/>
          <w:iCs/>
          <w:color w:val="002060"/>
          <w:sz w:val="24"/>
          <w:szCs w:val="24"/>
        </w:rPr>
        <w:t>pentru obiective de investiție (SF)</w:t>
      </w:r>
      <w:bookmarkEnd w:id="639"/>
    </w:p>
    <w:p w14:paraId="4E251EED" w14:textId="747B72F3" w:rsidR="006716D1" w:rsidRPr="00732560" w:rsidRDefault="006716D1">
      <w:pPr>
        <w:pStyle w:val="ListParagraph"/>
        <w:numPr>
          <w:ilvl w:val="0"/>
          <w:numId w:val="19"/>
        </w:numPr>
        <w:spacing w:before="60" w:after="0" w:line="240" w:lineRule="auto"/>
        <w:contextualSpacing w:val="0"/>
        <w:jc w:val="both"/>
        <w:outlineLvl w:val="1"/>
        <w:rPr>
          <w:rFonts w:cstheme="minorHAnsi"/>
          <w:b/>
          <w:bCs/>
          <w:iCs/>
          <w:color w:val="002060"/>
          <w:sz w:val="24"/>
          <w:szCs w:val="24"/>
        </w:rPr>
      </w:pPr>
      <w:bookmarkStart w:id="640" w:name="_Toc152155170"/>
      <w:bookmarkStart w:id="641" w:name="_Toc164083997"/>
      <w:bookmarkStart w:id="642" w:name="_Toc205282203"/>
      <w:r w:rsidRPr="00732560">
        <w:rPr>
          <w:rFonts w:cstheme="minorHAnsi"/>
          <w:b/>
          <w:bCs/>
          <w:iCs/>
          <w:color w:val="002060"/>
          <w:sz w:val="24"/>
          <w:szCs w:val="24"/>
        </w:rPr>
        <w:t xml:space="preserve">Anexa </w:t>
      </w:r>
      <w:r w:rsidR="00224C14" w:rsidRPr="00732560">
        <w:rPr>
          <w:rFonts w:cstheme="minorHAnsi"/>
          <w:b/>
          <w:bCs/>
          <w:iCs/>
          <w:color w:val="002060"/>
          <w:sz w:val="24"/>
          <w:szCs w:val="24"/>
        </w:rPr>
        <w:t>nr.</w:t>
      </w:r>
      <w:r w:rsidR="00EC4F5E" w:rsidRPr="00732560">
        <w:rPr>
          <w:rFonts w:cstheme="minorHAnsi"/>
          <w:b/>
          <w:bCs/>
          <w:iCs/>
          <w:color w:val="002060"/>
          <w:sz w:val="24"/>
          <w:szCs w:val="24"/>
        </w:rPr>
        <w:t xml:space="preserve"> </w:t>
      </w:r>
      <w:r w:rsidR="00045F07">
        <w:rPr>
          <w:rFonts w:cstheme="minorHAnsi"/>
          <w:b/>
          <w:bCs/>
          <w:iCs/>
          <w:color w:val="002060"/>
          <w:sz w:val="24"/>
          <w:szCs w:val="24"/>
        </w:rPr>
        <w:t>8</w:t>
      </w:r>
      <w:r w:rsidRPr="00732560">
        <w:rPr>
          <w:rFonts w:cstheme="minorHAnsi"/>
          <w:b/>
          <w:bCs/>
          <w:iCs/>
          <w:color w:val="002060"/>
          <w:sz w:val="24"/>
          <w:szCs w:val="24"/>
        </w:rPr>
        <w:t>: Grila  de analiză a conformității documentației de avizare a lucrărilor de intervenții (DALI)</w:t>
      </w:r>
      <w:bookmarkEnd w:id="640"/>
      <w:bookmarkEnd w:id="641"/>
      <w:bookmarkEnd w:id="642"/>
    </w:p>
    <w:p w14:paraId="6D1F7DE9" w14:textId="75923F1F" w:rsidR="00B058DD" w:rsidRPr="00732560" w:rsidRDefault="006716D1" w:rsidP="00BC55B7">
      <w:pPr>
        <w:pStyle w:val="ListParagraph"/>
        <w:numPr>
          <w:ilvl w:val="0"/>
          <w:numId w:val="19"/>
        </w:numPr>
        <w:spacing w:before="60" w:after="0" w:line="240" w:lineRule="auto"/>
        <w:contextualSpacing w:val="0"/>
        <w:jc w:val="both"/>
        <w:outlineLvl w:val="1"/>
        <w:rPr>
          <w:rFonts w:cstheme="minorHAnsi"/>
          <w:b/>
          <w:bCs/>
          <w:iCs/>
          <w:color w:val="002060"/>
          <w:sz w:val="24"/>
          <w:szCs w:val="24"/>
        </w:rPr>
      </w:pPr>
      <w:bookmarkStart w:id="643" w:name="_Toc152155171"/>
      <w:bookmarkStart w:id="644" w:name="_Toc164083998"/>
      <w:bookmarkStart w:id="645" w:name="_Toc205282204"/>
      <w:r w:rsidRPr="00B058DD">
        <w:rPr>
          <w:rFonts w:cstheme="minorHAnsi"/>
          <w:b/>
          <w:bCs/>
          <w:iCs/>
          <w:color w:val="002060"/>
          <w:sz w:val="24"/>
          <w:szCs w:val="24"/>
        </w:rPr>
        <w:t>Anexa</w:t>
      </w:r>
      <w:r w:rsidR="00C770DB" w:rsidRPr="00B058DD">
        <w:rPr>
          <w:rFonts w:cstheme="minorHAnsi"/>
          <w:b/>
          <w:bCs/>
          <w:iCs/>
          <w:color w:val="002060"/>
          <w:sz w:val="24"/>
          <w:szCs w:val="24"/>
        </w:rPr>
        <w:t xml:space="preserve"> nr.</w:t>
      </w:r>
      <w:r w:rsidRPr="00B058DD">
        <w:rPr>
          <w:rFonts w:cstheme="minorHAnsi"/>
          <w:b/>
          <w:bCs/>
          <w:iCs/>
          <w:color w:val="002060"/>
          <w:sz w:val="24"/>
          <w:szCs w:val="24"/>
        </w:rPr>
        <w:t xml:space="preserve"> </w:t>
      </w:r>
      <w:r w:rsidR="00045F07">
        <w:rPr>
          <w:rFonts w:cstheme="minorHAnsi"/>
          <w:b/>
          <w:bCs/>
          <w:iCs/>
          <w:color w:val="002060"/>
          <w:sz w:val="24"/>
          <w:szCs w:val="24"/>
        </w:rPr>
        <w:t>9</w:t>
      </w:r>
      <w:r w:rsidRPr="00B058DD">
        <w:rPr>
          <w:rFonts w:cstheme="minorHAnsi"/>
          <w:b/>
          <w:bCs/>
          <w:iCs/>
          <w:color w:val="002060"/>
          <w:sz w:val="24"/>
          <w:szCs w:val="24"/>
        </w:rPr>
        <w:t xml:space="preserve">: </w:t>
      </w:r>
      <w:r w:rsidR="00B058DD" w:rsidRPr="00CC65F6">
        <w:rPr>
          <w:rFonts w:cstheme="minorHAnsi"/>
          <w:b/>
          <w:bCs/>
          <w:iCs/>
          <w:color w:val="002060"/>
          <w:sz w:val="24"/>
          <w:szCs w:val="24"/>
        </w:rPr>
        <w:t>Grila de analiză a conformități și calității studiului de fezabilitate pentru obiective mixte de investiție</w:t>
      </w:r>
      <w:bookmarkEnd w:id="643"/>
      <w:bookmarkEnd w:id="644"/>
      <w:bookmarkEnd w:id="645"/>
    </w:p>
    <w:p w14:paraId="4F734D7F" w14:textId="685BDE79" w:rsidR="006716D1" w:rsidRPr="007A71D2" w:rsidRDefault="006716D1" w:rsidP="007A71D2">
      <w:pPr>
        <w:pStyle w:val="ListParagraph"/>
        <w:numPr>
          <w:ilvl w:val="0"/>
          <w:numId w:val="19"/>
        </w:numPr>
        <w:spacing w:before="60"/>
        <w:jc w:val="both"/>
        <w:outlineLvl w:val="1"/>
        <w:rPr>
          <w:rFonts w:cstheme="minorHAnsi"/>
          <w:b/>
          <w:bCs/>
          <w:iCs/>
          <w:color w:val="002060"/>
          <w:sz w:val="24"/>
          <w:szCs w:val="24"/>
        </w:rPr>
      </w:pPr>
      <w:bookmarkStart w:id="646" w:name="_Toc205282205"/>
      <w:bookmarkStart w:id="647" w:name="_Toc152155172"/>
      <w:bookmarkStart w:id="648" w:name="_Toc164083999"/>
      <w:r w:rsidRPr="00B058DD">
        <w:rPr>
          <w:rFonts w:cstheme="minorHAnsi"/>
          <w:b/>
          <w:bCs/>
          <w:iCs/>
          <w:color w:val="002060"/>
          <w:sz w:val="24"/>
          <w:szCs w:val="24"/>
        </w:rPr>
        <w:t>Anexa</w:t>
      </w:r>
      <w:r w:rsidR="00C770DB" w:rsidRPr="00B058DD">
        <w:rPr>
          <w:rFonts w:cstheme="minorHAnsi"/>
          <w:b/>
          <w:bCs/>
          <w:iCs/>
          <w:color w:val="002060"/>
          <w:sz w:val="24"/>
          <w:szCs w:val="24"/>
        </w:rPr>
        <w:t xml:space="preserve"> nr.</w:t>
      </w:r>
      <w:r w:rsidRPr="00B058DD">
        <w:rPr>
          <w:rFonts w:cstheme="minorHAnsi"/>
          <w:b/>
          <w:bCs/>
          <w:iCs/>
          <w:color w:val="002060"/>
          <w:sz w:val="24"/>
          <w:szCs w:val="24"/>
        </w:rPr>
        <w:t xml:space="preserve"> </w:t>
      </w:r>
      <w:r w:rsidR="00045F07">
        <w:rPr>
          <w:rFonts w:cstheme="minorHAnsi"/>
          <w:b/>
          <w:bCs/>
          <w:iCs/>
          <w:color w:val="002060"/>
          <w:sz w:val="24"/>
          <w:szCs w:val="24"/>
        </w:rPr>
        <w:t>10</w:t>
      </w:r>
      <w:r w:rsidRPr="00B058DD">
        <w:rPr>
          <w:rFonts w:cstheme="minorHAnsi"/>
          <w:b/>
          <w:bCs/>
          <w:iCs/>
          <w:color w:val="002060"/>
          <w:sz w:val="24"/>
          <w:szCs w:val="24"/>
        </w:rPr>
        <w:t xml:space="preserve">: </w:t>
      </w:r>
      <w:r w:rsidR="00B058DD" w:rsidRPr="007A71D2">
        <w:rPr>
          <w:rFonts w:cstheme="minorHAnsi"/>
          <w:b/>
          <w:bCs/>
          <w:iCs/>
          <w:color w:val="002060"/>
          <w:sz w:val="24"/>
          <w:szCs w:val="24"/>
        </w:rPr>
        <w:t>Grila de analiză a conformității proiectului  tehnic de execuție (PTE)</w:t>
      </w:r>
      <w:bookmarkEnd w:id="646"/>
      <w:r w:rsidR="00B058DD" w:rsidRPr="007A71D2">
        <w:rPr>
          <w:rFonts w:cstheme="minorHAnsi"/>
          <w:b/>
          <w:bCs/>
          <w:iCs/>
          <w:color w:val="002060"/>
          <w:sz w:val="24"/>
          <w:szCs w:val="24"/>
          <w:lang w:val="en-GB"/>
        </w:rPr>
        <w:t xml:space="preserve"> </w:t>
      </w:r>
      <w:bookmarkEnd w:id="647"/>
      <w:bookmarkEnd w:id="648"/>
    </w:p>
    <w:p w14:paraId="1570D0CA" w14:textId="2CC16C27" w:rsidR="006716D1" w:rsidRPr="00732560" w:rsidRDefault="006716D1">
      <w:pPr>
        <w:pStyle w:val="ListParagraph"/>
        <w:numPr>
          <w:ilvl w:val="0"/>
          <w:numId w:val="19"/>
        </w:numPr>
        <w:spacing w:before="60" w:after="0" w:line="240" w:lineRule="auto"/>
        <w:contextualSpacing w:val="0"/>
        <w:jc w:val="both"/>
        <w:outlineLvl w:val="1"/>
        <w:rPr>
          <w:rFonts w:cstheme="minorHAnsi"/>
          <w:b/>
          <w:bCs/>
          <w:iCs/>
          <w:color w:val="002060"/>
          <w:sz w:val="24"/>
          <w:szCs w:val="24"/>
        </w:rPr>
      </w:pPr>
      <w:bookmarkStart w:id="649" w:name="_Toc164084000"/>
      <w:bookmarkStart w:id="650" w:name="_Toc205282206"/>
      <w:r w:rsidRPr="00732560">
        <w:rPr>
          <w:rFonts w:cstheme="minorHAnsi"/>
          <w:b/>
          <w:bCs/>
          <w:iCs/>
          <w:color w:val="002060"/>
          <w:sz w:val="24"/>
          <w:szCs w:val="24"/>
        </w:rPr>
        <w:t>Anexa</w:t>
      </w:r>
      <w:r w:rsidR="00C770DB" w:rsidRPr="00732560">
        <w:rPr>
          <w:rFonts w:cstheme="minorHAnsi"/>
          <w:b/>
          <w:bCs/>
          <w:iCs/>
          <w:color w:val="002060"/>
          <w:sz w:val="24"/>
          <w:szCs w:val="24"/>
        </w:rPr>
        <w:t xml:space="preserve"> nr.</w:t>
      </w:r>
      <w:r w:rsidRPr="00732560">
        <w:rPr>
          <w:rFonts w:cstheme="minorHAnsi"/>
          <w:b/>
          <w:bCs/>
          <w:iCs/>
          <w:color w:val="002060"/>
          <w:sz w:val="24"/>
          <w:szCs w:val="24"/>
        </w:rPr>
        <w:t xml:space="preserve"> </w:t>
      </w:r>
      <w:r w:rsidR="00045F07">
        <w:rPr>
          <w:rFonts w:cstheme="minorHAnsi"/>
          <w:b/>
          <w:bCs/>
          <w:iCs/>
          <w:color w:val="002060"/>
          <w:sz w:val="24"/>
          <w:szCs w:val="24"/>
        </w:rPr>
        <w:t>11</w:t>
      </w:r>
      <w:r w:rsidRPr="00732560">
        <w:rPr>
          <w:rFonts w:cstheme="minorHAnsi"/>
          <w:b/>
          <w:bCs/>
          <w:iCs/>
          <w:color w:val="002060"/>
          <w:sz w:val="24"/>
          <w:szCs w:val="24"/>
        </w:rPr>
        <w:t xml:space="preserve">: </w:t>
      </w:r>
      <w:bookmarkStart w:id="651" w:name="_Hlk164599757"/>
      <w:r w:rsidR="00233027" w:rsidRPr="00DB1C31">
        <w:rPr>
          <w:rFonts w:cstheme="minorHAnsi"/>
          <w:b/>
          <w:bCs/>
          <w:iCs/>
          <w:color w:val="002060"/>
          <w:sz w:val="24"/>
        </w:rPr>
        <w:t>Grila de verificare a eligibilității cererilor de finanțare</w:t>
      </w:r>
      <w:bookmarkEnd w:id="649"/>
      <w:bookmarkEnd w:id="650"/>
      <w:bookmarkEnd w:id="651"/>
    </w:p>
    <w:p w14:paraId="2406978C" w14:textId="7010FDC0" w:rsidR="006716D1" w:rsidRPr="00732560" w:rsidRDefault="006716D1">
      <w:pPr>
        <w:pStyle w:val="ListParagraph"/>
        <w:numPr>
          <w:ilvl w:val="0"/>
          <w:numId w:val="19"/>
        </w:numPr>
        <w:spacing w:before="60" w:after="0" w:line="240" w:lineRule="auto"/>
        <w:contextualSpacing w:val="0"/>
        <w:jc w:val="both"/>
        <w:outlineLvl w:val="1"/>
        <w:rPr>
          <w:rFonts w:cstheme="minorHAnsi"/>
          <w:b/>
          <w:bCs/>
          <w:iCs/>
          <w:color w:val="002060"/>
          <w:sz w:val="24"/>
          <w:szCs w:val="24"/>
        </w:rPr>
      </w:pPr>
      <w:bookmarkStart w:id="652" w:name="_Toc164084001"/>
      <w:bookmarkStart w:id="653" w:name="_Toc205282207"/>
      <w:r w:rsidRPr="00732560">
        <w:rPr>
          <w:rFonts w:cstheme="minorHAnsi"/>
          <w:b/>
          <w:bCs/>
          <w:iCs/>
          <w:color w:val="002060"/>
          <w:sz w:val="24"/>
          <w:szCs w:val="24"/>
        </w:rPr>
        <w:t>Anexa</w:t>
      </w:r>
      <w:r w:rsidR="00C770DB" w:rsidRPr="00732560">
        <w:rPr>
          <w:rFonts w:cstheme="minorHAnsi"/>
          <w:b/>
          <w:bCs/>
          <w:iCs/>
          <w:color w:val="002060"/>
          <w:sz w:val="24"/>
          <w:szCs w:val="24"/>
        </w:rPr>
        <w:t xml:space="preserve"> nr.</w:t>
      </w:r>
      <w:r w:rsidRPr="00732560">
        <w:rPr>
          <w:rFonts w:cstheme="minorHAnsi"/>
          <w:b/>
          <w:bCs/>
          <w:iCs/>
          <w:color w:val="002060"/>
          <w:sz w:val="24"/>
          <w:szCs w:val="24"/>
        </w:rPr>
        <w:t xml:space="preserve"> </w:t>
      </w:r>
      <w:r w:rsidR="00045F07">
        <w:rPr>
          <w:rFonts w:cstheme="minorHAnsi"/>
          <w:b/>
          <w:bCs/>
          <w:iCs/>
          <w:color w:val="002060"/>
          <w:sz w:val="24"/>
          <w:szCs w:val="24"/>
        </w:rPr>
        <w:t>12</w:t>
      </w:r>
      <w:r w:rsidRPr="00732560">
        <w:rPr>
          <w:rFonts w:cstheme="minorHAnsi"/>
          <w:b/>
          <w:bCs/>
          <w:iCs/>
          <w:color w:val="002060"/>
          <w:sz w:val="24"/>
          <w:szCs w:val="24"/>
        </w:rPr>
        <w:t>: Indicatori de etapă</w:t>
      </w:r>
      <w:bookmarkEnd w:id="652"/>
      <w:bookmarkEnd w:id="653"/>
    </w:p>
    <w:p w14:paraId="2BF0983F" w14:textId="32772DF5" w:rsidR="006716D1" w:rsidRPr="00732560" w:rsidRDefault="006716D1">
      <w:pPr>
        <w:pStyle w:val="ListParagraph"/>
        <w:numPr>
          <w:ilvl w:val="0"/>
          <w:numId w:val="19"/>
        </w:numPr>
        <w:spacing w:before="60" w:after="0" w:line="240" w:lineRule="auto"/>
        <w:contextualSpacing w:val="0"/>
        <w:jc w:val="both"/>
        <w:outlineLvl w:val="1"/>
        <w:rPr>
          <w:rFonts w:cstheme="minorHAnsi"/>
          <w:b/>
          <w:bCs/>
          <w:iCs/>
          <w:color w:val="002060"/>
          <w:sz w:val="24"/>
          <w:szCs w:val="24"/>
        </w:rPr>
      </w:pPr>
      <w:bookmarkStart w:id="654" w:name="_Toc164084002"/>
      <w:bookmarkStart w:id="655" w:name="_Toc205282208"/>
      <w:r w:rsidRPr="00732560">
        <w:rPr>
          <w:rFonts w:cstheme="minorHAnsi"/>
          <w:b/>
          <w:bCs/>
          <w:iCs/>
          <w:color w:val="002060"/>
          <w:sz w:val="24"/>
          <w:szCs w:val="24"/>
        </w:rPr>
        <w:t xml:space="preserve">Anexa </w:t>
      </w:r>
      <w:r w:rsidR="00C770DB" w:rsidRPr="00732560">
        <w:rPr>
          <w:rFonts w:cstheme="minorHAnsi"/>
          <w:b/>
          <w:bCs/>
          <w:iCs/>
          <w:color w:val="002060"/>
          <w:sz w:val="24"/>
          <w:szCs w:val="24"/>
        </w:rPr>
        <w:t xml:space="preserve">nr. </w:t>
      </w:r>
      <w:r w:rsidR="00045F07">
        <w:rPr>
          <w:rFonts w:cstheme="minorHAnsi"/>
          <w:b/>
          <w:bCs/>
          <w:iCs/>
          <w:color w:val="002060"/>
          <w:sz w:val="24"/>
          <w:szCs w:val="24"/>
        </w:rPr>
        <w:t>13</w:t>
      </w:r>
      <w:r w:rsidRPr="00732560">
        <w:rPr>
          <w:rFonts w:cstheme="minorHAnsi"/>
          <w:b/>
          <w:bCs/>
          <w:iCs/>
          <w:color w:val="002060"/>
          <w:sz w:val="24"/>
          <w:szCs w:val="24"/>
        </w:rPr>
        <w:t>: Plan de monitorizare</w:t>
      </w:r>
      <w:bookmarkEnd w:id="654"/>
      <w:bookmarkEnd w:id="655"/>
    </w:p>
    <w:p w14:paraId="480D802E" w14:textId="3C014BC5" w:rsidR="006716D1" w:rsidRPr="00732560" w:rsidRDefault="006716D1">
      <w:pPr>
        <w:pStyle w:val="ListParagraph"/>
        <w:numPr>
          <w:ilvl w:val="0"/>
          <w:numId w:val="19"/>
        </w:numPr>
        <w:spacing w:before="60" w:after="0" w:line="240" w:lineRule="auto"/>
        <w:contextualSpacing w:val="0"/>
        <w:jc w:val="both"/>
        <w:outlineLvl w:val="1"/>
        <w:rPr>
          <w:rFonts w:cstheme="minorHAnsi"/>
          <w:b/>
          <w:bCs/>
          <w:iCs/>
          <w:color w:val="002060"/>
          <w:sz w:val="24"/>
          <w:szCs w:val="24"/>
        </w:rPr>
      </w:pPr>
      <w:bookmarkStart w:id="656" w:name="_Toc205282209"/>
      <w:bookmarkStart w:id="657" w:name="_Toc164084003"/>
      <w:r w:rsidRPr="00732560">
        <w:rPr>
          <w:rFonts w:cstheme="minorHAnsi"/>
          <w:b/>
          <w:bCs/>
          <w:iCs/>
          <w:color w:val="002060"/>
          <w:sz w:val="24"/>
          <w:szCs w:val="24"/>
        </w:rPr>
        <w:t xml:space="preserve">Anexa </w:t>
      </w:r>
      <w:r w:rsidR="00C770DB" w:rsidRPr="00732560">
        <w:rPr>
          <w:rFonts w:cstheme="minorHAnsi"/>
          <w:b/>
          <w:bCs/>
          <w:iCs/>
          <w:color w:val="002060"/>
          <w:sz w:val="24"/>
          <w:szCs w:val="24"/>
        </w:rPr>
        <w:t xml:space="preserve">nr. </w:t>
      </w:r>
      <w:r w:rsidR="00045F07">
        <w:rPr>
          <w:rFonts w:cstheme="minorHAnsi"/>
          <w:b/>
          <w:bCs/>
          <w:iCs/>
          <w:color w:val="002060"/>
          <w:sz w:val="24"/>
          <w:szCs w:val="24"/>
        </w:rPr>
        <w:t>14</w:t>
      </w:r>
      <w:r w:rsidRPr="00732560">
        <w:rPr>
          <w:rFonts w:cstheme="minorHAnsi"/>
          <w:b/>
          <w:bCs/>
          <w:iCs/>
          <w:color w:val="002060"/>
          <w:sz w:val="24"/>
          <w:szCs w:val="24"/>
        </w:rPr>
        <w:t xml:space="preserve">: </w:t>
      </w:r>
      <w:r w:rsidR="003D3C05" w:rsidRPr="00732560">
        <w:rPr>
          <w:rFonts w:cstheme="minorHAnsi"/>
          <w:b/>
          <w:bCs/>
          <w:iCs/>
          <w:color w:val="002060"/>
          <w:sz w:val="24"/>
          <w:szCs w:val="24"/>
        </w:rPr>
        <w:t>Tabel centralizator date calcul subcriterii</w:t>
      </w:r>
      <w:bookmarkEnd w:id="656"/>
      <w:r w:rsidR="003D3C05" w:rsidRPr="00732560">
        <w:rPr>
          <w:rFonts w:cstheme="minorHAnsi"/>
          <w:b/>
          <w:bCs/>
          <w:iCs/>
          <w:color w:val="002060"/>
          <w:sz w:val="24"/>
          <w:szCs w:val="24"/>
        </w:rPr>
        <w:t xml:space="preserve"> </w:t>
      </w:r>
      <w:bookmarkEnd w:id="657"/>
    </w:p>
    <w:p w14:paraId="48FB2FA4" w14:textId="7D74C554" w:rsidR="006716D1" w:rsidRPr="00732560" w:rsidRDefault="006716D1">
      <w:pPr>
        <w:pStyle w:val="ListParagraph"/>
        <w:numPr>
          <w:ilvl w:val="0"/>
          <w:numId w:val="19"/>
        </w:numPr>
        <w:spacing w:before="60" w:after="0" w:line="240" w:lineRule="auto"/>
        <w:contextualSpacing w:val="0"/>
        <w:jc w:val="both"/>
        <w:outlineLvl w:val="1"/>
        <w:rPr>
          <w:rFonts w:cstheme="minorHAnsi"/>
          <w:b/>
          <w:bCs/>
          <w:iCs/>
          <w:color w:val="002060"/>
          <w:sz w:val="24"/>
          <w:szCs w:val="24"/>
        </w:rPr>
      </w:pPr>
      <w:bookmarkStart w:id="658" w:name="_Toc164084004"/>
      <w:bookmarkStart w:id="659" w:name="_Toc205282210"/>
      <w:r w:rsidRPr="00732560">
        <w:rPr>
          <w:rFonts w:cstheme="minorHAnsi"/>
          <w:b/>
          <w:bCs/>
          <w:iCs/>
          <w:color w:val="002060"/>
          <w:sz w:val="24"/>
          <w:szCs w:val="24"/>
        </w:rPr>
        <w:t xml:space="preserve">Anexa </w:t>
      </w:r>
      <w:r w:rsidR="00C770DB" w:rsidRPr="00732560">
        <w:rPr>
          <w:rFonts w:cstheme="minorHAnsi"/>
          <w:b/>
          <w:bCs/>
          <w:iCs/>
          <w:color w:val="002060"/>
          <w:sz w:val="24"/>
          <w:szCs w:val="24"/>
        </w:rPr>
        <w:t xml:space="preserve">nr. </w:t>
      </w:r>
      <w:r w:rsidR="00045F07">
        <w:rPr>
          <w:rFonts w:cstheme="minorHAnsi"/>
          <w:b/>
          <w:bCs/>
          <w:iCs/>
          <w:color w:val="002060"/>
          <w:sz w:val="24"/>
          <w:szCs w:val="24"/>
        </w:rPr>
        <w:t>15</w:t>
      </w:r>
      <w:r w:rsidRPr="00732560">
        <w:rPr>
          <w:rFonts w:cstheme="minorHAnsi"/>
          <w:b/>
          <w:bCs/>
          <w:iCs/>
          <w:color w:val="002060"/>
          <w:sz w:val="24"/>
          <w:szCs w:val="24"/>
        </w:rPr>
        <w:t xml:space="preserve">: </w:t>
      </w:r>
      <w:bookmarkEnd w:id="658"/>
      <w:r w:rsidR="00DA6A93" w:rsidRPr="00732560">
        <w:rPr>
          <w:rFonts w:cstheme="minorHAnsi"/>
          <w:b/>
          <w:bCs/>
          <w:iCs/>
          <w:color w:val="002060"/>
          <w:sz w:val="24"/>
          <w:szCs w:val="24"/>
        </w:rPr>
        <w:t>Condiții specifice ale contractului de finanțare</w:t>
      </w:r>
      <w:bookmarkEnd w:id="659"/>
      <w:r w:rsidR="00DA6A93" w:rsidRPr="00732560">
        <w:rPr>
          <w:rFonts w:cstheme="minorHAnsi"/>
          <w:b/>
          <w:bCs/>
          <w:iCs/>
          <w:color w:val="002060"/>
          <w:sz w:val="24"/>
          <w:szCs w:val="24"/>
        </w:rPr>
        <w:t xml:space="preserve"> </w:t>
      </w:r>
    </w:p>
    <w:p w14:paraId="2EDFDCCB" w14:textId="4DD656AC" w:rsidR="00791E91" w:rsidRPr="00732560" w:rsidRDefault="006716D1">
      <w:pPr>
        <w:pStyle w:val="ListParagraph"/>
        <w:numPr>
          <w:ilvl w:val="0"/>
          <w:numId w:val="19"/>
        </w:numPr>
        <w:spacing w:before="60" w:after="0" w:line="240" w:lineRule="auto"/>
        <w:contextualSpacing w:val="0"/>
        <w:jc w:val="both"/>
        <w:outlineLvl w:val="1"/>
        <w:rPr>
          <w:rFonts w:cstheme="minorHAnsi"/>
          <w:b/>
          <w:bCs/>
          <w:iCs/>
          <w:color w:val="002060"/>
          <w:sz w:val="24"/>
          <w:szCs w:val="24"/>
        </w:rPr>
      </w:pPr>
      <w:bookmarkStart w:id="660" w:name="_Toc164084005"/>
      <w:bookmarkStart w:id="661" w:name="_Toc205282211"/>
      <w:r w:rsidRPr="00732560">
        <w:rPr>
          <w:rFonts w:cstheme="minorHAnsi"/>
          <w:b/>
          <w:bCs/>
          <w:iCs/>
          <w:color w:val="002060"/>
          <w:sz w:val="24"/>
          <w:szCs w:val="24"/>
        </w:rPr>
        <w:t xml:space="preserve">Anexa </w:t>
      </w:r>
      <w:r w:rsidR="00C770DB" w:rsidRPr="00732560">
        <w:rPr>
          <w:rFonts w:cstheme="minorHAnsi"/>
          <w:b/>
          <w:bCs/>
          <w:iCs/>
          <w:color w:val="002060"/>
          <w:sz w:val="24"/>
          <w:szCs w:val="24"/>
        </w:rPr>
        <w:t xml:space="preserve">nr. </w:t>
      </w:r>
      <w:r w:rsidR="00045F07">
        <w:rPr>
          <w:rFonts w:cstheme="minorHAnsi"/>
          <w:b/>
          <w:bCs/>
          <w:iCs/>
          <w:color w:val="002060"/>
          <w:sz w:val="24"/>
          <w:szCs w:val="24"/>
        </w:rPr>
        <w:t>16</w:t>
      </w:r>
      <w:r w:rsidRPr="00732560">
        <w:rPr>
          <w:rFonts w:cstheme="minorHAnsi"/>
          <w:b/>
          <w:bCs/>
          <w:iCs/>
          <w:color w:val="002060"/>
          <w:sz w:val="24"/>
          <w:szCs w:val="24"/>
        </w:rPr>
        <w:t xml:space="preserve">: </w:t>
      </w:r>
      <w:bookmarkEnd w:id="660"/>
      <w:r w:rsidR="00DA6A93" w:rsidRPr="00732560">
        <w:rPr>
          <w:rFonts w:cstheme="minorHAnsi"/>
          <w:b/>
          <w:bCs/>
          <w:iCs/>
          <w:color w:val="002060"/>
          <w:sz w:val="24"/>
          <w:szCs w:val="24"/>
        </w:rPr>
        <w:t>Tabel corelare buget-activități-resurse</w:t>
      </w:r>
      <w:bookmarkEnd w:id="618"/>
      <w:bookmarkEnd w:id="619"/>
      <w:bookmarkEnd w:id="620"/>
      <w:bookmarkEnd w:id="622"/>
      <w:bookmarkEnd w:id="661"/>
    </w:p>
    <w:sectPr w:rsidR="00791E91" w:rsidRPr="00732560" w:rsidSect="008F55DF">
      <w:headerReference w:type="default" r:id="rId33"/>
      <w:footerReference w:type="default" r:id="rId34"/>
      <w:pgSz w:w="11906" w:h="16838" w:code="9"/>
      <w:pgMar w:top="1440" w:right="991" w:bottom="1440" w:left="1440" w:header="28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2A8A2" w14:textId="77777777" w:rsidR="00B45C6D" w:rsidRDefault="00B45C6D" w:rsidP="00235396">
      <w:pPr>
        <w:spacing w:after="0" w:line="240" w:lineRule="auto"/>
      </w:pPr>
      <w:r>
        <w:separator/>
      </w:r>
    </w:p>
  </w:endnote>
  <w:endnote w:type="continuationSeparator" w:id="0">
    <w:p w14:paraId="394A9024" w14:textId="77777777" w:rsidR="00B45C6D" w:rsidRDefault="00B45C6D"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653067"/>
      <w:docPartObj>
        <w:docPartGallery w:val="Page Numbers (Bottom of Page)"/>
        <w:docPartUnique/>
      </w:docPartObj>
    </w:sdtPr>
    <w:sdtEndPr>
      <w:rPr>
        <w:rFonts w:cstheme="minorHAnsi"/>
        <w:noProof/>
        <w:color w:val="002060"/>
      </w:rPr>
    </w:sdtEndPr>
    <w:sdtContent>
      <w:p w14:paraId="3ED00458" w14:textId="54BAFE25" w:rsidR="008F0AB1" w:rsidRPr="00913D15" w:rsidRDefault="008F0AB1">
        <w:pPr>
          <w:pStyle w:val="Footer"/>
          <w:jc w:val="right"/>
          <w:rPr>
            <w:rFonts w:cstheme="minorHAnsi"/>
            <w:color w:val="002060"/>
          </w:rPr>
        </w:pPr>
        <w:r w:rsidRPr="00913D15">
          <w:rPr>
            <w:rFonts w:cstheme="minorHAnsi"/>
            <w:color w:val="002060"/>
          </w:rPr>
          <w:fldChar w:fldCharType="begin"/>
        </w:r>
        <w:r w:rsidRPr="00913D15">
          <w:rPr>
            <w:rFonts w:cstheme="minorHAnsi"/>
            <w:color w:val="002060"/>
          </w:rPr>
          <w:instrText xml:space="preserve"> PAGE   \* MERGEFORMAT </w:instrText>
        </w:r>
        <w:r w:rsidRPr="00913D15">
          <w:rPr>
            <w:rFonts w:cstheme="minorHAnsi"/>
            <w:color w:val="002060"/>
          </w:rPr>
          <w:fldChar w:fldCharType="separate"/>
        </w:r>
        <w:r w:rsidR="00FB4BE2">
          <w:rPr>
            <w:rFonts w:cstheme="minorHAnsi"/>
            <w:noProof/>
            <w:color w:val="002060"/>
          </w:rPr>
          <w:t>5</w:t>
        </w:r>
        <w:r w:rsidR="00FB4BE2">
          <w:rPr>
            <w:rFonts w:cstheme="minorHAnsi"/>
            <w:noProof/>
            <w:color w:val="002060"/>
          </w:rPr>
          <w:t>1</w:t>
        </w:r>
        <w:r w:rsidRPr="00913D15">
          <w:rPr>
            <w:rFonts w:cstheme="minorHAnsi"/>
            <w:noProof/>
            <w:color w:val="002060"/>
          </w:rPr>
          <w:fldChar w:fldCharType="end"/>
        </w:r>
      </w:p>
    </w:sdtContent>
  </w:sdt>
  <w:p w14:paraId="56ABB02C" w14:textId="77777777" w:rsidR="008F0AB1" w:rsidRPr="00913D15" w:rsidRDefault="008F0AB1">
    <w:pPr>
      <w:pStyle w:val="Footer"/>
      <w:rPr>
        <w:rFonts w:cstheme="minorHAnsi"/>
        <w:color w:val="0020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54853" w14:textId="77777777" w:rsidR="00B45C6D" w:rsidRDefault="00B45C6D" w:rsidP="00235396">
      <w:pPr>
        <w:spacing w:after="0" w:line="240" w:lineRule="auto"/>
      </w:pPr>
      <w:r>
        <w:separator/>
      </w:r>
    </w:p>
  </w:footnote>
  <w:footnote w:type="continuationSeparator" w:id="0">
    <w:p w14:paraId="15F08A8E" w14:textId="77777777" w:rsidR="00B45C6D" w:rsidRDefault="00B45C6D" w:rsidP="00235396">
      <w:pPr>
        <w:spacing w:after="0" w:line="240" w:lineRule="auto"/>
      </w:pPr>
      <w:r>
        <w:continuationSeparator/>
      </w:r>
    </w:p>
  </w:footnote>
  <w:footnote w:id="1">
    <w:p w14:paraId="4407ACF6" w14:textId="77777777" w:rsidR="00C66183" w:rsidRPr="00AD7EB2" w:rsidRDefault="00C66183" w:rsidP="00C66183">
      <w:pPr>
        <w:pStyle w:val="FootnoteText"/>
        <w:rPr>
          <w:sz w:val="18"/>
          <w:szCs w:val="18"/>
          <w:lang w:val="ro-RO"/>
        </w:rPr>
      </w:pPr>
      <w:r w:rsidRPr="00AD7EB2">
        <w:rPr>
          <w:rStyle w:val="FootnoteReference"/>
          <w:sz w:val="18"/>
          <w:szCs w:val="18"/>
        </w:rPr>
        <w:footnoteRef/>
      </w:r>
      <w:r w:rsidRPr="00AD7EB2">
        <w:rPr>
          <w:sz w:val="18"/>
          <w:szCs w:val="18"/>
        </w:rPr>
        <w:t xml:space="preserve"> </w:t>
      </w:r>
      <w:hyperlink r:id="rId1" w:history="1">
        <w:r w:rsidRPr="00AD7EB2">
          <w:rPr>
            <w:rStyle w:val="Hyperlink"/>
            <w:sz w:val="18"/>
            <w:szCs w:val="18"/>
            <w:lang w:val="ro-RO"/>
          </w:rPr>
          <w:t>Profil de țară privind cancerul: România 2025 (RO)</w:t>
        </w:r>
      </w:hyperlink>
    </w:p>
  </w:footnote>
  <w:footnote w:id="2">
    <w:p w14:paraId="54142411" w14:textId="77777777" w:rsidR="00300608" w:rsidRPr="00CA5707" w:rsidRDefault="00300608" w:rsidP="00300608">
      <w:pPr>
        <w:spacing w:before="60" w:after="0" w:line="240" w:lineRule="auto"/>
        <w:rPr>
          <w:color w:val="002060"/>
          <w:sz w:val="18"/>
          <w:szCs w:val="18"/>
        </w:rPr>
      </w:pPr>
      <w:r w:rsidRPr="00CA5707">
        <w:rPr>
          <w:rStyle w:val="FootnoteReference"/>
          <w:color w:val="002060"/>
          <w:sz w:val="18"/>
          <w:szCs w:val="18"/>
        </w:rPr>
        <w:footnoteRef/>
      </w:r>
      <w:r w:rsidRPr="00CA5707">
        <w:rPr>
          <w:color w:val="002060"/>
          <w:sz w:val="18"/>
          <w:szCs w:val="18"/>
        </w:rPr>
        <w:t xml:space="preserve"> aprobată prin Hotărârea Guvernului nr. 1.004/2023 privind aprobarea Strategiei naționale de sănătate pentru perioada 2023—2030;</w:t>
      </w:r>
    </w:p>
  </w:footnote>
  <w:footnote w:id="3">
    <w:p w14:paraId="23B876DF" w14:textId="77777777" w:rsidR="00300608" w:rsidRPr="00CA5707" w:rsidRDefault="00300608" w:rsidP="00300608">
      <w:pPr>
        <w:pStyle w:val="FootnoteText"/>
        <w:spacing w:before="60"/>
        <w:rPr>
          <w:color w:val="002060"/>
          <w:sz w:val="18"/>
          <w:szCs w:val="18"/>
          <w:lang w:val="ro-RO"/>
        </w:rPr>
      </w:pPr>
      <w:r w:rsidRPr="00CA5707">
        <w:rPr>
          <w:rStyle w:val="FootnoteReference"/>
          <w:color w:val="002060"/>
          <w:sz w:val="18"/>
          <w:szCs w:val="18"/>
          <w:lang w:val="ro-RO"/>
        </w:rPr>
        <w:footnoteRef/>
      </w:r>
      <w:hyperlink r:id="rId2" w:history="1">
        <w:r w:rsidRPr="00CA5707">
          <w:rPr>
            <w:rStyle w:val="Hyperlink"/>
            <w:sz w:val="18"/>
            <w:szCs w:val="18"/>
            <w:lang w:val="ro-RO"/>
          </w:rPr>
          <w:t>https://andis.gov.ro/1/wp-content/uploads/2022/08/MASTER-PLAN-NV.pdf</w:t>
        </w:r>
      </w:hyperlink>
    </w:p>
  </w:footnote>
  <w:footnote w:id="4">
    <w:p w14:paraId="76B5028E" w14:textId="77777777" w:rsidR="00300608" w:rsidRPr="00CA5707" w:rsidRDefault="00300608" w:rsidP="00300608">
      <w:pPr>
        <w:pStyle w:val="FootnoteText"/>
        <w:spacing w:before="60"/>
        <w:jc w:val="both"/>
        <w:rPr>
          <w:color w:val="002060"/>
          <w:sz w:val="18"/>
          <w:szCs w:val="18"/>
          <w:lang w:val="ro-RO"/>
        </w:rPr>
      </w:pPr>
      <w:r w:rsidRPr="00CA5707">
        <w:rPr>
          <w:rStyle w:val="FootnoteReference"/>
          <w:color w:val="002060"/>
          <w:sz w:val="18"/>
          <w:szCs w:val="18"/>
          <w:lang w:val="ro-RO"/>
        </w:rPr>
        <w:footnoteRef/>
      </w:r>
      <w:r w:rsidRPr="00CA5707">
        <w:rPr>
          <w:color w:val="002060"/>
          <w:sz w:val="18"/>
          <w:szCs w:val="18"/>
          <w:lang w:val="ro-RO"/>
        </w:rPr>
        <w:t xml:space="preserve"> </w:t>
      </w:r>
      <w:bookmarkStart w:id="38" w:name="_Hlk141373571"/>
      <w:r w:rsidRPr="00CA5707">
        <w:rPr>
          <w:color w:val="002060"/>
          <w:sz w:val="18"/>
          <w:szCs w:val="18"/>
          <w:lang w:val="ro-RO"/>
        </w:rPr>
        <w:t>aprobată prin Hotărârea Guvernului nr. 440 din 30 martie 2022 pentru aprobarea Strategiei naționale privind incluziunea socială și reducerea sărăciei pentru perioada 2022-2027</w:t>
      </w:r>
      <w:bookmarkEnd w:id="38"/>
    </w:p>
  </w:footnote>
  <w:footnote w:id="5">
    <w:p w14:paraId="192FEE9C" w14:textId="77777777" w:rsidR="00300608" w:rsidRPr="00CA5707" w:rsidRDefault="00300608" w:rsidP="00300608">
      <w:pPr>
        <w:pStyle w:val="FootnoteText"/>
        <w:rPr>
          <w:lang w:val="ro-RO"/>
        </w:rPr>
      </w:pPr>
      <w:r w:rsidRPr="00CA5707">
        <w:rPr>
          <w:rStyle w:val="FootnoteReference"/>
          <w:color w:val="002060"/>
          <w:lang w:val="ro-RO"/>
        </w:rPr>
        <w:footnoteRef/>
      </w:r>
      <w:r w:rsidRPr="00CA5707">
        <w:rPr>
          <w:color w:val="002060"/>
          <w:lang w:val="ro-RO"/>
        </w:rPr>
        <w:t xml:space="preserve"> Hotărârea Guvernului nr. 969/2023 privind aprobarea Strategiei </w:t>
      </w:r>
      <w:proofErr w:type="spellStart"/>
      <w:r w:rsidRPr="00CA5707">
        <w:rPr>
          <w:color w:val="002060"/>
          <w:lang w:val="ro-RO"/>
        </w:rPr>
        <w:t>naţionale</w:t>
      </w:r>
      <w:proofErr w:type="spellEnd"/>
      <w:r w:rsidRPr="00CA5707">
        <w:rPr>
          <w:color w:val="002060"/>
          <w:lang w:val="ro-RO"/>
        </w:rPr>
        <w:t xml:space="preserve"> pentru </w:t>
      </w:r>
      <w:proofErr w:type="spellStart"/>
      <w:r w:rsidRPr="00CA5707">
        <w:rPr>
          <w:color w:val="002060"/>
          <w:lang w:val="ro-RO"/>
        </w:rPr>
        <w:t>protecţia</w:t>
      </w:r>
      <w:proofErr w:type="spellEnd"/>
      <w:r w:rsidRPr="00CA5707">
        <w:rPr>
          <w:color w:val="002060"/>
          <w:lang w:val="ro-RO"/>
        </w:rPr>
        <w:t xml:space="preserve"> </w:t>
      </w:r>
      <w:proofErr w:type="spellStart"/>
      <w:r w:rsidRPr="00CA5707">
        <w:rPr>
          <w:color w:val="002060"/>
          <w:lang w:val="ro-RO"/>
        </w:rPr>
        <w:t>şi</w:t>
      </w:r>
      <w:proofErr w:type="spellEnd"/>
      <w:r w:rsidRPr="00CA5707">
        <w:rPr>
          <w:color w:val="002060"/>
          <w:lang w:val="ro-RO"/>
        </w:rPr>
        <w:t xml:space="preserve"> promovarea drepturilor copilului „Copii </w:t>
      </w:r>
      <w:proofErr w:type="spellStart"/>
      <w:r w:rsidRPr="00CA5707">
        <w:rPr>
          <w:color w:val="002060"/>
          <w:lang w:val="ro-RO"/>
        </w:rPr>
        <w:t>protejaţi</w:t>
      </w:r>
      <w:proofErr w:type="spellEnd"/>
      <w:r w:rsidRPr="00CA5707">
        <w:rPr>
          <w:color w:val="002060"/>
          <w:lang w:val="ro-RO"/>
        </w:rPr>
        <w:t>, România sigură” 2023-2027</w:t>
      </w:r>
    </w:p>
  </w:footnote>
  <w:footnote w:id="6">
    <w:p w14:paraId="5EE1953C" w14:textId="77777777" w:rsidR="00300608" w:rsidRPr="00CA5707" w:rsidRDefault="00300608" w:rsidP="00300608">
      <w:pPr>
        <w:pStyle w:val="FootnoteText"/>
        <w:spacing w:before="60"/>
        <w:jc w:val="both"/>
        <w:rPr>
          <w:color w:val="002060"/>
          <w:sz w:val="18"/>
          <w:szCs w:val="18"/>
          <w:lang w:val="ro-RO"/>
        </w:rPr>
      </w:pPr>
      <w:r w:rsidRPr="00CA5707">
        <w:rPr>
          <w:rStyle w:val="FootnoteReference"/>
          <w:color w:val="002060"/>
          <w:sz w:val="18"/>
          <w:szCs w:val="18"/>
          <w:lang w:val="ro-RO"/>
        </w:rPr>
        <w:footnoteRef/>
      </w:r>
      <w:r w:rsidRPr="00CA5707">
        <w:rPr>
          <w:color w:val="002060"/>
          <w:sz w:val="18"/>
          <w:szCs w:val="18"/>
          <w:lang w:val="ro-RO"/>
        </w:rPr>
        <w:t xml:space="preserve"> </w:t>
      </w:r>
      <w:bookmarkStart w:id="39" w:name="_Hlk141373588"/>
      <w:r w:rsidRPr="00CA5707">
        <w:rPr>
          <w:color w:val="002060"/>
          <w:sz w:val="18"/>
          <w:szCs w:val="18"/>
          <w:lang w:val="ro-RO"/>
        </w:rPr>
        <w:t>aprobată prin Hotărârea Guvernului nr. 560 din 28 aprilie 2022 pentru aprobarea Strategiei Guvernului României de incluziune a cetățenilor români aparținând minorității rome pentru perioada 2022-2027</w:t>
      </w:r>
      <w:bookmarkEnd w:id="39"/>
    </w:p>
  </w:footnote>
  <w:footnote w:id="7">
    <w:p w14:paraId="0F271257" w14:textId="77777777" w:rsidR="00300608" w:rsidRPr="00CA5707" w:rsidRDefault="00300608" w:rsidP="00300608">
      <w:pPr>
        <w:pStyle w:val="FootnoteText"/>
        <w:spacing w:before="60"/>
        <w:jc w:val="both"/>
        <w:rPr>
          <w:color w:val="002060"/>
          <w:sz w:val="18"/>
          <w:szCs w:val="18"/>
          <w:lang w:val="ro-RO"/>
        </w:rPr>
      </w:pPr>
      <w:r w:rsidRPr="00CA5707">
        <w:rPr>
          <w:rStyle w:val="FootnoteReference"/>
          <w:color w:val="002060"/>
          <w:sz w:val="18"/>
          <w:szCs w:val="18"/>
          <w:lang w:val="ro-RO"/>
        </w:rPr>
        <w:footnoteRef/>
      </w:r>
      <w:r w:rsidRPr="00CA5707">
        <w:rPr>
          <w:color w:val="002060"/>
          <w:sz w:val="18"/>
          <w:szCs w:val="18"/>
          <w:lang w:val="ro-RO"/>
        </w:rPr>
        <w:t xml:space="preserve"> </w:t>
      </w:r>
      <w:bookmarkStart w:id="40" w:name="_Hlk141373619"/>
      <w:r w:rsidRPr="00CA5707">
        <w:rPr>
          <w:color w:val="002060"/>
          <w:sz w:val="18"/>
          <w:szCs w:val="18"/>
          <w:lang w:val="ro-RO"/>
        </w:rPr>
        <w:t xml:space="preserve">aprobată prin Hotărârea de Guvern nr. 490 din 6 aprilie 2022 pentru aprobarea Strategiei naționale privind drepturile persoanelor cu dizabilități "O </w:t>
      </w:r>
      <w:proofErr w:type="spellStart"/>
      <w:r w:rsidRPr="00CA5707">
        <w:rPr>
          <w:color w:val="002060"/>
          <w:sz w:val="18"/>
          <w:szCs w:val="18"/>
          <w:lang w:val="ro-RO"/>
        </w:rPr>
        <w:t>Românie</w:t>
      </w:r>
      <w:proofErr w:type="spellEnd"/>
      <w:r w:rsidRPr="00CA5707">
        <w:rPr>
          <w:color w:val="002060"/>
          <w:sz w:val="18"/>
          <w:szCs w:val="18"/>
          <w:lang w:val="ro-RO"/>
        </w:rPr>
        <w:t xml:space="preserve"> echitabilă" 2022-2027</w:t>
      </w:r>
      <w:bookmarkEnd w:id="40"/>
    </w:p>
  </w:footnote>
  <w:footnote w:id="8">
    <w:p w14:paraId="68F74A87" w14:textId="77777777" w:rsidR="00300608" w:rsidRPr="00CA5707" w:rsidRDefault="00300608" w:rsidP="00300608">
      <w:pPr>
        <w:pStyle w:val="FootnoteText"/>
        <w:spacing w:before="60"/>
        <w:jc w:val="both"/>
        <w:rPr>
          <w:color w:val="002060"/>
          <w:sz w:val="18"/>
          <w:szCs w:val="18"/>
          <w:lang w:val="ro-RO"/>
        </w:rPr>
      </w:pPr>
      <w:r w:rsidRPr="00CA5707">
        <w:rPr>
          <w:rStyle w:val="FootnoteReference"/>
          <w:color w:val="002060"/>
          <w:sz w:val="18"/>
          <w:szCs w:val="18"/>
          <w:lang w:val="ro-RO"/>
        </w:rPr>
        <w:footnoteRef/>
      </w:r>
      <w:r w:rsidRPr="00CA5707">
        <w:rPr>
          <w:color w:val="002060"/>
          <w:sz w:val="18"/>
          <w:szCs w:val="18"/>
          <w:lang w:val="ro-RO"/>
        </w:rPr>
        <w:t xml:space="preserve"> </w:t>
      </w:r>
      <w:bookmarkStart w:id="41" w:name="_Hlk141373748"/>
      <w:r w:rsidRPr="00CA5707">
        <w:rPr>
          <w:color w:val="002060"/>
          <w:sz w:val="18"/>
          <w:szCs w:val="18"/>
          <w:lang w:val="ro-RO"/>
        </w:rPr>
        <w:t>aprobată prin Hotărârea de Guvern nr. 1547 din 19 decembrie 2022 pentru aprobarea Strategiei naționale privind promovarea egalității de șanse și de tratament între femei și bărbați și prevenirea și combaterea violenței domestice pentru perioada 2022-2027</w:t>
      </w:r>
      <w:bookmarkEnd w:id="41"/>
    </w:p>
  </w:footnote>
  <w:footnote w:id="9">
    <w:p w14:paraId="71F2FC59" w14:textId="77777777" w:rsidR="00300608" w:rsidRPr="00CA5707" w:rsidRDefault="00300608" w:rsidP="00300608">
      <w:pPr>
        <w:pStyle w:val="FootnoteText"/>
        <w:spacing w:before="60"/>
        <w:rPr>
          <w:lang w:val="ro-RO"/>
        </w:rPr>
      </w:pPr>
      <w:r w:rsidRPr="00CA5707">
        <w:rPr>
          <w:rStyle w:val="FootnoteReference"/>
          <w:color w:val="002060"/>
          <w:sz w:val="18"/>
          <w:szCs w:val="18"/>
          <w:lang w:val="ro-RO"/>
        </w:rPr>
        <w:footnoteRef/>
      </w:r>
      <w:r w:rsidRPr="00CA5707">
        <w:rPr>
          <w:color w:val="002060"/>
          <w:sz w:val="18"/>
          <w:szCs w:val="18"/>
          <w:lang w:val="ro-RO"/>
        </w:rPr>
        <w:t xml:space="preserve"> </w:t>
      </w:r>
      <w:bookmarkStart w:id="42" w:name="_Hlk141373796"/>
      <w:r w:rsidRPr="00CA5707">
        <w:rPr>
          <w:color w:val="002060"/>
          <w:sz w:val="18"/>
          <w:szCs w:val="18"/>
          <w:lang w:val="ro-RO"/>
        </w:rPr>
        <w:t>adoptată prin Hotărârea Guvernului nr. 877 din 9 noiembrie 2018 privind adoptarea Strategiei naționale pentru dezvoltarea durabilă a României 2030</w:t>
      </w:r>
      <w:bookmarkEnd w:id="42"/>
    </w:p>
  </w:footnote>
  <w:footnote w:id="10">
    <w:p w14:paraId="033F9246" w14:textId="38DB3373" w:rsidR="002D4385" w:rsidRPr="00523B53" w:rsidRDefault="002D4385" w:rsidP="00523B53">
      <w:pPr>
        <w:pStyle w:val="Default"/>
        <w:rPr>
          <w:rFonts w:ascii="Times New Roman" w:hAnsi="Times New Roman" w:cs="Times New Roman"/>
          <w:color w:val="auto"/>
          <w:lang w:val="en-GB"/>
        </w:rPr>
      </w:pPr>
      <w:r>
        <w:rPr>
          <w:rStyle w:val="FootnoteReference"/>
        </w:rPr>
        <w:footnoteRef/>
      </w:r>
      <w:r>
        <w:t xml:space="preserve"> </w:t>
      </w:r>
      <w:r w:rsidRPr="00BF69A0">
        <w:rPr>
          <w:rFonts w:asciiTheme="minorHAnsi" w:hAnsiTheme="minorHAnsi" w:cstheme="minorHAnsi"/>
          <w:color w:val="002060"/>
          <w:sz w:val="22"/>
          <w:szCs w:val="22"/>
        </w:rPr>
        <w:t>include contribuția proprie a solicitantului</w:t>
      </w:r>
      <w:r w:rsidRPr="00523B53">
        <w:rPr>
          <w:rFonts w:ascii="Times New Roman" w:hAnsi="Times New Roman" w:cs="Times New Roman"/>
          <w:lang w:val="en-GB"/>
        </w:rPr>
        <w:t xml:space="preserve"> </w:t>
      </w:r>
    </w:p>
    <w:p w14:paraId="731FE023" w14:textId="5909BA8A" w:rsidR="002D4385" w:rsidRPr="00523B53" w:rsidRDefault="002D4385">
      <w:pPr>
        <w:pStyle w:val="FootnoteText"/>
        <w:rPr>
          <w:lang w:val="en-GB"/>
        </w:rPr>
      </w:pPr>
    </w:p>
  </w:footnote>
  <w:footnote w:id="11">
    <w:p w14:paraId="200BBF28" w14:textId="547CC582" w:rsidR="008F0AB1" w:rsidRPr="001B2B47" w:rsidRDefault="008F0AB1" w:rsidP="000A1DFF">
      <w:pPr>
        <w:pStyle w:val="FootnoteText"/>
        <w:rPr>
          <w:color w:val="002060"/>
          <w:lang w:val="ro-RO"/>
        </w:rPr>
      </w:pPr>
      <w:r w:rsidRPr="001B2B47">
        <w:rPr>
          <w:rStyle w:val="FootnoteReference"/>
          <w:color w:val="002060"/>
        </w:rPr>
        <w:footnoteRef/>
      </w:r>
      <w:r w:rsidRPr="001B2B47">
        <w:rPr>
          <w:color w:val="002060"/>
          <w:lang w:val="ro-RO"/>
        </w:rPr>
        <w:t xml:space="preserve"> </w:t>
      </w:r>
      <w:bookmarkStart w:id="177" w:name="_Hlk141375261"/>
      <w:r w:rsidR="00BE7DBE">
        <w:rPr>
          <w:color w:val="002060"/>
          <w:lang w:val="ro-RO"/>
        </w:rPr>
        <w:fldChar w:fldCharType="begin"/>
      </w:r>
      <w:r w:rsidR="00BE7DBE">
        <w:rPr>
          <w:color w:val="002060"/>
          <w:lang w:val="ro-RO"/>
        </w:rPr>
        <w:instrText>HYPERLINK "</w:instrText>
      </w:r>
      <w:r w:rsidR="00BE7DBE" w:rsidRPr="001B2B47">
        <w:rPr>
          <w:color w:val="002060"/>
          <w:lang w:val="ro-RO"/>
        </w:rPr>
        <w:instrText>https://mfe.gov.ro/wp-content/uploads/2022/07/e1265341ee7e708dbee5838bfa0ef29c.pdf</w:instrText>
      </w:r>
      <w:r w:rsidR="00BE7DBE">
        <w:rPr>
          <w:color w:val="002060"/>
          <w:lang w:val="ro-RO"/>
        </w:rPr>
        <w:instrText>"</w:instrText>
      </w:r>
      <w:r w:rsidR="00BE7DBE">
        <w:rPr>
          <w:color w:val="002060"/>
          <w:lang w:val="ro-RO"/>
        </w:rPr>
      </w:r>
      <w:r w:rsidR="00BE7DBE">
        <w:rPr>
          <w:color w:val="002060"/>
          <w:lang w:val="ro-RO"/>
        </w:rPr>
        <w:fldChar w:fldCharType="separate"/>
      </w:r>
      <w:r w:rsidR="00BE7DBE" w:rsidRPr="0009048A">
        <w:rPr>
          <w:rStyle w:val="Hyperlink"/>
          <w:lang w:val="ro-RO"/>
        </w:rPr>
        <w:t>https://mfe.gov.ro/wp-content/uploads/2022/07/e1265341ee7e708dbee5838bfa0ef29c.pdf</w:t>
      </w:r>
      <w:bookmarkEnd w:id="177"/>
      <w:r w:rsidR="00BE7DBE">
        <w:rPr>
          <w:color w:val="002060"/>
          <w:lang w:val="ro-RO"/>
        </w:rPr>
        <w:fldChar w:fldCharType="end"/>
      </w:r>
      <w:r w:rsidR="00BE7DBE">
        <w:rPr>
          <w:color w:val="002060"/>
          <w:lang w:val="ro-RO"/>
        </w:rPr>
        <w:t xml:space="preserve"> </w:t>
      </w:r>
    </w:p>
  </w:footnote>
  <w:footnote w:id="12">
    <w:p w14:paraId="0C710174" w14:textId="61D6D6C9" w:rsidR="00BF79DB" w:rsidRPr="007954F7" w:rsidRDefault="00BF79DB" w:rsidP="00BF79DB">
      <w:pPr>
        <w:pStyle w:val="FootnoteText"/>
        <w:rPr>
          <w:lang w:val="ro-RO"/>
        </w:rPr>
      </w:pPr>
      <w:r>
        <w:rPr>
          <w:rStyle w:val="FootnoteReference"/>
        </w:rPr>
        <w:footnoteRef/>
      </w:r>
      <w:r w:rsidRPr="007954F7">
        <w:rPr>
          <w:lang w:val="ro-RO"/>
        </w:rPr>
        <w:t xml:space="preserve"> </w:t>
      </w:r>
      <w:hyperlink r:id="rId3" w:history="1">
        <w:r w:rsidRPr="007954F7">
          <w:rPr>
            <w:rStyle w:val="Hyperlink"/>
            <w:lang w:val="ro-RO"/>
          </w:rPr>
          <w:t>https://anpd.gov.ro/web/</w:t>
        </w:r>
      </w:hyperlink>
      <w:r w:rsidRPr="007954F7">
        <w:rPr>
          <w:lang w:val="ro-RO"/>
        </w:rPr>
        <w:t xml:space="preserve"> </w:t>
      </w:r>
    </w:p>
  </w:footnote>
  <w:footnote w:id="13">
    <w:p w14:paraId="1932AA55" w14:textId="77777777" w:rsidR="00F323F6" w:rsidRDefault="00F323F6" w:rsidP="00F323F6">
      <w:bookmarkStart w:id="263" w:name="bookmark6"/>
      <w:r>
        <w:rPr>
          <w:color w:val="000000"/>
          <w:vertAlign w:val="superscript"/>
          <w:lang w:eastAsia="ro-RO" w:bidi="ro-RO"/>
        </w:rPr>
        <w:footnoteRef/>
      </w:r>
      <w:r>
        <w:rPr>
          <w:color w:val="000000"/>
          <w:lang w:eastAsia="ro-RO" w:bidi="ro-RO"/>
        </w:rPr>
        <w:t xml:space="preserve"> </w:t>
      </w:r>
      <w:r>
        <w:rPr>
          <w:lang w:eastAsia="ro-RO" w:bidi="ro-RO"/>
        </w:rPr>
        <w:t>Echipa de proiect este formată atât din persoanele care asigură managementul proiectului cât și din persoanele care au rol de experții cu atribuții în implementarea proiectului. Tipurile de experți - alte tipuri de experți enumerate au rol de exemplificare, nu au rol exhaustiv.</w:t>
      </w:r>
      <w:bookmarkEnd w:id="263"/>
    </w:p>
  </w:footnote>
  <w:footnote w:id="14">
    <w:p w14:paraId="6A36CBCD" w14:textId="77777777" w:rsidR="00263B77" w:rsidRDefault="00263B77" w:rsidP="00263B77">
      <w:pPr>
        <w:pStyle w:val="FootnoteText"/>
        <w:spacing w:before="60"/>
        <w:jc w:val="both"/>
        <w:rPr>
          <w:rFonts w:cstheme="minorHAnsi"/>
          <w:color w:val="002060"/>
          <w:sz w:val="18"/>
          <w:szCs w:val="18"/>
          <w:lang w:val="ro-RO"/>
        </w:rPr>
      </w:pPr>
      <w:r>
        <w:rPr>
          <w:rStyle w:val="FootnoteReference"/>
          <w:rFonts w:cstheme="minorHAnsi"/>
          <w:color w:val="002060"/>
        </w:rPr>
        <w:footnoteRef/>
      </w:r>
      <w:r>
        <w:rPr>
          <w:rFonts w:cstheme="minorHAnsi"/>
          <w:color w:val="002060"/>
          <w:sz w:val="18"/>
          <w:szCs w:val="18"/>
          <w:lang w:val="ro-RO"/>
        </w:rPr>
        <w:t xml:space="preserve"> Echipamentele de funcționare (ex. </w:t>
      </w:r>
      <w:r>
        <w:rPr>
          <w:rFonts w:cstheme="minorHAnsi"/>
          <w:i/>
          <w:iCs/>
          <w:color w:val="002060"/>
          <w:sz w:val="18"/>
          <w:szCs w:val="18"/>
          <w:lang w:val="ro-RO"/>
        </w:rPr>
        <w:t>centrală termică, echipamente de accesibilizare persoane cu dizabilități, lifturi</w:t>
      </w:r>
      <w:r>
        <w:rPr>
          <w:rFonts w:cstheme="minorHAnsi"/>
          <w:color w:val="002060"/>
          <w:sz w:val="18"/>
          <w:szCs w:val="18"/>
          <w:lang w:val="ro-RO"/>
        </w:rPr>
        <w:t xml:space="preserve"> etc) vor fi incluse în valoarea investiției de bază </w:t>
      </w:r>
    </w:p>
  </w:footnote>
  <w:footnote w:id="15">
    <w:p w14:paraId="53355E80" w14:textId="77777777" w:rsidR="00263B77" w:rsidRDefault="00263B77" w:rsidP="00263B77">
      <w:pPr>
        <w:pStyle w:val="FootnoteText"/>
        <w:rPr>
          <w:rFonts w:cstheme="minorHAnsi"/>
          <w:color w:val="002060"/>
          <w:sz w:val="18"/>
          <w:szCs w:val="18"/>
          <w:lang w:val="ro-RO"/>
        </w:rPr>
      </w:pPr>
      <w:r>
        <w:rPr>
          <w:rStyle w:val="FootnoteReference"/>
          <w:rFonts w:cstheme="minorHAnsi"/>
          <w:color w:val="002060"/>
        </w:rPr>
        <w:footnoteRef/>
      </w:r>
      <w:r>
        <w:rPr>
          <w:rFonts w:cstheme="minorHAnsi"/>
          <w:color w:val="002060"/>
          <w:sz w:val="18"/>
          <w:szCs w:val="18"/>
          <w:lang w:val="it-IT"/>
        </w:rPr>
        <w:t xml:space="preserve">Inclusiv </w:t>
      </w:r>
      <w:r>
        <w:rPr>
          <w:rFonts w:cstheme="minorHAnsi"/>
          <w:color w:val="002060"/>
          <w:sz w:val="18"/>
          <w:szCs w:val="18"/>
          <w:lang w:val="ro-RO"/>
        </w:rPr>
        <w:t xml:space="preserve">mobilierul aferent activității medicale (ex. </w:t>
      </w:r>
      <w:r>
        <w:rPr>
          <w:rFonts w:cstheme="minorHAnsi"/>
          <w:i/>
          <w:iCs/>
          <w:color w:val="002060"/>
          <w:sz w:val="18"/>
          <w:szCs w:val="18"/>
          <w:lang w:val="ro-RO"/>
        </w:rPr>
        <w:t>paturi, dulapuri, vestiare</w:t>
      </w:r>
      <w:r>
        <w:rPr>
          <w:rFonts w:cstheme="minorHAnsi"/>
          <w:color w:val="002060"/>
          <w:sz w:val="18"/>
          <w:szCs w:val="18"/>
          <w:lang w:val="ro-RO"/>
        </w:rPr>
        <w:t xml:space="preserve"> etc)</w:t>
      </w:r>
    </w:p>
  </w:footnote>
  <w:footnote w:id="16">
    <w:p w14:paraId="417724F9" w14:textId="77777777" w:rsidR="00263B77" w:rsidRDefault="00263B77" w:rsidP="00263B77">
      <w:pPr>
        <w:pStyle w:val="FootnoteText"/>
        <w:jc w:val="both"/>
        <w:rPr>
          <w:sz w:val="18"/>
          <w:szCs w:val="18"/>
          <w:lang w:val="ro-RO"/>
        </w:rPr>
      </w:pPr>
      <w:r>
        <w:rPr>
          <w:rStyle w:val="FootnoteReference"/>
          <w:rFonts w:cstheme="minorHAnsi"/>
          <w:color w:val="002060"/>
          <w:lang w:val="ro-RO"/>
        </w:rPr>
        <w:footnoteRef/>
      </w:r>
      <w:r>
        <w:rPr>
          <w:rFonts w:cstheme="minorHAnsi"/>
          <w:color w:val="002060"/>
          <w:sz w:val="18"/>
          <w:szCs w:val="18"/>
          <w:lang w:val="ro-RO"/>
        </w:rPr>
        <w:t xml:space="preserve"> ex. mobilier pentru activitățile suport care asigură cadrul necesar desfășurării activității medicale din corpurile administrative</w:t>
      </w:r>
    </w:p>
  </w:footnote>
  <w:footnote w:id="17">
    <w:p w14:paraId="7D822F54" w14:textId="77777777" w:rsidR="00361C22" w:rsidRDefault="00361C22" w:rsidP="00361C22">
      <w:pPr>
        <w:pStyle w:val="FootnoteText"/>
        <w:rPr>
          <w:lang w:val="pt-PT"/>
        </w:rPr>
      </w:pPr>
      <w:r>
        <w:rPr>
          <w:rStyle w:val="FootnoteReference"/>
          <w:rFonts w:cstheme="minorHAnsi"/>
        </w:rPr>
        <w:footnoteRef/>
      </w:r>
      <w:r>
        <w:rPr>
          <w:rFonts w:cstheme="minorHAnsi"/>
          <w:sz w:val="18"/>
          <w:szCs w:val="18"/>
          <w:lang w:val="pt-PT"/>
        </w:rPr>
        <w:t xml:space="preserve"> </w:t>
      </w:r>
      <w:r>
        <w:rPr>
          <w:rFonts w:cstheme="minorHAnsi"/>
          <w:color w:val="002060"/>
          <w:sz w:val="18"/>
          <w:szCs w:val="18"/>
          <w:lang w:val="ro-RO"/>
        </w:rPr>
        <w:t>Care trebuie implementat până la finalizarea implementării proiectului supus finanțării</w:t>
      </w:r>
    </w:p>
  </w:footnote>
  <w:footnote w:id="18">
    <w:p w14:paraId="12C827D2" w14:textId="77777777" w:rsidR="008F0AB1" w:rsidRPr="00F847BF" w:rsidRDefault="008F0AB1" w:rsidP="00AC7BFA">
      <w:pPr>
        <w:pStyle w:val="FootnoteText"/>
        <w:spacing w:before="60"/>
        <w:rPr>
          <w:color w:val="002060"/>
          <w:sz w:val="18"/>
          <w:szCs w:val="18"/>
          <w:lang w:val="ro-RO"/>
        </w:rPr>
      </w:pPr>
      <w:r w:rsidRPr="00F847BF">
        <w:rPr>
          <w:rStyle w:val="FootnoteReference"/>
          <w:color w:val="002060"/>
          <w:sz w:val="18"/>
          <w:szCs w:val="18"/>
        </w:rPr>
        <w:footnoteRef/>
      </w:r>
      <w:r w:rsidRPr="00F847BF">
        <w:rPr>
          <w:color w:val="002060"/>
          <w:sz w:val="18"/>
          <w:szCs w:val="18"/>
          <w:lang w:val="ro-RO"/>
        </w:rPr>
        <w:t xml:space="preserve"> Au rol de exemplificare, nu au rol exhaustiv</w:t>
      </w:r>
    </w:p>
  </w:footnote>
  <w:footnote w:id="19">
    <w:p w14:paraId="23AC54BE" w14:textId="77777777" w:rsidR="008F0AB1" w:rsidRPr="00F46511" w:rsidRDefault="008F0AB1" w:rsidP="00AC7BFA">
      <w:pPr>
        <w:pStyle w:val="FootnoteText"/>
        <w:spacing w:before="60"/>
        <w:rPr>
          <w:lang w:val="ro-RO"/>
        </w:rPr>
      </w:pPr>
      <w:r w:rsidRPr="00F847BF">
        <w:rPr>
          <w:rStyle w:val="FootnoteReference"/>
          <w:color w:val="002060"/>
          <w:sz w:val="18"/>
          <w:szCs w:val="18"/>
        </w:rPr>
        <w:footnoteRef/>
      </w:r>
      <w:r w:rsidRPr="00F847BF">
        <w:rPr>
          <w:color w:val="002060"/>
          <w:sz w:val="18"/>
          <w:szCs w:val="18"/>
          <w:lang w:val="ro-RO"/>
        </w:rPr>
        <w:t xml:space="preserve"> Cheltuielile pentru organizarea procedurilor de achiziție vor fi conform capitolului 3, subcapitolul 3.6.</w:t>
      </w:r>
    </w:p>
  </w:footnote>
  <w:footnote w:id="20">
    <w:p w14:paraId="3DD906BD" w14:textId="77777777" w:rsidR="001E1996" w:rsidRPr="00E85615" w:rsidRDefault="001E1996" w:rsidP="001E1996">
      <w:pPr>
        <w:pStyle w:val="FootnoteText"/>
        <w:spacing w:before="60"/>
        <w:rPr>
          <w:sz w:val="18"/>
          <w:szCs w:val="18"/>
        </w:rPr>
      </w:pPr>
      <w:r w:rsidRPr="00FC3C24">
        <w:rPr>
          <w:rStyle w:val="FootnoteReference"/>
          <w:sz w:val="18"/>
          <w:szCs w:val="18"/>
        </w:rPr>
        <w:footnoteRef/>
      </w:r>
      <w:r w:rsidRPr="00E85615">
        <w:rPr>
          <w:sz w:val="18"/>
          <w:szCs w:val="18"/>
        </w:rPr>
        <w:t xml:space="preserve"> </w:t>
      </w:r>
      <w:r w:rsidRPr="00E85615">
        <w:rPr>
          <w:rFonts w:cstheme="minorHAnsi"/>
          <w:color w:val="002060"/>
          <w:sz w:val="18"/>
          <w:szCs w:val="18"/>
        </w:rPr>
        <w:t>Conform OUG nr. 23/2023, art. 2</w:t>
      </w:r>
    </w:p>
  </w:footnote>
  <w:footnote w:id="21">
    <w:p w14:paraId="74B5B061" w14:textId="77777777" w:rsidR="008F0AB1" w:rsidRPr="00FC3C24" w:rsidRDefault="008F0AB1" w:rsidP="006716D1">
      <w:pPr>
        <w:pStyle w:val="FootnoteText"/>
        <w:ind w:left="-284"/>
        <w:rPr>
          <w:rFonts w:cstheme="minorHAnsi"/>
          <w:sz w:val="18"/>
          <w:szCs w:val="18"/>
          <w:lang w:val="ro-RO"/>
        </w:rPr>
      </w:pPr>
      <w:r w:rsidRPr="00FC3C24">
        <w:rPr>
          <w:rFonts w:eastAsia="Times New Roman" w:cstheme="minorHAnsi"/>
          <w:iCs/>
          <w:color w:val="002060"/>
          <w:sz w:val="18"/>
          <w:szCs w:val="18"/>
          <w:vertAlign w:val="superscript"/>
          <w:lang w:val="ro-RO"/>
        </w:rPr>
        <w:footnoteRef/>
      </w:r>
      <w:r w:rsidRPr="00FC3C24">
        <w:rPr>
          <w:rFonts w:eastAsia="Times New Roman" w:cstheme="minorHAnsi"/>
          <w:iCs/>
          <w:color w:val="002060"/>
          <w:sz w:val="18"/>
          <w:szCs w:val="18"/>
          <w:lang w:val="ro-RO"/>
        </w:rPr>
        <w:t xml:space="preserve"> Nu au caracter exhaustiv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7B2A8" w14:textId="127800EC" w:rsidR="008F0AB1" w:rsidRDefault="008F0AB1">
    <w:pPr>
      <w:pStyle w:val="Header"/>
    </w:pPr>
    <w:r w:rsidRPr="00844009">
      <w:rPr>
        <w:noProof/>
        <w:lang w:val="en-US"/>
      </w:rPr>
      <w:drawing>
        <wp:inline distT="0" distB="0" distL="0" distR="0" wp14:anchorId="35D26E7A" wp14:editId="4CB13750">
          <wp:extent cx="3951097" cy="838200"/>
          <wp:effectExtent l="0" t="0" r="0" b="0"/>
          <wp:docPr id="912151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88684" cy="846174"/>
                  </a:xfrm>
                  <a:prstGeom prst="rect">
                    <a:avLst/>
                  </a:prstGeom>
                  <a:noFill/>
                  <a:ln>
                    <a:noFill/>
                  </a:ln>
                </pic:spPr>
              </pic:pic>
            </a:graphicData>
          </a:graphic>
        </wp:inline>
      </w:drawing>
    </w:r>
  </w:p>
  <w:p w14:paraId="58227159" w14:textId="77777777" w:rsidR="008F0AB1" w:rsidRDefault="008F0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BADB4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74C07"/>
    <w:multiLevelType w:val="hybridMultilevel"/>
    <w:tmpl w:val="1C728528"/>
    <w:lvl w:ilvl="0" w:tplc="AE347610">
      <w:start w:val="1"/>
      <w:numFmt w:val="bullet"/>
      <w:lvlText w:val=""/>
      <w:lvlJc w:val="left"/>
      <w:rPr>
        <w:rFonts w:ascii="Wingdings 3" w:hAnsi="Wingdings 3" w:hint="default"/>
        <w:color w:val="FFC000"/>
        <w:sz w:val="16"/>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06411D49"/>
    <w:multiLevelType w:val="hybridMultilevel"/>
    <w:tmpl w:val="86D8AD48"/>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A5C11A1"/>
    <w:multiLevelType w:val="hybridMultilevel"/>
    <w:tmpl w:val="EBAE174E"/>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5702B"/>
    <w:multiLevelType w:val="hybridMultilevel"/>
    <w:tmpl w:val="D0F0FF6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FB842C3"/>
    <w:multiLevelType w:val="hybridMultilevel"/>
    <w:tmpl w:val="0E36831E"/>
    <w:lvl w:ilvl="0" w:tplc="AE34761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C0079"/>
    <w:multiLevelType w:val="hybridMultilevel"/>
    <w:tmpl w:val="5E32210A"/>
    <w:lvl w:ilvl="0" w:tplc="04090009">
      <w:start w:val="1"/>
      <w:numFmt w:val="bullet"/>
      <w:lvlText w:val=""/>
      <w:lvlJc w:val="left"/>
      <w:pPr>
        <w:ind w:left="720" w:hanging="360"/>
      </w:pPr>
      <w:rPr>
        <w:rFonts w:ascii="Wingdings" w:hAnsi="Wingdings"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37E0FD3"/>
    <w:multiLevelType w:val="hybridMultilevel"/>
    <w:tmpl w:val="7EF4E57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47328DF"/>
    <w:multiLevelType w:val="hybridMultilevel"/>
    <w:tmpl w:val="0B2E481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4802F29"/>
    <w:multiLevelType w:val="hybridMultilevel"/>
    <w:tmpl w:val="E32CA68E"/>
    <w:lvl w:ilvl="0" w:tplc="04090009">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164751C0"/>
    <w:multiLevelType w:val="hybridMultilevel"/>
    <w:tmpl w:val="16620F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18B45CC9"/>
    <w:multiLevelType w:val="hybridMultilevel"/>
    <w:tmpl w:val="528C22CA"/>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19BB4CD7"/>
    <w:multiLevelType w:val="hybridMultilevel"/>
    <w:tmpl w:val="1F045254"/>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1DD51F6F"/>
    <w:multiLevelType w:val="hybridMultilevel"/>
    <w:tmpl w:val="597EC06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22264119"/>
    <w:multiLevelType w:val="hybridMultilevel"/>
    <w:tmpl w:val="211ECD68"/>
    <w:lvl w:ilvl="0" w:tplc="AE347610">
      <w:start w:val="1"/>
      <w:numFmt w:val="bullet"/>
      <w:lvlText w:val=""/>
      <w:lvlJc w:val="left"/>
      <w:pPr>
        <w:ind w:left="1068" w:hanging="360"/>
      </w:pPr>
      <w:rPr>
        <w:rFonts w:ascii="Wingdings 3" w:hAnsi="Wingdings 3" w:hint="default"/>
        <w:color w:val="FFC000"/>
        <w:sz w:val="16"/>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6" w15:restartNumberingAfterBreak="0">
    <w:nsid w:val="23F827EF"/>
    <w:multiLevelType w:val="hybridMultilevel"/>
    <w:tmpl w:val="27789FD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255D2888"/>
    <w:multiLevelType w:val="hybridMultilevel"/>
    <w:tmpl w:val="0878339C"/>
    <w:lvl w:ilvl="0" w:tplc="AE347610">
      <w:start w:val="1"/>
      <w:numFmt w:val="bullet"/>
      <w:lvlText w:val=""/>
      <w:lvlJc w:val="left"/>
      <w:pPr>
        <w:ind w:left="720" w:hanging="360"/>
      </w:pPr>
      <w:rPr>
        <w:rFonts w:ascii="Wingdings 3" w:hAnsi="Wingdings 3" w:hint="default"/>
        <w:color w:val="FFC000"/>
        <w:sz w:val="16"/>
      </w:rPr>
    </w:lvl>
    <w:lvl w:ilvl="1" w:tplc="3C62F5CA">
      <w:start w:val="1"/>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96E29DE"/>
    <w:multiLevelType w:val="hybridMultilevel"/>
    <w:tmpl w:val="EA962336"/>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29AF5431"/>
    <w:multiLevelType w:val="hybridMultilevel"/>
    <w:tmpl w:val="30409366"/>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2A105C72"/>
    <w:multiLevelType w:val="hybridMultilevel"/>
    <w:tmpl w:val="B1A0E520"/>
    <w:lvl w:ilvl="0" w:tplc="C2A6D39C">
      <w:start w:val="1"/>
      <w:numFmt w:val="bullet"/>
      <w:lvlText w:val=""/>
      <w:lvlJc w:val="left"/>
      <w:pPr>
        <w:ind w:left="360" w:hanging="360"/>
      </w:pPr>
      <w:rPr>
        <w:rFonts w:ascii="Wingdings 3" w:hAnsi="Wingdings 3" w:hint="default"/>
        <w:strike w:val="0"/>
        <w:dstrike w:val="0"/>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ACC0DDC"/>
    <w:multiLevelType w:val="hybridMultilevel"/>
    <w:tmpl w:val="D76E507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2B046874"/>
    <w:multiLevelType w:val="hybridMultilevel"/>
    <w:tmpl w:val="9CD623F8"/>
    <w:lvl w:ilvl="0" w:tplc="5648862E">
      <w:start w:val="1"/>
      <w:numFmt w:val="decimal"/>
      <w:lvlText w:val="%1."/>
      <w:lvlJc w:val="left"/>
      <w:pPr>
        <w:ind w:left="360" w:hanging="360"/>
      </w:pPr>
      <w:rPr>
        <w:b w:val="0"/>
        <w:bCs w:val="0"/>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23"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15:restartNumberingAfterBreak="0">
    <w:nsid w:val="2B657989"/>
    <w:multiLevelType w:val="hybridMultilevel"/>
    <w:tmpl w:val="A4E8DD78"/>
    <w:lvl w:ilvl="0" w:tplc="F03CB7C0">
      <w:start w:val="1"/>
      <w:numFmt w:val="lowerLetter"/>
      <w:lvlText w:val="%1)"/>
      <w:lvlJc w:val="left"/>
      <w:pPr>
        <w:ind w:left="360" w:hanging="360"/>
      </w:pPr>
      <w:rPr>
        <w:rFonts w:hint="default"/>
        <w:color w:val="002060"/>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2B9E13E1"/>
    <w:multiLevelType w:val="hybridMultilevel"/>
    <w:tmpl w:val="ADFE6B8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2C0F7CCB"/>
    <w:multiLevelType w:val="hybridMultilevel"/>
    <w:tmpl w:val="83A6E25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282860"/>
    <w:multiLevelType w:val="hybridMultilevel"/>
    <w:tmpl w:val="B73283BC"/>
    <w:lvl w:ilvl="0" w:tplc="52A848A2">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2DE97B27"/>
    <w:multiLevelType w:val="hybridMultilevel"/>
    <w:tmpl w:val="05FE5E54"/>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797F00"/>
    <w:multiLevelType w:val="hybridMultilevel"/>
    <w:tmpl w:val="FCDE8C6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C91BE8"/>
    <w:multiLevelType w:val="hybridMultilevel"/>
    <w:tmpl w:val="79B467A8"/>
    <w:lvl w:ilvl="0" w:tplc="AE347610">
      <w:start w:val="1"/>
      <w:numFmt w:val="bullet"/>
      <w:lvlText w:val=""/>
      <w:lvlJc w:val="left"/>
      <w:pPr>
        <w:ind w:left="1146" w:hanging="360"/>
      </w:pPr>
      <w:rPr>
        <w:rFonts w:ascii="Wingdings 3" w:hAnsi="Wingdings 3" w:hint="default"/>
        <w:color w:val="FFC000"/>
        <w:sz w:val="16"/>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3390510B"/>
    <w:multiLevelType w:val="hybridMultilevel"/>
    <w:tmpl w:val="D25465A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33B5777B"/>
    <w:multiLevelType w:val="hybridMultilevel"/>
    <w:tmpl w:val="771CF2C6"/>
    <w:lvl w:ilvl="0" w:tplc="E1F6579C">
      <w:start w:val="100"/>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3" w15:restartNumberingAfterBreak="0">
    <w:nsid w:val="33DA6298"/>
    <w:multiLevelType w:val="hybridMultilevel"/>
    <w:tmpl w:val="5B6233FC"/>
    <w:lvl w:ilvl="0" w:tplc="04090011">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4" w15:restartNumberingAfterBreak="0">
    <w:nsid w:val="34630358"/>
    <w:multiLevelType w:val="hybridMultilevel"/>
    <w:tmpl w:val="F640BB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A42D76"/>
    <w:multiLevelType w:val="hybridMultilevel"/>
    <w:tmpl w:val="1CB49C02"/>
    <w:lvl w:ilvl="0" w:tplc="04090003">
      <w:start w:val="1"/>
      <w:numFmt w:val="bullet"/>
      <w:lvlText w:val="o"/>
      <w:lvlJc w:val="left"/>
      <w:pPr>
        <w:ind w:left="720" w:hanging="360"/>
      </w:pPr>
      <w:rPr>
        <w:rFonts w:ascii="Courier New" w:hAnsi="Courier New" w:cs="Courier New"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37CD73FA"/>
    <w:multiLevelType w:val="hybridMultilevel"/>
    <w:tmpl w:val="C40CA27E"/>
    <w:lvl w:ilvl="0" w:tplc="FFFFFFFF">
      <w:start w:val="1"/>
      <w:numFmt w:val="bullet"/>
      <w:lvlText w:val=""/>
      <w:lvlJc w:val="left"/>
      <w:pPr>
        <w:ind w:left="1080" w:hanging="360"/>
      </w:pPr>
      <w:rPr>
        <w:rFonts w:ascii="Wingdings 3" w:hAnsi="Wingdings 3" w:hint="default"/>
        <w:color w:val="FFC000"/>
        <w:sz w:val="16"/>
      </w:rPr>
    </w:lvl>
    <w:lvl w:ilvl="1" w:tplc="AE347610">
      <w:start w:val="1"/>
      <w:numFmt w:val="bullet"/>
      <w:lvlText w:val=""/>
      <w:lvlJc w:val="left"/>
      <w:pPr>
        <w:ind w:left="720" w:hanging="360"/>
      </w:pPr>
      <w:rPr>
        <w:rFonts w:ascii="Wingdings 3" w:hAnsi="Wingdings 3" w:hint="default"/>
        <w:color w:val="FFC000"/>
        <w:sz w:val="16"/>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3DEA0CD6"/>
    <w:multiLevelType w:val="multilevel"/>
    <w:tmpl w:val="628CEBE6"/>
    <w:lvl w:ilvl="0">
      <w:start w:val="1"/>
      <w:numFmt w:val="bullet"/>
      <w:lvlText w:val="•"/>
      <w:lvlJc w:val="left"/>
      <w:rPr>
        <w:rFonts w:ascii="Calibri" w:eastAsia="Calibri" w:hAnsi="Calibri" w:cs="Calibri"/>
        <w:b w:val="0"/>
        <w:bCs w:val="0"/>
        <w:i w:val="0"/>
        <w:iCs w:val="0"/>
        <w:smallCaps w:val="0"/>
        <w:strike w:val="0"/>
        <w:color w:val="00206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1301BCF"/>
    <w:multiLevelType w:val="hybridMultilevel"/>
    <w:tmpl w:val="3E62BC8A"/>
    <w:lvl w:ilvl="0" w:tplc="9DC2B10C">
      <w:start w:val="1"/>
      <w:numFmt w:val="bullet"/>
      <w:lvlText w:val=""/>
      <w:lvlJc w:val="left"/>
      <w:pPr>
        <w:ind w:left="1068" w:hanging="360"/>
      </w:pPr>
      <w:rPr>
        <w:rFonts w:ascii="Wingdings 3" w:hAnsi="Wingdings 3" w:hint="default"/>
        <w:color w:val="auto"/>
        <w:sz w:val="24"/>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0" w15:restartNumberingAfterBreak="0">
    <w:nsid w:val="42EB7CB5"/>
    <w:multiLevelType w:val="hybridMultilevel"/>
    <w:tmpl w:val="1646D8AE"/>
    <w:lvl w:ilvl="0" w:tplc="AE347610">
      <w:start w:val="1"/>
      <w:numFmt w:val="bullet"/>
      <w:lvlText w:val=""/>
      <w:lvlJc w:val="left"/>
      <w:pPr>
        <w:ind w:left="1080" w:hanging="360"/>
      </w:pPr>
      <w:rPr>
        <w:rFonts w:ascii="Wingdings 3" w:hAnsi="Wingdings 3" w:hint="default"/>
        <w:color w:val="FFC000"/>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3014115"/>
    <w:multiLevelType w:val="hybridMultilevel"/>
    <w:tmpl w:val="E970293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43A01F5F"/>
    <w:multiLevelType w:val="hybridMultilevel"/>
    <w:tmpl w:val="60447CA4"/>
    <w:lvl w:ilvl="0" w:tplc="2EDE58DA">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43CB7E61"/>
    <w:multiLevelType w:val="hybridMultilevel"/>
    <w:tmpl w:val="2A4CFAFA"/>
    <w:lvl w:ilvl="0" w:tplc="EFECEB5E">
      <w:start w:val="1"/>
      <w:numFmt w:val="bullet"/>
      <w:lvlText w:val=""/>
      <w:lvlJc w:val="left"/>
      <w:pPr>
        <w:ind w:left="720" w:hanging="360"/>
      </w:pPr>
      <w:rPr>
        <w:rFonts w:ascii="Wingdings 3" w:hAnsi="Wingdings 3"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6E5F91"/>
    <w:multiLevelType w:val="hybridMultilevel"/>
    <w:tmpl w:val="152CAC08"/>
    <w:lvl w:ilvl="0" w:tplc="AE347610">
      <w:start w:val="1"/>
      <w:numFmt w:val="bullet"/>
      <w:lvlText w:val=""/>
      <w:lvlJc w:val="left"/>
      <w:pPr>
        <w:ind w:left="2136" w:hanging="360"/>
      </w:pPr>
      <w:rPr>
        <w:rFonts w:ascii="Wingdings 3" w:hAnsi="Wingdings 3" w:hint="default"/>
        <w:color w:val="FFC000"/>
        <w:sz w:val="16"/>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45" w15:restartNumberingAfterBreak="0">
    <w:nsid w:val="47B23579"/>
    <w:multiLevelType w:val="hybridMultilevel"/>
    <w:tmpl w:val="113ED7C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4938325F"/>
    <w:multiLevelType w:val="hybridMultilevel"/>
    <w:tmpl w:val="3FECBC48"/>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7" w15:restartNumberingAfterBreak="0">
    <w:nsid w:val="49B018D0"/>
    <w:multiLevelType w:val="hybridMultilevel"/>
    <w:tmpl w:val="2302483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4C797CC2"/>
    <w:multiLevelType w:val="hybridMultilevel"/>
    <w:tmpl w:val="E80EEA40"/>
    <w:lvl w:ilvl="0" w:tplc="34AACEFA">
      <w:start w:val="1"/>
      <w:numFmt w:val="bullet"/>
      <w:lvlText w:val=""/>
      <w:lvlJc w:val="left"/>
      <w:pPr>
        <w:ind w:left="360" w:hanging="360"/>
      </w:pPr>
      <w:rPr>
        <w:rFonts w:ascii="Wingdings 3" w:hAnsi="Wingdings 3" w:hint="default"/>
        <w:color w:val="FFC000"/>
        <w:sz w:val="16"/>
        <w:vertAlign w:val="baseline"/>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4E916375"/>
    <w:multiLevelType w:val="multilevel"/>
    <w:tmpl w:val="261A39D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05C1698"/>
    <w:multiLevelType w:val="hybridMultilevel"/>
    <w:tmpl w:val="E7D8D884"/>
    <w:lvl w:ilvl="0" w:tplc="202ECFCA">
      <w:start w:val="1"/>
      <w:numFmt w:val="bullet"/>
      <w:lvlText w:val=""/>
      <w:lvlJc w:val="left"/>
      <w:pPr>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2C3BA2"/>
    <w:multiLevelType w:val="hybridMultilevel"/>
    <w:tmpl w:val="0E74B56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2" w15:restartNumberingAfterBreak="0">
    <w:nsid w:val="52902683"/>
    <w:multiLevelType w:val="hybridMultilevel"/>
    <w:tmpl w:val="C6600A10"/>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1068" w:hanging="360"/>
      </w:pPr>
      <w:rPr>
        <w:rFonts w:ascii="Symbol" w:hAnsi="Symbol" w:hint="default"/>
        <w:color w:val="FFC000"/>
        <w:sz w:val="16"/>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3" w15:restartNumberingAfterBreak="0">
    <w:nsid w:val="52957504"/>
    <w:multiLevelType w:val="multilevel"/>
    <w:tmpl w:val="DB46A01C"/>
    <w:lvl w:ilvl="0">
      <w:start w:val="1"/>
      <w:numFmt w:val="bullet"/>
      <w:lvlText w:val=""/>
      <w:lvlJc w:val="left"/>
      <w:pPr>
        <w:ind w:left="705" w:hanging="705"/>
      </w:pPr>
      <w:rPr>
        <w:rFonts w:ascii="Wingdings 3" w:hAnsi="Wingdings 3" w:hint="default"/>
        <w:color w:val="FFC000"/>
        <w:sz w:val="16"/>
      </w:rPr>
    </w:lvl>
    <w:lvl w:ilvl="1">
      <w:start w:val="1"/>
      <w:numFmt w:val="decimal"/>
      <w:isLgl/>
      <w:lvlText w:val="%1.%2."/>
      <w:lvlJc w:val="left"/>
      <w:pPr>
        <w:ind w:left="644" w:hanging="720"/>
      </w:pPr>
      <w:rPr>
        <w:rFonts w:hint="default"/>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4" w15:restartNumberingAfterBreak="0">
    <w:nsid w:val="52E843B0"/>
    <w:multiLevelType w:val="multilevel"/>
    <w:tmpl w:val="6D224EB2"/>
    <w:lvl w:ilvl="0">
      <w:start w:val="1"/>
      <w:numFmt w:val="decimal"/>
      <w:lvlText w:val="%1."/>
      <w:lvlJc w:val="left"/>
      <w:pPr>
        <w:ind w:left="705" w:hanging="705"/>
      </w:pPr>
      <w:rPr>
        <w:rFonts w:asciiTheme="minorHAnsi" w:eastAsiaTheme="minorHAnsi" w:hAnsiTheme="minorHAnsi" w:cstheme="minorHAnsi"/>
      </w:rPr>
    </w:lvl>
    <w:lvl w:ilvl="1">
      <w:start w:val="1"/>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5" w15:restartNumberingAfterBreak="0">
    <w:nsid w:val="553469E0"/>
    <w:multiLevelType w:val="hybridMultilevel"/>
    <w:tmpl w:val="C4163BFE"/>
    <w:lvl w:ilvl="0" w:tplc="C340FAB6">
      <w:start w:val="1"/>
      <w:numFmt w:val="bullet"/>
      <w:lvlText w:val=""/>
      <w:lvlJc w:val="left"/>
      <w:pPr>
        <w:ind w:left="360" w:hanging="360"/>
      </w:pPr>
      <w:rPr>
        <w:rFonts w:ascii="Wingdings 3" w:hAnsi="Wingdings 3" w:hint="default"/>
        <w:color w:val="FFC000"/>
        <w:sz w:val="18"/>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56460772"/>
    <w:multiLevelType w:val="hybridMultilevel"/>
    <w:tmpl w:val="ACCECE46"/>
    <w:lvl w:ilvl="0" w:tplc="04090017">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7" w15:restartNumberingAfterBreak="0">
    <w:nsid w:val="5721580A"/>
    <w:multiLevelType w:val="hybridMultilevel"/>
    <w:tmpl w:val="001C7D9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8" w15:restartNumberingAfterBreak="0">
    <w:nsid w:val="573977DD"/>
    <w:multiLevelType w:val="hybridMultilevel"/>
    <w:tmpl w:val="413ABE12"/>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9" w15:restartNumberingAfterBreak="0">
    <w:nsid w:val="58933ECD"/>
    <w:multiLevelType w:val="hybridMultilevel"/>
    <w:tmpl w:val="ACF24B0E"/>
    <w:lvl w:ilvl="0" w:tplc="0409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60" w15:restartNumberingAfterBreak="0">
    <w:nsid w:val="596362CD"/>
    <w:multiLevelType w:val="hybridMultilevel"/>
    <w:tmpl w:val="06B8043C"/>
    <w:lvl w:ilvl="0" w:tplc="AE347610">
      <w:start w:val="1"/>
      <w:numFmt w:val="bullet"/>
      <w:lvlText w:val=""/>
      <w:lvlJc w:val="left"/>
      <w:pPr>
        <w:ind w:left="360" w:hanging="360"/>
      </w:pPr>
      <w:rPr>
        <w:rFonts w:ascii="Wingdings 3" w:hAnsi="Wingdings 3" w:hint="default"/>
        <w:color w:val="FFC000"/>
        <w:sz w:val="16"/>
      </w:rPr>
    </w:lvl>
    <w:lvl w:ilvl="1" w:tplc="C52A4EB0">
      <w:numFmt w:val="bullet"/>
      <w:lvlText w:val="•"/>
      <w:lvlJc w:val="left"/>
      <w:pPr>
        <w:ind w:left="1080" w:hanging="360"/>
      </w:pPr>
      <w:rPr>
        <w:rFonts w:ascii="Calibri" w:eastAsiaTheme="minorHAnsi" w:hAnsi="Calibri" w:cs="Calibr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1" w15:restartNumberingAfterBreak="0">
    <w:nsid w:val="5A0E1208"/>
    <w:multiLevelType w:val="hybridMultilevel"/>
    <w:tmpl w:val="D884F7B4"/>
    <w:lvl w:ilvl="0" w:tplc="ACD864BC">
      <w:start w:val="1"/>
      <w:numFmt w:val="bullet"/>
      <w:lvlText w:val="o"/>
      <w:lvlJc w:val="left"/>
      <w:pPr>
        <w:ind w:left="360" w:hanging="360"/>
      </w:pPr>
      <w:rPr>
        <w:rFonts w:ascii="Courier New" w:hAnsi="Courier New" w:hint="default"/>
        <w:color w:val="auto"/>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2" w15:restartNumberingAfterBreak="0">
    <w:nsid w:val="5B342B3A"/>
    <w:multiLevelType w:val="hybridMultilevel"/>
    <w:tmpl w:val="51CEA200"/>
    <w:lvl w:ilvl="0" w:tplc="04090003">
      <w:start w:val="1"/>
      <w:numFmt w:val="bullet"/>
      <w:lvlText w:val="o"/>
      <w:lvlJc w:val="left"/>
      <w:pPr>
        <w:ind w:left="720" w:hanging="360"/>
      </w:pPr>
      <w:rPr>
        <w:rFonts w:ascii="Courier New" w:hAnsi="Courier New" w:cs="Courier New"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5BBB62C4"/>
    <w:multiLevelType w:val="multilevel"/>
    <w:tmpl w:val="545CABD0"/>
    <w:lvl w:ilvl="0">
      <w:start w:val="1"/>
      <w:numFmt w:val="bullet"/>
      <w:lvlText w:val=""/>
      <w:lvlJc w:val="left"/>
      <w:rPr>
        <w:rFonts w:ascii="Wingdings 3" w:hAnsi="Wingdings 3" w:hint="default"/>
        <w:b w:val="0"/>
        <w:bCs w:val="0"/>
        <w:i w:val="0"/>
        <w:iCs w:val="0"/>
        <w:smallCaps w:val="0"/>
        <w:strike w:val="0"/>
        <w:color w:val="auto"/>
        <w:spacing w:val="0"/>
        <w:w w:val="100"/>
        <w:position w:val="0"/>
        <w:sz w:val="20"/>
        <w:szCs w:val="28"/>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C823C72"/>
    <w:multiLevelType w:val="hybridMultilevel"/>
    <w:tmpl w:val="5D88816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5" w15:restartNumberingAfterBreak="0">
    <w:nsid w:val="5E1D537B"/>
    <w:multiLevelType w:val="hybridMultilevel"/>
    <w:tmpl w:val="4FA85490"/>
    <w:lvl w:ilvl="0" w:tplc="AE347610">
      <w:start w:val="1"/>
      <w:numFmt w:val="bullet"/>
      <w:lvlText w:val=""/>
      <w:lvlJc w:val="left"/>
      <w:rPr>
        <w:rFonts w:ascii="Wingdings 3" w:hAnsi="Wingdings 3" w:hint="default"/>
        <w:color w:val="FFC000"/>
        <w:sz w:val="16"/>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15:restartNumberingAfterBreak="0">
    <w:nsid w:val="5FBA1B8A"/>
    <w:multiLevelType w:val="hybridMultilevel"/>
    <w:tmpl w:val="135E84BA"/>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2F2D2F"/>
    <w:multiLevelType w:val="hybridMultilevel"/>
    <w:tmpl w:val="6420A00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62006996"/>
    <w:multiLevelType w:val="hybridMultilevel"/>
    <w:tmpl w:val="450AE1A8"/>
    <w:lvl w:ilvl="0" w:tplc="AE347610">
      <w:start w:val="1"/>
      <w:numFmt w:val="bullet"/>
      <w:lvlText w:val=""/>
      <w:lvlJc w:val="left"/>
      <w:pPr>
        <w:ind w:left="720" w:hanging="360"/>
      </w:pPr>
      <w:rPr>
        <w:rFonts w:ascii="Wingdings 3" w:hAnsi="Wingdings 3" w:hint="default"/>
        <w:color w:val="FFC000"/>
        <w:sz w:val="16"/>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64D50BEF"/>
    <w:multiLevelType w:val="hybridMultilevel"/>
    <w:tmpl w:val="E82A358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0" w15:restartNumberingAfterBreak="0">
    <w:nsid w:val="6C1C36C1"/>
    <w:multiLevelType w:val="hybridMultilevel"/>
    <w:tmpl w:val="761CAA1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D4F46E9"/>
    <w:multiLevelType w:val="hybridMultilevel"/>
    <w:tmpl w:val="070A5062"/>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70B65142"/>
    <w:multiLevelType w:val="hybridMultilevel"/>
    <w:tmpl w:val="A7F86F6A"/>
    <w:lvl w:ilvl="0" w:tplc="08090009">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3" w15:restartNumberingAfterBreak="0">
    <w:nsid w:val="70F824D6"/>
    <w:multiLevelType w:val="hybridMultilevel"/>
    <w:tmpl w:val="044E77A2"/>
    <w:lvl w:ilvl="0" w:tplc="9DC2B10C">
      <w:start w:val="1"/>
      <w:numFmt w:val="bullet"/>
      <w:lvlText w:val=""/>
      <w:lvlJc w:val="left"/>
      <w:pPr>
        <w:ind w:left="1068" w:hanging="360"/>
      </w:pPr>
      <w:rPr>
        <w:rFonts w:ascii="Wingdings 3" w:hAnsi="Wingdings 3" w:hint="default"/>
        <w:color w:val="auto"/>
        <w:sz w:val="24"/>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4"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5" w15:restartNumberingAfterBreak="0">
    <w:nsid w:val="7526775E"/>
    <w:multiLevelType w:val="hybridMultilevel"/>
    <w:tmpl w:val="45E86B14"/>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768E65EA"/>
    <w:multiLevelType w:val="hybridMultilevel"/>
    <w:tmpl w:val="C43A8D00"/>
    <w:lvl w:ilvl="0" w:tplc="C1AA2FC0">
      <w:start w:val="1"/>
      <w:numFmt w:val="upperLetter"/>
      <w:lvlText w:val="%1."/>
      <w:lvlJc w:val="left"/>
      <w:pPr>
        <w:ind w:left="360" w:hanging="360"/>
      </w:pPr>
      <w:rPr>
        <w:rFonts w:hint="default"/>
        <w:b/>
        <w:bCs/>
      </w:rPr>
    </w:lvl>
    <w:lvl w:ilvl="1" w:tplc="B798F376">
      <w:start w:val="1"/>
      <w:numFmt w:val="lowerLetter"/>
      <w:lvlText w:val="%2)"/>
      <w:lvlJc w:val="left"/>
      <w:pPr>
        <w:ind w:left="1080" w:hanging="360"/>
      </w:pPr>
      <w:rPr>
        <w:rFonts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7" w15:restartNumberingAfterBreak="0">
    <w:nsid w:val="7D323C4C"/>
    <w:multiLevelType w:val="hybridMultilevel"/>
    <w:tmpl w:val="EB70A8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F8D18EA"/>
    <w:multiLevelType w:val="multilevel"/>
    <w:tmpl w:val="E2E61BEC"/>
    <w:lvl w:ilvl="0">
      <w:start w:val="3"/>
      <w:numFmt w:val="decimal"/>
      <w:lvlText w:val="%1."/>
      <w:lvlJc w:val="left"/>
      <w:pPr>
        <w:ind w:left="660" w:hanging="660"/>
      </w:pPr>
      <w:rPr>
        <w:rFonts w:hint="default"/>
      </w:rPr>
    </w:lvl>
    <w:lvl w:ilvl="1">
      <w:start w:val="1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38762482">
    <w:abstractNumId w:val="54"/>
  </w:num>
  <w:num w:numId="2" w16cid:durableId="1372728539">
    <w:abstractNumId w:val="18"/>
  </w:num>
  <w:num w:numId="3" w16cid:durableId="375130219">
    <w:abstractNumId w:val="71"/>
  </w:num>
  <w:num w:numId="4" w16cid:durableId="462382200">
    <w:abstractNumId w:val="9"/>
  </w:num>
  <w:num w:numId="5" w16cid:durableId="1767311750">
    <w:abstractNumId w:val="45"/>
  </w:num>
  <w:num w:numId="6" w16cid:durableId="164521194">
    <w:abstractNumId w:val="5"/>
  </w:num>
  <w:num w:numId="7" w16cid:durableId="275330773">
    <w:abstractNumId w:val="68"/>
  </w:num>
  <w:num w:numId="8" w16cid:durableId="1882861975">
    <w:abstractNumId w:val="60"/>
  </w:num>
  <w:num w:numId="9" w16cid:durableId="1747530317">
    <w:abstractNumId w:val="61"/>
  </w:num>
  <w:num w:numId="10" w16cid:durableId="60103567">
    <w:abstractNumId w:val="67"/>
  </w:num>
  <w:num w:numId="11" w16cid:durableId="224296231">
    <w:abstractNumId w:val="33"/>
  </w:num>
  <w:num w:numId="12" w16cid:durableId="1829590975">
    <w:abstractNumId w:val="57"/>
  </w:num>
  <w:num w:numId="13" w16cid:durableId="2104690103">
    <w:abstractNumId w:val="25"/>
  </w:num>
  <w:num w:numId="14" w16cid:durableId="1009139964">
    <w:abstractNumId w:val="53"/>
  </w:num>
  <w:num w:numId="15" w16cid:durableId="2048680441">
    <w:abstractNumId w:val="17"/>
  </w:num>
  <w:num w:numId="16" w16cid:durableId="1682120493">
    <w:abstractNumId w:val="16"/>
  </w:num>
  <w:num w:numId="17" w16cid:durableId="1330789501">
    <w:abstractNumId w:val="37"/>
  </w:num>
  <w:num w:numId="18" w16cid:durableId="558251998">
    <w:abstractNumId w:val="11"/>
  </w:num>
  <w:num w:numId="19" w16cid:durableId="1843468045">
    <w:abstractNumId w:val="36"/>
  </w:num>
  <w:num w:numId="20" w16cid:durableId="180124912">
    <w:abstractNumId w:val="21"/>
  </w:num>
  <w:num w:numId="21" w16cid:durableId="894043194">
    <w:abstractNumId w:val="52"/>
  </w:num>
  <w:num w:numId="22" w16cid:durableId="137647097">
    <w:abstractNumId w:val="66"/>
  </w:num>
  <w:num w:numId="23" w16cid:durableId="265426656">
    <w:abstractNumId w:val="29"/>
  </w:num>
  <w:num w:numId="24" w16cid:durableId="86732280">
    <w:abstractNumId w:val="77"/>
  </w:num>
  <w:num w:numId="25" w16cid:durableId="356737997">
    <w:abstractNumId w:val="8"/>
  </w:num>
  <w:num w:numId="26" w16cid:durableId="114299284">
    <w:abstractNumId w:val="32"/>
  </w:num>
  <w:num w:numId="27" w16cid:durableId="1926258133">
    <w:abstractNumId w:val="69"/>
  </w:num>
  <w:num w:numId="28" w16cid:durableId="716007613">
    <w:abstractNumId w:val="10"/>
  </w:num>
  <w:num w:numId="29" w16cid:durableId="429861654">
    <w:abstractNumId w:val="19"/>
  </w:num>
  <w:num w:numId="30" w16cid:durableId="1251624984">
    <w:abstractNumId w:val="50"/>
  </w:num>
  <w:num w:numId="31" w16cid:durableId="346519109">
    <w:abstractNumId w:val="56"/>
  </w:num>
  <w:num w:numId="32" w16cid:durableId="1881896770">
    <w:abstractNumId w:val="51"/>
  </w:num>
  <w:num w:numId="33" w16cid:durableId="1163399492">
    <w:abstractNumId w:val="35"/>
  </w:num>
  <w:num w:numId="34" w16cid:durableId="20909863">
    <w:abstractNumId w:val="62"/>
  </w:num>
  <w:num w:numId="35" w16cid:durableId="2138406836">
    <w:abstractNumId w:val="13"/>
  </w:num>
  <w:num w:numId="36" w16cid:durableId="1357002764">
    <w:abstractNumId w:val="59"/>
  </w:num>
  <w:num w:numId="37" w16cid:durableId="666711017">
    <w:abstractNumId w:val="12"/>
  </w:num>
  <w:num w:numId="38" w16cid:durableId="490635112">
    <w:abstractNumId w:val="47"/>
  </w:num>
  <w:num w:numId="39" w16cid:durableId="1962876533">
    <w:abstractNumId w:val="74"/>
  </w:num>
  <w:num w:numId="40" w16cid:durableId="522284193">
    <w:abstractNumId w:val="23"/>
  </w:num>
  <w:num w:numId="41" w16cid:durableId="419718741">
    <w:abstractNumId w:val="14"/>
  </w:num>
  <w:num w:numId="42" w16cid:durableId="683214003">
    <w:abstractNumId w:val="78"/>
  </w:num>
  <w:num w:numId="43" w16cid:durableId="1692219375">
    <w:abstractNumId w:val="49"/>
  </w:num>
  <w:num w:numId="44" w16cid:durableId="251857751">
    <w:abstractNumId w:val="46"/>
  </w:num>
  <w:num w:numId="45" w16cid:durableId="159010422">
    <w:abstractNumId w:val="75"/>
  </w:num>
  <w:num w:numId="46" w16cid:durableId="951666766">
    <w:abstractNumId w:val="42"/>
  </w:num>
  <w:num w:numId="47" w16cid:durableId="468859264">
    <w:abstractNumId w:val="41"/>
  </w:num>
  <w:num w:numId="48" w16cid:durableId="537469819">
    <w:abstractNumId w:val="64"/>
  </w:num>
  <w:num w:numId="49" w16cid:durableId="731394013">
    <w:abstractNumId w:val="6"/>
  </w:num>
  <w:num w:numId="50" w16cid:durableId="534078593">
    <w:abstractNumId w:val="65"/>
  </w:num>
  <w:num w:numId="51" w16cid:durableId="365638709">
    <w:abstractNumId w:val="1"/>
  </w:num>
  <w:num w:numId="52" w16cid:durableId="153415518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83863825">
    <w:abstractNumId w:val="15"/>
  </w:num>
  <w:num w:numId="54" w16cid:durableId="1239317876">
    <w:abstractNumId w:val="20"/>
  </w:num>
  <w:num w:numId="55" w16cid:durableId="30227540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462174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58950603">
    <w:abstractNumId w:val="3"/>
  </w:num>
  <w:num w:numId="58" w16cid:durableId="1947078165">
    <w:abstractNumId w:val="31"/>
  </w:num>
  <w:num w:numId="59" w16cid:durableId="2003505040">
    <w:abstractNumId w:val="55"/>
  </w:num>
  <w:num w:numId="60" w16cid:durableId="37048944">
    <w:abstractNumId w:val="72"/>
  </w:num>
  <w:num w:numId="61" w16cid:durableId="531117787">
    <w:abstractNumId w:val="34"/>
  </w:num>
  <w:num w:numId="62" w16cid:durableId="202139984">
    <w:abstractNumId w:val="70"/>
  </w:num>
  <w:num w:numId="63" w16cid:durableId="1094323874">
    <w:abstractNumId w:val="48"/>
  </w:num>
  <w:num w:numId="64" w16cid:durableId="1100759456">
    <w:abstractNumId w:val="58"/>
  </w:num>
  <w:num w:numId="65" w16cid:durableId="1386753965">
    <w:abstractNumId w:val="28"/>
  </w:num>
  <w:num w:numId="66" w16cid:durableId="86192382">
    <w:abstractNumId w:val="26"/>
  </w:num>
  <w:num w:numId="67" w16cid:durableId="1431001954">
    <w:abstractNumId w:val="73"/>
  </w:num>
  <w:num w:numId="68" w16cid:durableId="2075396729">
    <w:abstractNumId w:val="44"/>
  </w:num>
  <w:num w:numId="69" w16cid:durableId="1367296178">
    <w:abstractNumId w:val="4"/>
  </w:num>
  <w:num w:numId="70" w16cid:durableId="503083772">
    <w:abstractNumId w:val="39"/>
  </w:num>
  <w:num w:numId="71" w16cid:durableId="1571037500">
    <w:abstractNumId w:val="40"/>
  </w:num>
  <w:num w:numId="72" w16cid:durableId="1186990367">
    <w:abstractNumId w:val="27"/>
  </w:num>
  <w:num w:numId="73" w16cid:durableId="329018239">
    <w:abstractNumId w:val="24"/>
  </w:num>
  <w:num w:numId="74" w16cid:durableId="909266546">
    <w:abstractNumId w:val="0"/>
  </w:num>
  <w:num w:numId="75" w16cid:durableId="130680979">
    <w:abstractNumId w:val="30"/>
  </w:num>
  <w:num w:numId="76" w16cid:durableId="1031691567">
    <w:abstractNumId w:val="63"/>
  </w:num>
  <w:num w:numId="77" w16cid:durableId="1105416398">
    <w:abstractNumId w:val="43"/>
  </w:num>
  <w:num w:numId="78" w16cid:durableId="1452356210">
    <w:abstractNumId w:val="38"/>
  </w:num>
  <w:num w:numId="79" w16cid:durableId="1332103904">
    <w:abstractNumId w:val="7"/>
  </w:num>
  <w:num w:numId="80" w16cid:durableId="1850824543">
    <w:abstractNumId w:val="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09D8"/>
    <w:rsid w:val="00000B80"/>
    <w:rsid w:val="00000B98"/>
    <w:rsid w:val="000013FB"/>
    <w:rsid w:val="00002F89"/>
    <w:rsid w:val="00003C4B"/>
    <w:rsid w:val="000041AE"/>
    <w:rsid w:val="00004431"/>
    <w:rsid w:val="0000475C"/>
    <w:rsid w:val="00004835"/>
    <w:rsid w:val="00005721"/>
    <w:rsid w:val="00006BC3"/>
    <w:rsid w:val="00006D08"/>
    <w:rsid w:val="000076F0"/>
    <w:rsid w:val="00011089"/>
    <w:rsid w:val="000111E1"/>
    <w:rsid w:val="000127ED"/>
    <w:rsid w:val="000155E0"/>
    <w:rsid w:val="000157B3"/>
    <w:rsid w:val="00015875"/>
    <w:rsid w:val="00015E1B"/>
    <w:rsid w:val="00016592"/>
    <w:rsid w:val="00017E68"/>
    <w:rsid w:val="00020409"/>
    <w:rsid w:val="0002152E"/>
    <w:rsid w:val="00021575"/>
    <w:rsid w:val="000225FD"/>
    <w:rsid w:val="00022855"/>
    <w:rsid w:val="00023354"/>
    <w:rsid w:val="000242EC"/>
    <w:rsid w:val="00024797"/>
    <w:rsid w:val="00024A08"/>
    <w:rsid w:val="0002544E"/>
    <w:rsid w:val="0002650F"/>
    <w:rsid w:val="00026C19"/>
    <w:rsid w:val="00026C32"/>
    <w:rsid w:val="00027DF9"/>
    <w:rsid w:val="00027F6B"/>
    <w:rsid w:val="00027FBD"/>
    <w:rsid w:val="000302AC"/>
    <w:rsid w:val="000305C8"/>
    <w:rsid w:val="00030BFD"/>
    <w:rsid w:val="00030E6B"/>
    <w:rsid w:val="00032BBA"/>
    <w:rsid w:val="00033A9A"/>
    <w:rsid w:val="00033D19"/>
    <w:rsid w:val="00034FFC"/>
    <w:rsid w:val="000351E9"/>
    <w:rsid w:val="00035431"/>
    <w:rsid w:val="000356ED"/>
    <w:rsid w:val="00036F87"/>
    <w:rsid w:val="000378D8"/>
    <w:rsid w:val="0004061D"/>
    <w:rsid w:val="0004110F"/>
    <w:rsid w:val="00041386"/>
    <w:rsid w:val="000417D1"/>
    <w:rsid w:val="00041D5B"/>
    <w:rsid w:val="00041E97"/>
    <w:rsid w:val="000426D9"/>
    <w:rsid w:val="00042864"/>
    <w:rsid w:val="00043470"/>
    <w:rsid w:val="000436F3"/>
    <w:rsid w:val="00044347"/>
    <w:rsid w:val="000456BE"/>
    <w:rsid w:val="00045F07"/>
    <w:rsid w:val="00046199"/>
    <w:rsid w:val="0004650F"/>
    <w:rsid w:val="0004655F"/>
    <w:rsid w:val="0004662B"/>
    <w:rsid w:val="00046945"/>
    <w:rsid w:val="00046D66"/>
    <w:rsid w:val="0005072D"/>
    <w:rsid w:val="00052071"/>
    <w:rsid w:val="00052AC4"/>
    <w:rsid w:val="00052F62"/>
    <w:rsid w:val="000534CD"/>
    <w:rsid w:val="00053504"/>
    <w:rsid w:val="00053920"/>
    <w:rsid w:val="000548FA"/>
    <w:rsid w:val="00054D89"/>
    <w:rsid w:val="000556D0"/>
    <w:rsid w:val="00055861"/>
    <w:rsid w:val="000564E9"/>
    <w:rsid w:val="00057052"/>
    <w:rsid w:val="0005744C"/>
    <w:rsid w:val="000579C4"/>
    <w:rsid w:val="00057A2F"/>
    <w:rsid w:val="0006143B"/>
    <w:rsid w:val="00061B8F"/>
    <w:rsid w:val="00061DC1"/>
    <w:rsid w:val="00061FE7"/>
    <w:rsid w:val="00062576"/>
    <w:rsid w:val="00063DA2"/>
    <w:rsid w:val="0006409B"/>
    <w:rsid w:val="0006456A"/>
    <w:rsid w:val="00064AD2"/>
    <w:rsid w:val="00064D00"/>
    <w:rsid w:val="00064F21"/>
    <w:rsid w:val="0006655C"/>
    <w:rsid w:val="00066649"/>
    <w:rsid w:val="0007058F"/>
    <w:rsid w:val="00070874"/>
    <w:rsid w:val="00070A1F"/>
    <w:rsid w:val="00071067"/>
    <w:rsid w:val="000711AC"/>
    <w:rsid w:val="000714EA"/>
    <w:rsid w:val="000718A4"/>
    <w:rsid w:val="00071D86"/>
    <w:rsid w:val="00071DD3"/>
    <w:rsid w:val="0007248C"/>
    <w:rsid w:val="000725AE"/>
    <w:rsid w:val="00072D53"/>
    <w:rsid w:val="000736B0"/>
    <w:rsid w:val="00074350"/>
    <w:rsid w:val="00074657"/>
    <w:rsid w:val="0007523F"/>
    <w:rsid w:val="00075C03"/>
    <w:rsid w:val="0007648C"/>
    <w:rsid w:val="00077749"/>
    <w:rsid w:val="000816F3"/>
    <w:rsid w:val="000819DE"/>
    <w:rsid w:val="00081E5B"/>
    <w:rsid w:val="0008242A"/>
    <w:rsid w:val="000829EE"/>
    <w:rsid w:val="00083401"/>
    <w:rsid w:val="00083EC7"/>
    <w:rsid w:val="00084832"/>
    <w:rsid w:val="00084EDF"/>
    <w:rsid w:val="00085138"/>
    <w:rsid w:val="0008514C"/>
    <w:rsid w:val="000853CE"/>
    <w:rsid w:val="00085839"/>
    <w:rsid w:val="0008599C"/>
    <w:rsid w:val="00086220"/>
    <w:rsid w:val="000863B7"/>
    <w:rsid w:val="0008641F"/>
    <w:rsid w:val="000870CE"/>
    <w:rsid w:val="00093C6C"/>
    <w:rsid w:val="00094971"/>
    <w:rsid w:val="000951C6"/>
    <w:rsid w:val="000954F7"/>
    <w:rsid w:val="0009570B"/>
    <w:rsid w:val="00095998"/>
    <w:rsid w:val="00096DCD"/>
    <w:rsid w:val="00096F0C"/>
    <w:rsid w:val="000970B4"/>
    <w:rsid w:val="00097669"/>
    <w:rsid w:val="000A06D0"/>
    <w:rsid w:val="000A0768"/>
    <w:rsid w:val="000A07EA"/>
    <w:rsid w:val="000A0FA6"/>
    <w:rsid w:val="000A12EB"/>
    <w:rsid w:val="000A18DE"/>
    <w:rsid w:val="000A1DFF"/>
    <w:rsid w:val="000A2B15"/>
    <w:rsid w:val="000A2DDB"/>
    <w:rsid w:val="000A3302"/>
    <w:rsid w:val="000A340C"/>
    <w:rsid w:val="000A354E"/>
    <w:rsid w:val="000A4333"/>
    <w:rsid w:val="000A555A"/>
    <w:rsid w:val="000A6841"/>
    <w:rsid w:val="000A6D70"/>
    <w:rsid w:val="000A6F98"/>
    <w:rsid w:val="000B086B"/>
    <w:rsid w:val="000B143F"/>
    <w:rsid w:val="000B2ED1"/>
    <w:rsid w:val="000B2F35"/>
    <w:rsid w:val="000B3C25"/>
    <w:rsid w:val="000B446D"/>
    <w:rsid w:val="000B4C9E"/>
    <w:rsid w:val="000B4EF2"/>
    <w:rsid w:val="000B4F41"/>
    <w:rsid w:val="000B55C7"/>
    <w:rsid w:val="000B5747"/>
    <w:rsid w:val="000B65F9"/>
    <w:rsid w:val="000B7485"/>
    <w:rsid w:val="000B7750"/>
    <w:rsid w:val="000B7F9D"/>
    <w:rsid w:val="000C0A83"/>
    <w:rsid w:val="000C0AA5"/>
    <w:rsid w:val="000C153E"/>
    <w:rsid w:val="000C1A3D"/>
    <w:rsid w:val="000C25BA"/>
    <w:rsid w:val="000C288D"/>
    <w:rsid w:val="000C299B"/>
    <w:rsid w:val="000C29F6"/>
    <w:rsid w:val="000C379F"/>
    <w:rsid w:val="000C4055"/>
    <w:rsid w:val="000C4B1A"/>
    <w:rsid w:val="000C4DBD"/>
    <w:rsid w:val="000C4E2E"/>
    <w:rsid w:val="000C547E"/>
    <w:rsid w:val="000C5F0A"/>
    <w:rsid w:val="000C776E"/>
    <w:rsid w:val="000D0010"/>
    <w:rsid w:val="000D1B77"/>
    <w:rsid w:val="000D22EC"/>
    <w:rsid w:val="000D2B52"/>
    <w:rsid w:val="000D3D71"/>
    <w:rsid w:val="000D4FA7"/>
    <w:rsid w:val="000D7C57"/>
    <w:rsid w:val="000E0B05"/>
    <w:rsid w:val="000E0EE7"/>
    <w:rsid w:val="000E1081"/>
    <w:rsid w:val="000E13EC"/>
    <w:rsid w:val="000E1E3B"/>
    <w:rsid w:val="000E2190"/>
    <w:rsid w:val="000E2894"/>
    <w:rsid w:val="000E303A"/>
    <w:rsid w:val="000E3854"/>
    <w:rsid w:val="000E3A00"/>
    <w:rsid w:val="000E3A28"/>
    <w:rsid w:val="000E4C2B"/>
    <w:rsid w:val="000E62A9"/>
    <w:rsid w:val="000E73D8"/>
    <w:rsid w:val="000E7C59"/>
    <w:rsid w:val="000E7FFD"/>
    <w:rsid w:val="000F04F5"/>
    <w:rsid w:val="000F09CE"/>
    <w:rsid w:val="000F1A9D"/>
    <w:rsid w:val="000F1AD2"/>
    <w:rsid w:val="000F2857"/>
    <w:rsid w:val="000F28C0"/>
    <w:rsid w:val="000F3E53"/>
    <w:rsid w:val="000F44A5"/>
    <w:rsid w:val="000F4539"/>
    <w:rsid w:val="000F47E1"/>
    <w:rsid w:val="000F64B6"/>
    <w:rsid w:val="000F6CAB"/>
    <w:rsid w:val="000F6E15"/>
    <w:rsid w:val="001000C6"/>
    <w:rsid w:val="00100B30"/>
    <w:rsid w:val="001021DD"/>
    <w:rsid w:val="00102B32"/>
    <w:rsid w:val="00103BBF"/>
    <w:rsid w:val="00103EE0"/>
    <w:rsid w:val="00103F74"/>
    <w:rsid w:val="00105168"/>
    <w:rsid w:val="001052A4"/>
    <w:rsid w:val="00106112"/>
    <w:rsid w:val="0010715E"/>
    <w:rsid w:val="00107A2E"/>
    <w:rsid w:val="00107F28"/>
    <w:rsid w:val="00110043"/>
    <w:rsid w:val="00110064"/>
    <w:rsid w:val="00110382"/>
    <w:rsid w:val="001103BF"/>
    <w:rsid w:val="00111283"/>
    <w:rsid w:val="001114C8"/>
    <w:rsid w:val="00112845"/>
    <w:rsid w:val="00112873"/>
    <w:rsid w:val="001128C0"/>
    <w:rsid w:val="00112AE8"/>
    <w:rsid w:val="00112C84"/>
    <w:rsid w:val="00113794"/>
    <w:rsid w:val="001138F2"/>
    <w:rsid w:val="00113CAD"/>
    <w:rsid w:val="0011735B"/>
    <w:rsid w:val="0011777F"/>
    <w:rsid w:val="00117917"/>
    <w:rsid w:val="001202E0"/>
    <w:rsid w:val="001206C9"/>
    <w:rsid w:val="001208F9"/>
    <w:rsid w:val="00120A1C"/>
    <w:rsid w:val="00122948"/>
    <w:rsid w:val="00123C3A"/>
    <w:rsid w:val="00124BE8"/>
    <w:rsid w:val="00125A37"/>
    <w:rsid w:val="00126230"/>
    <w:rsid w:val="00126933"/>
    <w:rsid w:val="00126C60"/>
    <w:rsid w:val="00127B63"/>
    <w:rsid w:val="001300E2"/>
    <w:rsid w:val="00130DB8"/>
    <w:rsid w:val="00130E13"/>
    <w:rsid w:val="00134A0A"/>
    <w:rsid w:val="00134A5D"/>
    <w:rsid w:val="00134C74"/>
    <w:rsid w:val="00134DC0"/>
    <w:rsid w:val="001356BF"/>
    <w:rsid w:val="001360D8"/>
    <w:rsid w:val="00136B08"/>
    <w:rsid w:val="00136CE0"/>
    <w:rsid w:val="001375B4"/>
    <w:rsid w:val="001408F2"/>
    <w:rsid w:val="0014158A"/>
    <w:rsid w:val="00141EBF"/>
    <w:rsid w:val="00142665"/>
    <w:rsid w:val="00142BC0"/>
    <w:rsid w:val="001430A9"/>
    <w:rsid w:val="001436A5"/>
    <w:rsid w:val="00143C00"/>
    <w:rsid w:val="001444A3"/>
    <w:rsid w:val="00145999"/>
    <w:rsid w:val="001469B1"/>
    <w:rsid w:val="00146B24"/>
    <w:rsid w:val="001472E3"/>
    <w:rsid w:val="00147892"/>
    <w:rsid w:val="00147C03"/>
    <w:rsid w:val="001502FC"/>
    <w:rsid w:val="00151A64"/>
    <w:rsid w:val="00151C9E"/>
    <w:rsid w:val="0015209C"/>
    <w:rsid w:val="00152BCD"/>
    <w:rsid w:val="001530CE"/>
    <w:rsid w:val="00153B3A"/>
    <w:rsid w:val="00153C96"/>
    <w:rsid w:val="00154201"/>
    <w:rsid w:val="001542F0"/>
    <w:rsid w:val="00154CBE"/>
    <w:rsid w:val="00154CE5"/>
    <w:rsid w:val="00154DAA"/>
    <w:rsid w:val="00154ECF"/>
    <w:rsid w:val="00155108"/>
    <w:rsid w:val="00155416"/>
    <w:rsid w:val="001558D2"/>
    <w:rsid w:val="00155D15"/>
    <w:rsid w:val="00155F08"/>
    <w:rsid w:val="001568EA"/>
    <w:rsid w:val="00156C22"/>
    <w:rsid w:val="0015715C"/>
    <w:rsid w:val="0015759D"/>
    <w:rsid w:val="00157DFC"/>
    <w:rsid w:val="00160D52"/>
    <w:rsid w:val="00160DF2"/>
    <w:rsid w:val="001616E7"/>
    <w:rsid w:val="001617FB"/>
    <w:rsid w:val="00161CB9"/>
    <w:rsid w:val="00162561"/>
    <w:rsid w:val="001627F2"/>
    <w:rsid w:val="00162FEE"/>
    <w:rsid w:val="00162FF9"/>
    <w:rsid w:val="001638CD"/>
    <w:rsid w:val="00163BD0"/>
    <w:rsid w:val="0016493F"/>
    <w:rsid w:val="00164AC0"/>
    <w:rsid w:val="00164FB6"/>
    <w:rsid w:val="00166D43"/>
    <w:rsid w:val="00166F1C"/>
    <w:rsid w:val="0016750C"/>
    <w:rsid w:val="001676ED"/>
    <w:rsid w:val="001677C3"/>
    <w:rsid w:val="00167B97"/>
    <w:rsid w:val="00167F17"/>
    <w:rsid w:val="00171A48"/>
    <w:rsid w:val="00172AF2"/>
    <w:rsid w:val="0017441E"/>
    <w:rsid w:val="00174709"/>
    <w:rsid w:val="00174915"/>
    <w:rsid w:val="00175228"/>
    <w:rsid w:val="001757A5"/>
    <w:rsid w:val="001766AF"/>
    <w:rsid w:val="00177B71"/>
    <w:rsid w:val="00177D63"/>
    <w:rsid w:val="001805B9"/>
    <w:rsid w:val="00181070"/>
    <w:rsid w:val="00181072"/>
    <w:rsid w:val="00181E46"/>
    <w:rsid w:val="00182C9B"/>
    <w:rsid w:val="001838E5"/>
    <w:rsid w:val="00183F22"/>
    <w:rsid w:val="001855ED"/>
    <w:rsid w:val="001870E2"/>
    <w:rsid w:val="0018713F"/>
    <w:rsid w:val="001877F6"/>
    <w:rsid w:val="00187DC1"/>
    <w:rsid w:val="00187DCE"/>
    <w:rsid w:val="00192667"/>
    <w:rsid w:val="0019292A"/>
    <w:rsid w:val="001931D5"/>
    <w:rsid w:val="00194B52"/>
    <w:rsid w:val="00195544"/>
    <w:rsid w:val="0019574D"/>
    <w:rsid w:val="001960B4"/>
    <w:rsid w:val="00196603"/>
    <w:rsid w:val="00196F9C"/>
    <w:rsid w:val="00197552"/>
    <w:rsid w:val="00197BAD"/>
    <w:rsid w:val="00197ECD"/>
    <w:rsid w:val="001A0081"/>
    <w:rsid w:val="001A072C"/>
    <w:rsid w:val="001A0B8F"/>
    <w:rsid w:val="001A1D8B"/>
    <w:rsid w:val="001A1FE7"/>
    <w:rsid w:val="001A201B"/>
    <w:rsid w:val="001A27F3"/>
    <w:rsid w:val="001A2CF3"/>
    <w:rsid w:val="001A2DE1"/>
    <w:rsid w:val="001A31A0"/>
    <w:rsid w:val="001A345B"/>
    <w:rsid w:val="001A46E4"/>
    <w:rsid w:val="001A53C7"/>
    <w:rsid w:val="001A5AB7"/>
    <w:rsid w:val="001A5B40"/>
    <w:rsid w:val="001A68C4"/>
    <w:rsid w:val="001B109D"/>
    <w:rsid w:val="001B138F"/>
    <w:rsid w:val="001B26D0"/>
    <w:rsid w:val="001B2B47"/>
    <w:rsid w:val="001B40EB"/>
    <w:rsid w:val="001B4D53"/>
    <w:rsid w:val="001B54DF"/>
    <w:rsid w:val="001B592E"/>
    <w:rsid w:val="001B613E"/>
    <w:rsid w:val="001B6EF9"/>
    <w:rsid w:val="001B6FBC"/>
    <w:rsid w:val="001B725A"/>
    <w:rsid w:val="001C28E4"/>
    <w:rsid w:val="001C42E0"/>
    <w:rsid w:val="001C4322"/>
    <w:rsid w:val="001C434D"/>
    <w:rsid w:val="001C4726"/>
    <w:rsid w:val="001C4D50"/>
    <w:rsid w:val="001C5F34"/>
    <w:rsid w:val="001C687F"/>
    <w:rsid w:val="001C6AC3"/>
    <w:rsid w:val="001C719F"/>
    <w:rsid w:val="001C73FB"/>
    <w:rsid w:val="001C7732"/>
    <w:rsid w:val="001C7E87"/>
    <w:rsid w:val="001D2D36"/>
    <w:rsid w:val="001D30C5"/>
    <w:rsid w:val="001D34B5"/>
    <w:rsid w:val="001D41F7"/>
    <w:rsid w:val="001D4DE7"/>
    <w:rsid w:val="001D4E6C"/>
    <w:rsid w:val="001D6B72"/>
    <w:rsid w:val="001D7438"/>
    <w:rsid w:val="001D7470"/>
    <w:rsid w:val="001E0AC1"/>
    <w:rsid w:val="001E1996"/>
    <w:rsid w:val="001E1D50"/>
    <w:rsid w:val="001E2640"/>
    <w:rsid w:val="001E2955"/>
    <w:rsid w:val="001E2AD4"/>
    <w:rsid w:val="001E323F"/>
    <w:rsid w:val="001E3284"/>
    <w:rsid w:val="001E4080"/>
    <w:rsid w:val="001E5703"/>
    <w:rsid w:val="001E5B77"/>
    <w:rsid w:val="001E5BCB"/>
    <w:rsid w:val="001E6616"/>
    <w:rsid w:val="001E6697"/>
    <w:rsid w:val="001E6896"/>
    <w:rsid w:val="001E6C34"/>
    <w:rsid w:val="001E7BD8"/>
    <w:rsid w:val="001F0252"/>
    <w:rsid w:val="001F2920"/>
    <w:rsid w:val="001F2A2D"/>
    <w:rsid w:val="001F3E95"/>
    <w:rsid w:val="001F3F15"/>
    <w:rsid w:val="001F4005"/>
    <w:rsid w:val="001F427F"/>
    <w:rsid w:val="001F45EA"/>
    <w:rsid w:val="001F48A8"/>
    <w:rsid w:val="001F55B0"/>
    <w:rsid w:val="001F57EF"/>
    <w:rsid w:val="001F751B"/>
    <w:rsid w:val="001F7E1F"/>
    <w:rsid w:val="0020014D"/>
    <w:rsid w:val="0020060F"/>
    <w:rsid w:val="00200806"/>
    <w:rsid w:val="0020095C"/>
    <w:rsid w:val="00201247"/>
    <w:rsid w:val="00201B01"/>
    <w:rsid w:val="00201D12"/>
    <w:rsid w:val="002022C4"/>
    <w:rsid w:val="00202392"/>
    <w:rsid w:val="00202A2C"/>
    <w:rsid w:val="0020338F"/>
    <w:rsid w:val="00203755"/>
    <w:rsid w:val="002037B1"/>
    <w:rsid w:val="00203B63"/>
    <w:rsid w:val="002041E2"/>
    <w:rsid w:val="002049E3"/>
    <w:rsid w:val="002057C9"/>
    <w:rsid w:val="00206B1E"/>
    <w:rsid w:val="00206FF5"/>
    <w:rsid w:val="00207F09"/>
    <w:rsid w:val="002101AE"/>
    <w:rsid w:val="00212532"/>
    <w:rsid w:val="00212AF4"/>
    <w:rsid w:val="00213D9E"/>
    <w:rsid w:val="00213F63"/>
    <w:rsid w:val="0021411F"/>
    <w:rsid w:val="002148A6"/>
    <w:rsid w:val="002149C3"/>
    <w:rsid w:val="00214CDD"/>
    <w:rsid w:val="00215DE4"/>
    <w:rsid w:val="002162E4"/>
    <w:rsid w:val="002163AD"/>
    <w:rsid w:val="00217CFC"/>
    <w:rsid w:val="0022035D"/>
    <w:rsid w:val="00220E19"/>
    <w:rsid w:val="002214EB"/>
    <w:rsid w:val="00221B01"/>
    <w:rsid w:val="00222037"/>
    <w:rsid w:val="00223297"/>
    <w:rsid w:val="00223527"/>
    <w:rsid w:val="002236FF"/>
    <w:rsid w:val="00224575"/>
    <w:rsid w:val="00224BC5"/>
    <w:rsid w:val="00224C14"/>
    <w:rsid w:val="002253EF"/>
    <w:rsid w:val="00225FBE"/>
    <w:rsid w:val="0022756A"/>
    <w:rsid w:val="00227785"/>
    <w:rsid w:val="00231D4D"/>
    <w:rsid w:val="002322B2"/>
    <w:rsid w:val="00232A71"/>
    <w:rsid w:val="00232B0A"/>
    <w:rsid w:val="00232E2C"/>
    <w:rsid w:val="00232EE5"/>
    <w:rsid w:val="00233027"/>
    <w:rsid w:val="00234592"/>
    <w:rsid w:val="002348D2"/>
    <w:rsid w:val="00235118"/>
    <w:rsid w:val="00235396"/>
    <w:rsid w:val="00235527"/>
    <w:rsid w:val="00235BE9"/>
    <w:rsid w:val="0023653F"/>
    <w:rsid w:val="002365C7"/>
    <w:rsid w:val="002368F8"/>
    <w:rsid w:val="00237120"/>
    <w:rsid w:val="00237B30"/>
    <w:rsid w:val="00240128"/>
    <w:rsid w:val="002407CE"/>
    <w:rsid w:val="00241AE5"/>
    <w:rsid w:val="00241DAA"/>
    <w:rsid w:val="00241FC5"/>
    <w:rsid w:val="002424FC"/>
    <w:rsid w:val="00242B62"/>
    <w:rsid w:val="00242FC2"/>
    <w:rsid w:val="00244B82"/>
    <w:rsid w:val="00244C0D"/>
    <w:rsid w:val="002455D8"/>
    <w:rsid w:val="0024590C"/>
    <w:rsid w:val="00245C26"/>
    <w:rsid w:val="0024624B"/>
    <w:rsid w:val="00247717"/>
    <w:rsid w:val="00251C17"/>
    <w:rsid w:val="00251E25"/>
    <w:rsid w:val="002523E5"/>
    <w:rsid w:val="002525C6"/>
    <w:rsid w:val="002527A7"/>
    <w:rsid w:val="00252AEA"/>
    <w:rsid w:val="00252BE7"/>
    <w:rsid w:val="00252F7F"/>
    <w:rsid w:val="00253BFB"/>
    <w:rsid w:val="00254965"/>
    <w:rsid w:val="00254EE2"/>
    <w:rsid w:val="002553BD"/>
    <w:rsid w:val="002553C4"/>
    <w:rsid w:val="00255B47"/>
    <w:rsid w:val="00256BBE"/>
    <w:rsid w:val="002570F8"/>
    <w:rsid w:val="00260147"/>
    <w:rsid w:val="0026065A"/>
    <w:rsid w:val="00261DD0"/>
    <w:rsid w:val="002623ED"/>
    <w:rsid w:val="00263645"/>
    <w:rsid w:val="002636FA"/>
    <w:rsid w:val="00263B77"/>
    <w:rsid w:val="00264AAE"/>
    <w:rsid w:val="00265D7B"/>
    <w:rsid w:val="00266105"/>
    <w:rsid w:val="00266230"/>
    <w:rsid w:val="0026639A"/>
    <w:rsid w:val="002666D1"/>
    <w:rsid w:val="002670F6"/>
    <w:rsid w:val="00267331"/>
    <w:rsid w:val="00267BDB"/>
    <w:rsid w:val="00267EB9"/>
    <w:rsid w:val="00270648"/>
    <w:rsid w:val="00270707"/>
    <w:rsid w:val="00270AEA"/>
    <w:rsid w:val="0027104A"/>
    <w:rsid w:val="002714FA"/>
    <w:rsid w:val="00271554"/>
    <w:rsid w:val="00271D4B"/>
    <w:rsid w:val="00271E6B"/>
    <w:rsid w:val="002720E6"/>
    <w:rsid w:val="002722AF"/>
    <w:rsid w:val="00273A01"/>
    <w:rsid w:val="00274221"/>
    <w:rsid w:val="00275370"/>
    <w:rsid w:val="002763B4"/>
    <w:rsid w:val="002769C4"/>
    <w:rsid w:val="00277101"/>
    <w:rsid w:val="002774B3"/>
    <w:rsid w:val="002775AA"/>
    <w:rsid w:val="00277F71"/>
    <w:rsid w:val="00280B60"/>
    <w:rsid w:val="00280C77"/>
    <w:rsid w:val="00280DF8"/>
    <w:rsid w:val="0028129D"/>
    <w:rsid w:val="00281716"/>
    <w:rsid w:val="00282346"/>
    <w:rsid w:val="00282F8C"/>
    <w:rsid w:val="00282F96"/>
    <w:rsid w:val="002836DB"/>
    <w:rsid w:val="00283F32"/>
    <w:rsid w:val="00284703"/>
    <w:rsid w:val="00285294"/>
    <w:rsid w:val="00285EB3"/>
    <w:rsid w:val="00285F03"/>
    <w:rsid w:val="00286909"/>
    <w:rsid w:val="0029003D"/>
    <w:rsid w:val="002901CE"/>
    <w:rsid w:val="00290984"/>
    <w:rsid w:val="00291666"/>
    <w:rsid w:val="00292576"/>
    <w:rsid w:val="00292C77"/>
    <w:rsid w:val="0029350B"/>
    <w:rsid w:val="00293674"/>
    <w:rsid w:val="0029375F"/>
    <w:rsid w:val="00293A93"/>
    <w:rsid w:val="00293E6E"/>
    <w:rsid w:val="00294C3B"/>
    <w:rsid w:val="002950F2"/>
    <w:rsid w:val="002959E1"/>
    <w:rsid w:val="00296BD7"/>
    <w:rsid w:val="002A08BE"/>
    <w:rsid w:val="002A0998"/>
    <w:rsid w:val="002A0DCC"/>
    <w:rsid w:val="002A1939"/>
    <w:rsid w:val="002A1D37"/>
    <w:rsid w:val="002A2288"/>
    <w:rsid w:val="002A36D7"/>
    <w:rsid w:val="002A3F18"/>
    <w:rsid w:val="002A415A"/>
    <w:rsid w:val="002A42C4"/>
    <w:rsid w:val="002A4F26"/>
    <w:rsid w:val="002A521A"/>
    <w:rsid w:val="002A6A64"/>
    <w:rsid w:val="002A73AE"/>
    <w:rsid w:val="002B05F8"/>
    <w:rsid w:val="002B0659"/>
    <w:rsid w:val="002B09CB"/>
    <w:rsid w:val="002B0E27"/>
    <w:rsid w:val="002B1114"/>
    <w:rsid w:val="002B18FE"/>
    <w:rsid w:val="002B2657"/>
    <w:rsid w:val="002B2997"/>
    <w:rsid w:val="002B302E"/>
    <w:rsid w:val="002B31D5"/>
    <w:rsid w:val="002B3463"/>
    <w:rsid w:val="002B3E19"/>
    <w:rsid w:val="002B418A"/>
    <w:rsid w:val="002B5C58"/>
    <w:rsid w:val="002B60DF"/>
    <w:rsid w:val="002B656A"/>
    <w:rsid w:val="002B7E5F"/>
    <w:rsid w:val="002C019D"/>
    <w:rsid w:val="002C0BC4"/>
    <w:rsid w:val="002C2412"/>
    <w:rsid w:val="002C2A3F"/>
    <w:rsid w:val="002C410C"/>
    <w:rsid w:val="002C42BE"/>
    <w:rsid w:val="002C4E21"/>
    <w:rsid w:val="002C4EFF"/>
    <w:rsid w:val="002C4F79"/>
    <w:rsid w:val="002C50FA"/>
    <w:rsid w:val="002C5284"/>
    <w:rsid w:val="002C569D"/>
    <w:rsid w:val="002C5847"/>
    <w:rsid w:val="002C5B78"/>
    <w:rsid w:val="002C5FC4"/>
    <w:rsid w:val="002C639D"/>
    <w:rsid w:val="002C6F24"/>
    <w:rsid w:val="002C7E43"/>
    <w:rsid w:val="002D0505"/>
    <w:rsid w:val="002D0DE2"/>
    <w:rsid w:val="002D1538"/>
    <w:rsid w:val="002D1EF7"/>
    <w:rsid w:val="002D26EF"/>
    <w:rsid w:val="002D2E89"/>
    <w:rsid w:val="002D3948"/>
    <w:rsid w:val="002D4385"/>
    <w:rsid w:val="002D47EF"/>
    <w:rsid w:val="002D69D7"/>
    <w:rsid w:val="002D6F2E"/>
    <w:rsid w:val="002D74AC"/>
    <w:rsid w:val="002D7ADD"/>
    <w:rsid w:val="002D7B62"/>
    <w:rsid w:val="002E02A9"/>
    <w:rsid w:val="002E1275"/>
    <w:rsid w:val="002E1282"/>
    <w:rsid w:val="002E1F70"/>
    <w:rsid w:val="002E2541"/>
    <w:rsid w:val="002E3068"/>
    <w:rsid w:val="002E31B1"/>
    <w:rsid w:val="002E3627"/>
    <w:rsid w:val="002E3A25"/>
    <w:rsid w:val="002E3A3D"/>
    <w:rsid w:val="002E3B91"/>
    <w:rsid w:val="002E6A7E"/>
    <w:rsid w:val="002E76A5"/>
    <w:rsid w:val="002E7C72"/>
    <w:rsid w:val="002F029C"/>
    <w:rsid w:val="002F0B7F"/>
    <w:rsid w:val="002F0E20"/>
    <w:rsid w:val="002F146E"/>
    <w:rsid w:val="002F1B16"/>
    <w:rsid w:val="002F2237"/>
    <w:rsid w:val="002F25E2"/>
    <w:rsid w:val="002F27EE"/>
    <w:rsid w:val="002F39DA"/>
    <w:rsid w:val="002F43F6"/>
    <w:rsid w:val="002F4C38"/>
    <w:rsid w:val="002F5A85"/>
    <w:rsid w:val="002F6D34"/>
    <w:rsid w:val="002F721F"/>
    <w:rsid w:val="002F75DC"/>
    <w:rsid w:val="002F7CE6"/>
    <w:rsid w:val="00300294"/>
    <w:rsid w:val="00300608"/>
    <w:rsid w:val="00300AE3"/>
    <w:rsid w:val="00300FD6"/>
    <w:rsid w:val="00301060"/>
    <w:rsid w:val="00301722"/>
    <w:rsid w:val="00302BFD"/>
    <w:rsid w:val="00302EA5"/>
    <w:rsid w:val="003031D3"/>
    <w:rsid w:val="00303B38"/>
    <w:rsid w:val="00304153"/>
    <w:rsid w:val="0030474F"/>
    <w:rsid w:val="003048E0"/>
    <w:rsid w:val="00305558"/>
    <w:rsid w:val="00305B35"/>
    <w:rsid w:val="00305BFD"/>
    <w:rsid w:val="00306498"/>
    <w:rsid w:val="00306976"/>
    <w:rsid w:val="0030786F"/>
    <w:rsid w:val="00307E17"/>
    <w:rsid w:val="00310201"/>
    <w:rsid w:val="00310DA6"/>
    <w:rsid w:val="00310F3F"/>
    <w:rsid w:val="0031228E"/>
    <w:rsid w:val="003130FB"/>
    <w:rsid w:val="00313851"/>
    <w:rsid w:val="00314649"/>
    <w:rsid w:val="00314A88"/>
    <w:rsid w:val="0031500E"/>
    <w:rsid w:val="0031667C"/>
    <w:rsid w:val="00317FCF"/>
    <w:rsid w:val="003201B7"/>
    <w:rsid w:val="0032157F"/>
    <w:rsid w:val="00321C00"/>
    <w:rsid w:val="00321FAC"/>
    <w:rsid w:val="00323F6D"/>
    <w:rsid w:val="003240DC"/>
    <w:rsid w:val="00324386"/>
    <w:rsid w:val="003245BB"/>
    <w:rsid w:val="0032504F"/>
    <w:rsid w:val="0032547A"/>
    <w:rsid w:val="003254C9"/>
    <w:rsid w:val="003256EB"/>
    <w:rsid w:val="0032626D"/>
    <w:rsid w:val="003263A5"/>
    <w:rsid w:val="00326E8D"/>
    <w:rsid w:val="00327CE4"/>
    <w:rsid w:val="00330413"/>
    <w:rsid w:val="003304AF"/>
    <w:rsid w:val="00330A74"/>
    <w:rsid w:val="00330E38"/>
    <w:rsid w:val="003312EA"/>
    <w:rsid w:val="00331607"/>
    <w:rsid w:val="00332DA5"/>
    <w:rsid w:val="00332E43"/>
    <w:rsid w:val="00332F39"/>
    <w:rsid w:val="00333145"/>
    <w:rsid w:val="003336BD"/>
    <w:rsid w:val="00333789"/>
    <w:rsid w:val="003350A8"/>
    <w:rsid w:val="00335549"/>
    <w:rsid w:val="00335A84"/>
    <w:rsid w:val="003361FE"/>
    <w:rsid w:val="0033626B"/>
    <w:rsid w:val="0033730B"/>
    <w:rsid w:val="003379A6"/>
    <w:rsid w:val="0034040A"/>
    <w:rsid w:val="003427AB"/>
    <w:rsid w:val="00343EFD"/>
    <w:rsid w:val="003446E9"/>
    <w:rsid w:val="00344DA5"/>
    <w:rsid w:val="00345184"/>
    <w:rsid w:val="0034621F"/>
    <w:rsid w:val="0034663A"/>
    <w:rsid w:val="0034712E"/>
    <w:rsid w:val="003475B6"/>
    <w:rsid w:val="003501B4"/>
    <w:rsid w:val="003504AC"/>
    <w:rsid w:val="00350CD8"/>
    <w:rsid w:val="00351010"/>
    <w:rsid w:val="0035161C"/>
    <w:rsid w:val="00352DAD"/>
    <w:rsid w:val="003530C6"/>
    <w:rsid w:val="00353111"/>
    <w:rsid w:val="003531DE"/>
    <w:rsid w:val="00353D11"/>
    <w:rsid w:val="0035402D"/>
    <w:rsid w:val="00354E8B"/>
    <w:rsid w:val="00355D56"/>
    <w:rsid w:val="00356065"/>
    <w:rsid w:val="00356214"/>
    <w:rsid w:val="003562FC"/>
    <w:rsid w:val="003568B0"/>
    <w:rsid w:val="003569E5"/>
    <w:rsid w:val="00356B10"/>
    <w:rsid w:val="003570C5"/>
    <w:rsid w:val="00357A50"/>
    <w:rsid w:val="00357FD1"/>
    <w:rsid w:val="00360348"/>
    <w:rsid w:val="00360917"/>
    <w:rsid w:val="003613D6"/>
    <w:rsid w:val="00361C22"/>
    <w:rsid w:val="00361DF8"/>
    <w:rsid w:val="0036292F"/>
    <w:rsid w:val="00362B86"/>
    <w:rsid w:val="00364C25"/>
    <w:rsid w:val="0036609A"/>
    <w:rsid w:val="0036715F"/>
    <w:rsid w:val="00367C00"/>
    <w:rsid w:val="00367CD0"/>
    <w:rsid w:val="003703F1"/>
    <w:rsid w:val="00371452"/>
    <w:rsid w:val="00371BD9"/>
    <w:rsid w:val="00371C1C"/>
    <w:rsid w:val="00373044"/>
    <w:rsid w:val="003755DE"/>
    <w:rsid w:val="003758A2"/>
    <w:rsid w:val="00376E2D"/>
    <w:rsid w:val="00380A41"/>
    <w:rsid w:val="003836CB"/>
    <w:rsid w:val="00383C93"/>
    <w:rsid w:val="00383DC2"/>
    <w:rsid w:val="003851A3"/>
    <w:rsid w:val="00385516"/>
    <w:rsid w:val="00385A00"/>
    <w:rsid w:val="00386F8C"/>
    <w:rsid w:val="003870CD"/>
    <w:rsid w:val="003875C3"/>
    <w:rsid w:val="00387EF0"/>
    <w:rsid w:val="00390688"/>
    <w:rsid w:val="00390DFC"/>
    <w:rsid w:val="00390FB6"/>
    <w:rsid w:val="003911FB"/>
    <w:rsid w:val="00392BFA"/>
    <w:rsid w:val="0039329D"/>
    <w:rsid w:val="00394CD9"/>
    <w:rsid w:val="0039557E"/>
    <w:rsid w:val="003956A8"/>
    <w:rsid w:val="0039705E"/>
    <w:rsid w:val="00397093"/>
    <w:rsid w:val="00397D18"/>
    <w:rsid w:val="003A06D9"/>
    <w:rsid w:val="003A2133"/>
    <w:rsid w:val="003A3938"/>
    <w:rsid w:val="003A41B8"/>
    <w:rsid w:val="003A58AA"/>
    <w:rsid w:val="003A58F6"/>
    <w:rsid w:val="003A6B35"/>
    <w:rsid w:val="003A6DB6"/>
    <w:rsid w:val="003A6DFD"/>
    <w:rsid w:val="003A7720"/>
    <w:rsid w:val="003B08E1"/>
    <w:rsid w:val="003B0E61"/>
    <w:rsid w:val="003B1061"/>
    <w:rsid w:val="003B183B"/>
    <w:rsid w:val="003B184F"/>
    <w:rsid w:val="003B18AC"/>
    <w:rsid w:val="003B19AF"/>
    <w:rsid w:val="003B1B9C"/>
    <w:rsid w:val="003B2A36"/>
    <w:rsid w:val="003B3B4E"/>
    <w:rsid w:val="003B492D"/>
    <w:rsid w:val="003B5419"/>
    <w:rsid w:val="003B6795"/>
    <w:rsid w:val="003B67F5"/>
    <w:rsid w:val="003C04E4"/>
    <w:rsid w:val="003C063F"/>
    <w:rsid w:val="003C0A45"/>
    <w:rsid w:val="003C18BB"/>
    <w:rsid w:val="003C1F7B"/>
    <w:rsid w:val="003C2697"/>
    <w:rsid w:val="003C3B5F"/>
    <w:rsid w:val="003C3C92"/>
    <w:rsid w:val="003C3FCC"/>
    <w:rsid w:val="003C4191"/>
    <w:rsid w:val="003C497F"/>
    <w:rsid w:val="003C49A0"/>
    <w:rsid w:val="003C5103"/>
    <w:rsid w:val="003C5514"/>
    <w:rsid w:val="003C5F7A"/>
    <w:rsid w:val="003C61D0"/>
    <w:rsid w:val="003C716B"/>
    <w:rsid w:val="003D03B5"/>
    <w:rsid w:val="003D11E1"/>
    <w:rsid w:val="003D151F"/>
    <w:rsid w:val="003D1AD5"/>
    <w:rsid w:val="003D2081"/>
    <w:rsid w:val="003D2251"/>
    <w:rsid w:val="003D2D44"/>
    <w:rsid w:val="003D2F39"/>
    <w:rsid w:val="003D3C05"/>
    <w:rsid w:val="003D3EC6"/>
    <w:rsid w:val="003D41E2"/>
    <w:rsid w:val="003D5545"/>
    <w:rsid w:val="003D5F5B"/>
    <w:rsid w:val="003D6279"/>
    <w:rsid w:val="003D6A87"/>
    <w:rsid w:val="003D6AE0"/>
    <w:rsid w:val="003D6EF8"/>
    <w:rsid w:val="003D7664"/>
    <w:rsid w:val="003E0835"/>
    <w:rsid w:val="003E0E70"/>
    <w:rsid w:val="003E0FE8"/>
    <w:rsid w:val="003E1201"/>
    <w:rsid w:val="003E141C"/>
    <w:rsid w:val="003E1FAC"/>
    <w:rsid w:val="003E3728"/>
    <w:rsid w:val="003E3AE3"/>
    <w:rsid w:val="003E45A1"/>
    <w:rsid w:val="003E4A13"/>
    <w:rsid w:val="003E4AED"/>
    <w:rsid w:val="003E5D34"/>
    <w:rsid w:val="003E5F24"/>
    <w:rsid w:val="003E6897"/>
    <w:rsid w:val="003E6B73"/>
    <w:rsid w:val="003E6EEA"/>
    <w:rsid w:val="003F00C9"/>
    <w:rsid w:val="003F0579"/>
    <w:rsid w:val="003F0624"/>
    <w:rsid w:val="003F07A8"/>
    <w:rsid w:val="003F1335"/>
    <w:rsid w:val="003F201C"/>
    <w:rsid w:val="003F261D"/>
    <w:rsid w:val="003F29E4"/>
    <w:rsid w:val="003F2D71"/>
    <w:rsid w:val="003F3C7F"/>
    <w:rsid w:val="003F3DD2"/>
    <w:rsid w:val="003F4402"/>
    <w:rsid w:val="003F475C"/>
    <w:rsid w:val="003F4870"/>
    <w:rsid w:val="003F49B8"/>
    <w:rsid w:val="003F4C77"/>
    <w:rsid w:val="003F57EF"/>
    <w:rsid w:val="003F59E4"/>
    <w:rsid w:val="003F5E14"/>
    <w:rsid w:val="003F6018"/>
    <w:rsid w:val="003F64EA"/>
    <w:rsid w:val="003F6A22"/>
    <w:rsid w:val="003F6E14"/>
    <w:rsid w:val="00400480"/>
    <w:rsid w:val="00400717"/>
    <w:rsid w:val="00400BAB"/>
    <w:rsid w:val="0040112E"/>
    <w:rsid w:val="00402286"/>
    <w:rsid w:val="00402CAF"/>
    <w:rsid w:val="0040312C"/>
    <w:rsid w:val="00403614"/>
    <w:rsid w:val="0040373D"/>
    <w:rsid w:val="00403CD5"/>
    <w:rsid w:val="00403D53"/>
    <w:rsid w:val="00403D54"/>
    <w:rsid w:val="00404468"/>
    <w:rsid w:val="004046BE"/>
    <w:rsid w:val="00404C7D"/>
    <w:rsid w:val="00404DD7"/>
    <w:rsid w:val="00406E93"/>
    <w:rsid w:val="0041040A"/>
    <w:rsid w:val="00410554"/>
    <w:rsid w:val="004108EC"/>
    <w:rsid w:val="00411CBE"/>
    <w:rsid w:val="00412066"/>
    <w:rsid w:val="00412307"/>
    <w:rsid w:val="004123A8"/>
    <w:rsid w:val="00412A15"/>
    <w:rsid w:val="00412AFD"/>
    <w:rsid w:val="0041338F"/>
    <w:rsid w:val="004158FB"/>
    <w:rsid w:val="00415AAC"/>
    <w:rsid w:val="00415DD7"/>
    <w:rsid w:val="00415E04"/>
    <w:rsid w:val="00416046"/>
    <w:rsid w:val="004160AF"/>
    <w:rsid w:val="004161E7"/>
    <w:rsid w:val="004162C8"/>
    <w:rsid w:val="0041774A"/>
    <w:rsid w:val="00417A82"/>
    <w:rsid w:val="00420683"/>
    <w:rsid w:val="00420D71"/>
    <w:rsid w:val="004210FF"/>
    <w:rsid w:val="00422D63"/>
    <w:rsid w:val="00422ED3"/>
    <w:rsid w:val="0042314E"/>
    <w:rsid w:val="00423649"/>
    <w:rsid w:val="00423E3A"/>
    <w:rsid w:val="0042418A"/>
    <w:rsid w:val="00424F9A"/>
    <w:rsid w:val="0042609F"/>
    <w:rsid w:val="00426E63"/>
    <w:rsid w:val="004277E0"/>
    <w:rsid w:val="004278B2"/>
    <w:rsid w:val="004279EC"/>
    <w:rsid w:val="004305BF"/>
    <w:rsid w:val="004306B8"/>
    <w:rsid w:val="0043085A"/>
    <w:rsid w:val="0043111F"/>
    <w:rsid w:val="004312B7"/>
    <w:rsid w:val="00434363"/>
    <w:rsid w:val="00434579"/>
    <w:rsid w:val="00435136"/>
    <w:rsid w:val="00435C9F"/>
    <w:rsid w:val="00435E0A"/>
    <w:rsid w:val="00435E2C"/>
    <w:rsid w:val="00436778"/>
    <w:rsid w:val="004369D2"/>
    <w:rsid w:val="00437248"/>
    <w:rsid w:val="00437892"/>
    <w:rsid w:val="00440FF7"/>
    <w:rsid w:val="00441DA0"/>
    <w:rsid w:val="0044254D"/>
    <w:rsid w:val="004428A7"/>
    <w:rsid w:val="00442A88"/>
    <w:rsid w:val="0044354A"/>
    <w:rsid w:val="004436CC"/>
    <w:rsid w:val="0044377D"/>
    <w:rsid w:val="00443B1C"/>
    <w:rsid w:val="00444A44"/>
    <w:rsid w:val="004470D6"/>
    <w:rsid w:val="00447788"/>
    <w:rsid w:val="004478F1"/>
    <w:rsid w:val="0045030D"/>
    <w:rsid w:val="004505AD"/>
    <w:rsid w:val="0045081C"/>
    <w:rsid w:val="00450B3E"/>
    <w:rsid w:val="0045168C"/>
    <w:rsid w:val="004519BF"/>
    <w:rsid w:val="00451F0B"/>
    <w:rsid w:val="004522F2"/>
    <w:rsid w:val="00453465"/>
    <w:rsid w:val="00453E42"/>
    <w:rsid w:val="00454748"/>
    <w:rsid w:val="00454755"/>
    <w:rsid w:val="00454C06"/>
    <w:rsid w:val="004553A5"/>
    <w:rsid w:val="00455690"/>
    <w:rsid w:val="004556ED"/>
    <w:rsid w:val="00455C01"/>
    <w:rsid w:val="00456C5D"/>
    <w:rsid w:val="00457375"/>
    <w:rsid w:val="0045797E"/>
    <w:rsid w:val="004604E7"/>
    <w:rsid w:val="00460E76"/>
    <w:rsid w:val="00461B8F"/>
    <w:rsid w:val="0046201E"/>
    <w:rsid w:val="004620B2"/>
    <w:rsid w:val="00462523"/>
    <w:rsid w:val="0046390E"/>
    <w:rsid w:val="00463A51"/>
    <w:rsid w:val="00463C96"/>
    <w:rsid w:val="00463D71"/>
    <w:rsid w:val="004640E9"/>
    <w:rsid w:val="004640F8"/>
    <w:rsid w:val="00464A8E"/>
    <w:rsid w:val="00464C3B"/>
    <w:rsid w:val="00465163"/>
    <w:rsid w:val="00465551"/>
    <w:rsid w:val="004656AD"/>
    <w:rsid w:val="00465C22"/>
    <w:rsid w:val="00465D12"/>
    <w:rsid w:val="00467157"/>
    <w:rsid w:val="004674B4"/>
    <w:rsid w:val="004678F8"/>
    <w:rsid w:val="00467C27"/>
    <w:rsid w:val="00467C60"/>
    <w:rsid w:val="00467DFB"/>
    <w:rsid w:val="00470194"/>
    <w:rsid w:val="0047097A"/>
    <w:rsid w:val="00470E92"/>
    <w:rsid w:val="00471FB0"/>
    <w:rsid w:val="004721DA"/>
    <w:rsid w:val="004723BD"/>
    <w:rsid w:val="004723ED"/>
    <w:rsid w:val="00472409"/>
    <w:rsid w:val="0047257E"/>
    <w:rsid w:val="00472E5B"/>
    <w:rsid w:val="0047431C"/>
    <w:rsid w:val="00474B6A"/>
    <w:rsid w:val="00474BF8"/>
    <w:rsid w:val="00475257"/>
    <w:rsid w:val="004753E7"/>
    <w:rsid w:val="00476280"/>
    <w:rsid w:val="00476914"/>
    <w:rsid w:val="00476DD9"/>
    <w:rsid w:val="00476E13"/>
    <w:rsid w:val="00476EAE"/>
    <w:rsid w:val="00476EB3"/>
    <w:rsid w:val="004773DA"/>
    <w:rsid w:val="00480A09"/>
    <w:rsid w:val="00480BF9"/>
    <w:rsid w:val="00480D8E"/>
    <w:rsid w:val="00480FFC"/>
    <w:rsid w:val="0048143D"/>
    <w:rsid w:val="00481942"/>
    <w:rsid w:val="0048196C"/>
    <w:rsid w:val="00481FBC"/>
    <w:rsid w:val="004824B3"/>
    <w:rsid w:val="004834FD"/>
    <w:rsid w:val="00483652"/>
    <w:rsid w:val="00484B17"/>
    <w:rsid w:val="00485799"/>
    <w:rsid w:val="00485948"/>
    <w:rsid w:val="00485B8D"/>
    <w:rsid w:val="00485ED8"/>
    <w:rsid w:val="0048687A"/>
    <w:rsid w:val="004876EE"/>
    <w:rsid w:val="00490CC7"/>
    <w:rsid w:val="00490CEA"/>
    <w:rsid w:val="0049138B"/>
    <w:rsid w:val="004922D4"/>
    <w:rsid w:val="00492F9E"/>
    <w:rsid w:val="004931D2"/>
    <w:rsid w:val="00493758"/>
    <w:rsid w:val="00494387"/>
    <w:rsid w:val="00495097"/>
    <w:rsid w:val="00495125"/>
    <w:rsid w:val="00496353"/>
    <w:rsid w:val="00496E02"/>
    <w:rsid w:val="00497554"/>
    <w:rsid w:val="004978A8"/>
    <w:rsid w:val="004A07F3"/>
    <w:rsid w:val="004A0928"/>
    <w:rsid w:val="004A0D4F"/>
    <w:rsid w:val="004A12B2"/>
    <w:rsid w:val="004A3111"/>
    <w:rsid w:val="004A43DF"/>
    <w:rsid w:val="004A49FC"/>
    <w:rsid w:val="004A5FE8"/>
    <w:rsid w:val="004A6474"/>
    <w:rsid w:val="004A656C"/>
    <w:rsid w:val="004A7116"/>
    <w:rsid w:val="004A71EB"/>
    <w:rsid w:val="004A7A49"/>
    <w:rsid w:val="004B05FB"/>
    <w:rsid w:val="004B06B7"/>
    <w:rsid w:val="004B0AC0"/>
    <w:rsid w:val="004B1056"/>
    <w:rsid w:val="004B13AB"/>
    <w:rsid w:val="004B1ADC"/>
    <w:rsid w:val="004B2615"/>
    <w:rsid w:val="004B34FC"/>
    <w:rsid w:val="004B5952"/>
    <w:rsid w:val="004B5D63"/>
    <w:rsid w:val="004B6151"/>
    <w:rsid w:val="004B7222"/>
    <w:rsid w:val="004C0B72"/>
    <w:rsid w:val="004C1AFA"/>
    <w:rsid w:val="004C1BA4"/>
    <w:rsid w:val="004C2D27"/>
    <w:rsid w:val="004C33A9"/>
    <w:rsid w:val="004C473A"/>
    <w:rsid w:val="004C500B"/>
    <w:rsid w:val="004C58FC"/>
    <w:rsid w:val="004C707D"/>
    <w:rsid w:val="004C75CC"/>
    <w:rsid w:val="004C7864"/>
    <w:rsid w:val="004C7AEF"/>
    <w:rsid w:val="004C7B62"/>
    <w:rsid w:val="004C7BDC"/>
    <w:rsid w:val="004D0A4F"/>
    <w:rsid w:val="004D0ACA"/>
    <w:rsid w:val="004D1C02"/>
    <w:rsid w:val="004D305D"/>
    <w:rsid w:val="004D40AB"/>
    <w:rsid w:val="004D4475"/>
    <w:rsid w:val="004D4604"/>
    <w:rsid w:val="004D4B19"/>
    <w:rsid w:val="004D579E"/>
    <w:rsid w:val="004D5FF1"/>
    <w:rsid w:val="004D6025"/>
    <w:rsid w:val="004D63E9"/>
    <w:rsid w:val="004D6506"/>
    <w:rsid w:val="004D7488"/>
    <w:rsid w:val="004E01A6"/>
    <w:rsid w:val="004E09B2"/>
    <w:rsid w:val="004E20D3"/>
    <w:rsid w:val="004E2292"/>
    <w:rsid w:val="004E2325"/>
    <w:rsid w:val="004E2F0D"/>
    <w:rsid w:val="004E3846"/>
    <w:rsid w:val="004E4287"/>
    <w:rsid w:val="004E4A83"/>
    <w:rsid w:val="004E5289"/>
    <w:rsid w:val="004E5564"/>
    <w:rsid w:val="004E5894"/>
    <w:rsid w:val="004E58A2"/>
    <w:rsid w:val="004E59BF"/>
    <w:rsid w:val="004E5C21"/>
    <w:rsid w:val="004E678F"/>
    <w:rsid w:val="004E7600"/>
    <w:rsid w:val="004F10D6"/>
    <w:rsid w:val="004F1783"/>
    <w:rsid w:val="004F17E9"/>
    <w:rsid w:val="004F1929"/>
    <w:rsid w:val="004F1F9F"/>
    <w:rsid w:val="004F22D8"/>
    <w:rsid w:val="004F2DE9"/>
    <w:rsid w:val="004F34E1"/>
    <w:rsid w:val="004F3A96"/>
    <w:rsid w:val="004F5993"/>
    <w:rsid w:val="004F61EF"/>
    <w:rsid w:val="004F68C4"/>
    <w:rsid w:val="004F6AD4"/>
    <w:rsid w:val="004F7116"/>
    <w:rsid w:val="004F7C49"/>
    <w:rsid w:val="00500136"/>
    <w:rsid w:val="005001A8"/>
    <w:rsid w:val="00501835"/>
    <w:rsid w:val="005018CE"/>
    <w:rsid w:val="00501B45"/>
    <w:rsid w:val="00501BC6"/>
    <w:rsid w:val="00502333"/>
    <w:rsid w:val="00502415"/>
    <w:rsid w:val="00502EF3"/>
    <w:rsid w:val="00502FF8"/>
    <w:rsid w:val="005031CE"/>
    <w:rsid w:val="00504AC4"/>
    <w:rsid w:val="00505480"/>
    <w:rsid w:val="00505930"/>
    <w:rsid w:val="00505FDD"/>
    <w:rsid w:val="005062E7"/>
    <w:rsid w:val="0050651C"/>
    <w:rsid w:val="005065E0"/>
    <w:rsid w:val="00506A87"/>
    <w:rsid w:val="00507468"/>
    <w:rsid w:val="00507DB0"/>
    <w:rsid w:val="00510BF9"/>
    <w:rsid w:val="00510DA5"/>
    <w:rsid w:val="00510DAB"/>
    <w:rsid w:val="005111FF"/>
    <w:rsid w:val="00511CF6"/>
    <w:rsid w:val="005120D4"/>
    <w:rsid w:val="005126F0"/>
    <w:rsid w:val="005128AA"/>
    <w:rsid w:val="00513117"/>
    <w:rsid w:val="005132FB"/>
    <w:rsid w:val="00513731"/>
    <w:rsid w:val="00513B48"/>
    <w:rsid w:val="00515689"/>
    <w:rsid w:val="00515E58"/>
    <w:rsid w:val="00516547"/>
    <w:rsid w:val="005168E6"/>
    <w:rsid w:val="0052048C"/>
    <w:rsid w:val="005205A5"/>
    <w:rsid w:val="00521C4D"/>
    <w:rsid w:val="00522495"/>
    <w:rsid w:val="00522656"/>
    <w:rsid w:val="00522F2C"/>
    <w:rsid w:val="00523B53"/>
    <w:rsid w:val="00524093"/>
    <w:rsid w:val="005247D4"/>
    <w:rsid w:val="00524D6B"/>
    <w:rsid w:val="005252E5"/>
    <w:rsid w:val="00525E43"/>
    <w:rsid w:val="0052607B"/>
    <w:rsid w:val="00526A08"/>
    <w:rsid w:val="00526E84"/>
    <w:rsid w:val="00527AB5"/>
    <w:rsid w:val="00527B3A"/>
    <w:rsid w:val="00530E0D"/>
    <w:rsid w:val="00531D70"/>
    <w:rsid w:val="00532155"/>
    <w:rsid w:val="0053298B"/>
    <w:rsid w:val="0053299C"/>
    <w:rsid w:val="00532EA8"/>
    <w:rsid w:val="00533B25"/>
    <w:rsid w:val="00534630"/>
    <w:rsid w:val="0053487D"/>
    <w:rsid w:val="00534D44"/>
    <w:rsid w:val="00534F67"/>
    <w:rsid w:val="00535481"/>
    <w:rsid w:val="00535EEA"/>
    <w:rsid w:val="00535FC4"/>
    <w:rsid w:val="005372D0"/>
    <w:rsid w:val="00537B5B"/>
    <w:rsid w:val="00537E35"/>
    <w:rsid w:val="005405E5"/>
    <w:rsid w:val="00540741"/>
    <w:rsid w:val="0054081D"/>
    <w:rsid w:val="00540871"/>
    <w:rsid w:val="005409FF"/>
    <w:rsid w:val="005416A1"/>
    <w:rsid w:val="00541A70"/>
    <w:rsid w:val="0054287F"/>
    <w:rsid w:val="00542C58"/>
    <w:rsid w:val="00542DA8"/>
    <w:rsid w:val="005438E9"/>
    <w:rsid w:val="005444CA"/>
    <w:rsid w:val="00544819"/>
    <w:rsid w:val="00544D10"/>
    <w:rsid w:val="005451DF"/>
    <w:rsid w:val="0054539B"/>
    <w:rsid w:val="005458D9"/>
    <w:rsid w:val="0054615E"/>
    <w:rsid w:val="005462C5"/>
    <w:rsid w:val="0054670B"/>
    <w:rsid w:val="005471A7"/>
    <w:rsid w:val="00547301"/>
    <w:rsid w:val="005475A7"/>
    <w:rsid w:val="005479C0"/>
    <w:rsid w:val="005504B7"/>
    <w:rsid w:val="005504E8"/>
    <w:rsid w:val="00550E98"/>
    <w:rsid w:val="0055226C"/>
    <w:rsid w:val="00552657"/>
    <w:rsid w:val="00552708"/>
    <w:rsid w:val="0055280C"/>
    <w:rsid w:val="00552BF2"/>
    <w:rsid w:val="00553C96"/>
    <w:rsid w:val="005545C1"/>
    <w:rsid w:val="0055574A"/>
    <w:rsid w:val="00555A1A"/>
    <w:rsid w:val="00555CEF"/>
    <w:rsid w:val="00556222"/>
    <w:rsid w:val="005564D6"/>
    <w:rsid w:val="00560156"/>
    <w:rsid w:val="005614F3"/>
    <w:rsid w:val="005618F1"/>
    <w:rsid w:val="005619BD"/>
    <w:rsid w:val="00561BC2"/>
    <w:rsid w:val="005623B0"/>
    <w:rsid w:val="0056375B"/>
    <w:rsid w:val="00564995"/>
    <w:rsid w:val="005652AF"/>
    <w:rsid w:val="00565AD5"/>
    <w:rsid w:val="00566506"/>
    <w:rsid w:val="00566CCA"/>
    <w:rsid w:val="005674ED"/>
    <w:rsid w:val="005678E1"/>
    <w:rsid w:val="0057082B"/>
    <w:rsid w:val="00570A5E"/>
    <w:rsid w:val="0057123C"/>
    <w:rsid w:val="00571B03"/>
    <w:rsid w:val="0057240F"/>
    <w:rsid w:val="00572A34"/>
    <w:rsid w:val="00573C80"/>
    <w:rsid w:val="00573E54"/>
    <w:rsid w:val="00574091"/>
    <w:rsid w:val="0057442D"/>
    <w:rsid w:val="00574EA8"/>
    <w:rsid w:val="00575714"/>
    <w:rsid w:val="00575A72"/>
    <w:rsid w:val="00575AC6"/>
    <w:rsid w:val="00575AE7"/>
    <w:rsid w:val="00575CED"/>
    <w:rsid w:val="00576D5A"/>
    <w:rsid w:val="005777B4"/>
    <w:rsid w:val="00577880"/>
    <w:rsid w:val="005800D1"/>
    <w:rsid w:val="00580C6A"/>
    <w:rsid w:val="00580FE6"/>
    <w:rsid w:val="00581291"/>
    <w:rsid w:val="005815AC"/>
    <w:rsid w:val="00581B6C"/>
    <w:rsid w:val="00581BDA"/>
    <w:rsid w:val="00581E5B"/>
    <w:rsid w:val="00581E97"/>
    <w:rsid w:val="00581EB5"/>
    <w:rsid w:val="00582AD6"/>
    <w:rsid w:val="00583279"/>
    <w:rsid w:val="00583466"/>
    <w:rsid w:val="0058384F"/>
    <w:rsid w:val="0058391A"/>
    <w:rsid w:val="0058456F"/>
    <w:rsid w:val="00584EDF"/>
    <w:rsid w:val="00586972"/>
    <w:rsid w:val="00586E21"/>
    <w:rsid w:val="0058705D"/>
    <w:rsid w:val="00590D44"/>
    <w:rsid w:val="00590E2D"/>
    <w:rsid w:val="00592046"/>
    <w:rsid w:val="00592752"/>
    <w:rsid w:val="0059328C"/>
    <w:rsid w:val="00593E5D"/>
    <w:rsid w:val="0059430B"/>
    <w:rsid w:val="0059549F"/>
    <w:rsid w:val="00597B41"/>
    <w:rsid w:val="00597F28"/>
    <w:rsid w:val="00597F55"/>
    <w:rsid w:val="005A0379"/>
    <w:rsid w:val="005A11D3"/>
    <w:rsid w:val="005A21A9"/>
    <w:rsid w:val="005A23B0"/>
    <w:rsid w:val="005A2D3D"/>
    <w:rsid w:val="005A305E"/>
    <w:rsid w:val="005A3620"/>
    <w:rsid w:val="005A4753"/>
    <w:rsid w:val="005A4BAA"/>
    <w:rsid w:val="005A4E59"/>
    <w:rsid w:val="005A5286"/>
    <w:rsid w:val="005A594F"/>
    <w:rsid w:val="005A5FE2"/>
    <w:rsid w:val="005A6ABB"/>
    <w:rsid w:val="005A6ABE"/>
    <w:rsid w:val="005A6D04"/>
    <w:rsid w:val="005A7C20"/>
    <w:rsid w:val="005B00F3"/>
    <w:rsid w:val="005B01A5"/>
    <w:rsid w:val="005B09B7"/>
    <w:rsid w:val="005B0E92"/>
    <w:rsid w:val="005B1321"/>
    <w:rsid w:val="005B22FA"/>
    <w:rsid w:val="005B2DA3"/>
    <w:rsid w:val="005B3562"/>
    <w:rsid w:val="005B36DB"/>
    <w:rsid w:val="005B36EF"/>
    <w:rsid w:val="005B3CB9"/>
    <w:rsid w:val="005B4369"/>
    <w:rsid w:val="005B492F"/>
    <w:rsid w:val="005B5264"/>
    <w:rsid w:val="005B54AB"/>
    <w:rsid w:val="005B5A1C"/>
    <w:rsid w:val="005B6115"/>
    <w:rsid w:val="005B62EF"/>
    <w:rsid w:val="005B6680"/>
    <w:rsid w:val="005B74D4"/>
    <w:rsid w:val="005B765E"/>
    <w:rsid w:val="005B7A05"/>
    <w:rsid w:val="005B7B4C"/>
    <w:rsid w:val="005C02C6"/>
    <w:rsid w:val="005C3059"/>
    <w:rsid w:val="005C33E2"/>
    <w:rsid w:val="005C3797"/>
    <w:rsid w:val="005C381E"/>
    <w:rsid w:val="005C40E1"/>
    <w:rsid w:val="005C4490"/>
    <w:rsid w:val="005C61AC"/>
    <w:rsid w:val="005C64CE"/>
    <w:rsid w:val="005D04EA"/>
    <w:rsid w:val="005D0548"/>
    <w:rsid w:val="005D07DA"/>
    <w:rsid w:val="005D11BC"/>
    <w:rsid w:val="005D1986"/>
    <w:rsid w:val="005D2C7C"/>
    <w:rsid w:val="005D48C2"/>
    <w:rsid w:val="005D4AAA"/>
    <w:rsid w:val="005D4C35"/>
    <w:rsid w:val="005D4DD6"/>
    <w:rsid w:val="005D501F"/>
    <w:rsid w:val="005D54C2"/>
    <w:rsid w:val="005D687D"/>
    <w:rsid w:val="005D6A46"/>
    <w:rsid w:val="005E10FA"/>
    <w:rsid w:val="005E194D"/>
    <w:rsid w:val="005E22E7"/>
    <w:rsid w:val="005E289F"/>
    <w:rsid w:val="005E31EF"/>
    <w:rsid w:val="005E4290"/>
    <w:rsid w:val="005E451A"/>
    <w:rsid w:val="005E4534"/>
    <w:rsid w:val="005E49FC"/>
    <w:rsid w:val="005E6648"/>
    <w:rsid w:val="005E6F29"/>
    <w:rsid w:val="005E76AB"/>
    <w:rsid w:val="005F050B"/>
    <w:rsid w:val="005F0C9A"/>
    <w:rsid w:val="005F31D9"/>
    <w:rsid w:val="005F33BF"/>
    <w:rsid w:val="005F39E5"/>
    <w:rsid w:val="005F3CA1"/>
    <w:rsid w:val="005F45D5"/>
    <w:rsid w:val="005F4FAA"/>
    <w:rsid w:val="005F5AC3"/>
    <w:rsid w:val="005F61B6"/>
    <w:rsid w:val="005F65C1"/>
    <w:rsid w:val="005F6DF9"/>
    <w:rsid w:val="005F7792"/>
    <w:rsid w:val="00600553"/>
    <w:rsid w:val="00600D62"/>
    <w:rsid w:val="006015ED"/>
    <w:rsid w:val="00601687"/>
    <w:rsid w:val="0060299A"/>
    <w:rsid w:val="00602D56"/>
    <w:rsid w:val="00603C06"/>
    <w:rsid w:val="006044A0"/>
    <w:rsid w:val="00604DCA"/>
    <w:rsid w:val="00605178"/>
    <w:rsid w:val="006058B6"/>
    <w:rsid w:val="006063B6"/>
    <w:rsid w:val="00606C09"/>
    <w:rsid w:val="0060735F"/>
    <w:rsid w:val="00607670"/>
    <w:rsid w:val="006076CE"/>
    <w:rsid w:val="00607C91"/>
    <w:rsid w:val="00610002"/>
    <w:rsid w:val="00610275"/>
    <w:rsid w:val="00610346"/>
    <w:rsid w:val="006114D0"/>
    <w:rsid w:val="00612143"/>
    <w:rsid w:val="00613C0A"/>
    <w:rsid w:val="00613E75"/>
    <w:rsid w:val="006148D3"/>
    <w:rsid w:val="00614F10"/>
    <w:rsid w:val="00615346"/>
    <w:rsid w:val="00615DCC"/>
    <w:rsid w:val="0061721B"/>
    <w:rsid w:val="0061751F"/>
    <w:rsid w:val="006176F2"/>
    <w:rsid w:val="006177DF"/>
    <w:rsid w:val="00617BEF"/>
    <w:rsid w:val="00620452"/>
    <w:rsid w:val="006209C7"/>
    <w:rsid w:val="0062202C"/>
    <w:rsid w:val="00622EEA"/>
    <w:rsid w:val="00623331"/>
    <w:rsid w:val="0062356F"/>
    <w:rsid w:val="006235F3"/>
    <w:rsid w:val="00623ABC"/>
    <w:rsid w:val="00623BD9"/>
    <w:rsid w:val="00623D9E"/>
    <w:rsid w:val="00623F41"/>
    <w:rsid w:val="00624027"/>
    <w:rsid w:val="00624366"/>
    <w:rsid w:val="00624CB9"/>
    <w:rsid w:val="006255E0"/>
    <w:rsid w:val="00625788"/>
    <w:rsid w:val="00625923"/>
    <w:rsid w:val="00627088"/>
    <w:rsid w:val="0062763A"/>
    <w:rsid w:val="006276E9"/>
    <w:rsid w:val="00630C56"/>
    <w:rsid w:val="0063106E"/>
    <w:rsid w:val="0063128A"/>
    <w:rsid w:val="006323E9"/>
    <w:rsid w:val="00632C33"/>
    <w:rsid w:val="00632D72"/>
    <w:rsid w:val="00633189"/>
    <w:rsid w:val="00634F14"/>
    <w:rsid w:val="006355E7"/>
    <w:rsid w:val="0063592F"/>
    <w:rsid w:val="00636015"/>
    <w:rsid w:val="00636435"/>
    <w:rsid w:val="00636667"/>
    <w:rsid w:val="00640F13"/>
    <w:rsid w:val="00641698"/>
    <w:rsid w:val="006417A2"/>
    <w:rsid w:val="00641825"/>
    <w:rsid w:val="00641C09"/>
    <w:rsid w:val="00642573"/>
    <w:rsid w:val="0064392A"/>
    <w:rsid w:val="00643F1A"/>
    <w:rsid w:val="006447C0"/>
    <w:rsid w:val="00644EAD"/>
    <w:rsid w:val="00645FC8"/>
    <w:rsid w:val="006460E4"/>
    <w:rsid w:val="006464F5"/>
    <w:rsid w:val="006471BE"/>
    <w:rsid w:val="00647381"/>
    <w:rsid w:val="006478B5"/>
    <w:rsid w:val="00647D99"/>
    <w:rsid w:val="0065099E"/>
    <w:rsid w:val="006509B2"/>
    <w:rsid w:val="00650F2B"/>
    <w:rsid w:val="006530EC"/>
    <w:rsid w:val="00653626"/>
    <w:rsid w:val="00653CB4"/>
    <w:rsid w:val="00653EF6"/>
    <w:rsid w:val="00654112"/>
    <w:rsid w:val="00654801"/>
    <w:rsid w:val="00654862"/>
    <w:rsid w:val="00654AB8"/>
    <w:rsid w:val="00655802"/>
    <w:rsid w:val="00655E15"/>
    <w:rsid w:val="0065710F"/>
    <w:rsid w:val="0065743D"/>
    <w:rsid w:val="006577FB"/>
    <w:rsid w:val="00657A57"/>
    <w:rsid w:val="00657C71"/>
    <w:rsid w:val="0066084C"/>
    <w:rsid w:val="0066121C"/>
    <w:rsid w:val="006613E4"/>
    <w:rsid w:val="006615B7"/>
    <w:rsid w:val="00661FED"/>
    <w:rsid w:val="00662427"/>
    <w:rsid w:val="00663ED6"/>
    <w:rsid w:val="006664F1"/>
    <w:rsid w:val="006672D7"/>
    <w:rsid w:val="0066745C"/>
    <w:rsid w:val="006710B6"/>
    <w:rsid w:val="00671177"/>
    <w:rsid w:val="00671192"/>
    <w:rsid w:val="0067140F"/>
    <w:rsid w:val="00671598"/>
    <w:rsid w:val="006716D1"/>
    <w:rsid w:val="0067224B"/>
    <w:rsid w:val="00672385"/>
    <w:rsid w:val="00673C68"/>
    <w:rsid w:val="00674A3E"/>
    <w:rsid w:val="00674F63"/>
    <w:rsid w:val="00675229"/>
    <w:rsid w:val="0067553F"/>
    <w:rsid w:val="006755ED"/>
    <w:rsid w:val="006756FB"/>
    <w:rsid w:val="00675E78"/>
    <w:rsid w:val="00676077"/>
    <w:rsid w:val="00676407"/>
    <w:rsid w:val="006777A8"/>
    <w:rsid w:val="006808F9"/>
    <w:rsid w:val="00681FB9"/>
    <w:rsid w:val="0068222F"/>
    <w:rsid w:val="006823AE"/>
    <w:rsid w:val="00682473"/>
    <w:rsid w:val="006826DB"/>
    <w:rsid w:val="00683641"/>
    <w:rsid w:val="00683B7C"/>
    <w:rsid w:val="0068516B"/>
    <w:rsid w:val="0068527C"/>
    <w:rsid w:val="0068547D"/>
    <w:rsid w:val="00685A11"/>
    <w:rsid w:val="00685C30"/>
    <w:rsid w:val="00685FD0"/>
    <w:rsid w:val="0068677E"/>
    <w:rsid w:val="00686EC9"/>
    <w:rsid w:val="006872F7"/>
    <w:rsid w:val="00687CDF"/>
    <w:rsid w:val="00687D0A"/>
    <w:rsid w:val="00687E7A"/>
    <w:rsid w:val="006907AC"/>
    <w:rsid w:val="00690ECF"/>
    <w:rsid w:val="00691708"/>
    <w:rsid w:val="00692721"/>
    <w:rsid w:val="006928D6"/>
    <w:rsid w:val="00692AE1"/>
    <w:rsid w:val="00692D9A"/>
    <w:rsid w:val="00693813"/>
    <w:rsid w:val="0069418A"/>
    <w:rsid w:val="006943CD"/>
    <w:rsid w:val="006953C6"/>
    <w:rsid w:val="00695CF8"/>
    <w:rsid w:val="006962B3"/>
    <w:rsid w:val="00697375"/>
    <w:rsid w:val="0069756A"/>
    <w:rsid w:val="006A1339"/>
    <w:rsid w:val="006A1DA6"/>
    <w:rsid w:val="006A34E5"/>
    <w:rsid w:val="006A4E4D"/>
    <w:rsid w:val="006A51B1"/>
    <w:rsid w:val="006A51FD"/>
    <w:rsid w:val="006A58AD"/>
    <w:rsid w:val="006A5CFC"/>
    <w:rsid w:val="006A6629"/>
    <w:rsid w:val="006A7B4B"/>
    <w:rsid w:val="006B1CD6"/>
    <w:rsid w:val="006B3A48"/>
    <w:rsid w:val="006B4FA5"/>
    <w:rsid w:val="006B52A4"/>
    <w:rsid w:val="006B5717"/>
    <w:rsid w:val="006B63C6"/>
    <w:rsid w:val="006B7D93"/>
    <w:rsid w:val="006C04AB"/>
    <w:rsid w:val="006C2181"/>
    <w:rsid w:val="006C3095"/>
    <w:rsid w:val="006C30AC"/>
    <w:rsid w:val="006C4FA4"/>
    <w:rsid w:val="006C518F"/>
    <w:rsid w:val="006C5C20"/>
    <w:rsid w:val="006C63F4"/>
    <w:rsid w:val="006C6978"/>
    <w:rsid w:val="006C72D4"/>
    <w:rsid w:val="006C7891"/>
    <w:rsid w:val="006D0B5B"/>
    <w:rsid w:val="006D0EE8"/>
    <w:rsid w:val="006D1740"/>
    <w:rsid w:val="006D27C2"/>
    <w:rsid w:val="006D3220"/>
    <w:rsid w:val="006D3FD7"/>
    <w:rsid w:val="006D5A08"/>
    <w:rsid w:val="006D5B1E"/>
    <w:rsid w:val="006D5E59"/>
    <w:rsid w:val="006D679E"/>
    <w:rsid w:val="006D6986"/>
    <w:rsid w:val="006D70E6"/>
    <w:rsid w:val="006E0FA0"/>
    <w:rsid w:val="006E12C5"/>
    <w:rsid w:val="006E1CAC"/>
    <w:rsid w:val="006E22AB"/>
    <w:rsid w:val="006E22D4"/>
    <w:rsid w:val="006E23CB"/>
    <w:rsid w:val="006E2833"/>
    <w:rsid w:val="006E389A"/>
    <w:rsid w:val="006E462E"/>
    <w:rsid w:val="006E4A2E"/>
    <w:rsid w:val="006E5E4D"/>
    <w:rsid w:val="006E60EA"/>
    <w:rsid w:val="006E61E1"/>
    <w:rsid w:val="006E67BC"/>
    <w:rsid w:val="006E706B"/>
    <w:rsid w:val="006E76B1"/>
    <w:rsid w:val="006E7A0B"/>
    <w:rsid w:val="006E7E3E"/>
    <w:rsid w:val="006F04B6"/>
    <w:rsid w:val="006F0741"/>
    <w:rsid w:val="006F1218"/>
    <w:rsid w:val="006F1973"/>
    <w:rsid w:val="006F1B9F"/>
    <w:rsid w:val="006F2500"/>
    <w:rsid w:val="006F4A24"/>
    <w:rsid w:val="006F5398"/>
    <w:rsid w:val="006F5A60"/>
    <w:rsid w:val="006F5DCB"/>
    <w:rsid w:val="006F665F"/>
    <w:rsid w:val="006F777F"/>
    <w:rsid w:val="00700641"/>
    <w:rsid w:val="007014EE"/>
    <w:rsid w:val="007022AD"/>
    <w:rsid w:val="007030AD"/>
    <w:rsid w:val="007039D3"/>
    <w:rsid w:val="00703D23"/>
    <w:rsid w:val="00704006"/>
    <w:rsid w:val="00704651"/>
    <w:rsid w:val="0070496A"/>
    <w:rsid w:val="00705708"/>
    <w:rsid w:val="0070577A"/>
    <w:rsid w:val="00705BD2"/>
    <w:rsid w:val="00707242"/>
    <w:rsid w:val="00707961"/>
    <w:rsid w:val="00707DCD"/>
    <w:rsid w:val="00710981"/>
    <w:rsid w:val="00711993"/>
    <w:rsid w:val="00711CFB"/>
    <w:rsid w:val="00712907"/>
    <w:rsid w:val="00712F23"/>
    <w:rsid w:val="00713309"/>
    <w:rsid w:val="00713DBD"/>
    <w:rsid w:val="007142C5"/>
    <w:rsid w:val="00714484"/>
    <w:rsid w:val="00714746"/>
    <w:rsid w:val="00714B2F"/>
    <w:rsid w:val="00715858"/>
    <w:rsid w:val="00715996"/>
    <w:rsid w:val="00715DD0"/>
    <w:rsid w:val="0072006D"/>
    <w:rsid w:val="007200A2"/>
    <w:rsid w:val="0072050A"/>
    <w:rsid w:val="00720CBB"/>
    <w:rsid w:val="007214D1"/>
    <w:rsid w:val="00721652"/>
    <w:rsid w:val="00721BD9"/>
    <w:rsid w:val="00721EB8"/>
    <w:rsid w:val="00722739"/>
    <w:rsid w:val="00722BF1"/>
    <w:rsid w:val="00722F89"/>
    <w:rsid w:val="00724CE5"/>
    <w:rsid w:val="00724E74"/>
    <w:rsid w:val="0072509A"/>
    <w:rsid w:val="007260F1"/>
    <w:rsid w:val="0072671F"/>
    <w:rsid w:val="00726DD2"/>
    <w:rsid w:val="00726F52"/>
    <w:rsid w:val="00727C42"/>
    <w:rsid w:val="007300F3"/>
    <w:rsid w:val="00730142"/>
    <w:rsid w:val="007304A5"/>
    <w:rsid w:val="007306EF"/>
    <w:rsid w:val="0073079E"/>
    <w:rsid w:val="007313D6"/>
    <w:rsid w:val="00732560"/>
    <w:rsid w:val="00732A3F"/>
    <w:rsid w:val="007330DD"/>
    <w:rsid w:val="007336B0"/>
    <w:rsid w:val="00733CCF"/>
    <w:rsid w:val="007342A2"/>
    <w:rsid w:val="00734FA2"/>
    <w:rsid w:val="007350A4"/>
    <w:rsid w:val="00736F72"/>
    <w:rsid w:val="0073726F"/>
    <w:rsid w:val="007372F6"/>
    <w:rsid w:val="0074031E"/>
    <w:rsid w:val="007403AE"/>
    <w:rsid w:val="00740635"/>
    <w:rsid w:val="007408F3"/>
    <w:rsid w:val="00740935"/>
    <w:rsid w:val="00740B2D"/>
    <w:rsid w:val="00740F85"/>
    <w:rsid w:val="007412F6"/>
    <w:rsid w:val="00741546"/>
    <w:rsid w:val="007415AF"/>
    <w:rsid w:val="00741A3E"/>
    <w:rsid w:val="0074287F"/>
    <w:rsid w:val="00742DED"/>
    <w:rsid w:val="007431D9"/>
    <w:rsid w:val="007435B8"/>
    <w:rsid w:val="00744228"/>
    <w:rsid w:val="00744416"/>
    <w:rsid w:val="00744923"/>
    <w:rsid w:val="00744D28"/>
    <w:rsid w:val="00744D7B"/>
    <w:rsid w:val="007450AA"/>
    <w:rsid w:val="007458A0"/>
    <w:rsid w:val="007462D3"/>
    <w:rsid w:val="0074741D"/>
    <w:rsid w:val="00747BA9"/>
    <w:rsid w:val="00750987"/>
    <w:rsid w:val="0075099C"/>
    <w:rsid w:val="00750AB1"/>
    <w:rsid w:val="00750C4E"/>
    <w:rsid w:val="0075133D"/>
    <w:rsid w:val="00751AA8"/>
    <w:rsid w:val="00751B75"/>
    <w:rsid w:val="00751F11"/>
    <w:rsid w:val="0075229F"/>
    <w:rsid w:val="0075236D"/>
    <w:rsid w:val="00753637"/>
    <w:rsid w:val="00753A68"/>
    <w:rsid w:val="007541F8"/>
    <w:rsid w:val="00754438"/>
    <w:rsid w:val="00754FB2"/>
    <w:rsid w:val="007556A9"/>
    <w:rsid w:val="00755BF0"/>
    <w:rsid w:val="00756186"/>
    <w:rsid w:val="0075761F"/>
    <w:rsid w:val="00757810"/>
    <w:rsid w:val="00760033"/>
    <w:rsid w:val="00760115"/>
    <w:rsid w:val="00760774"/>
    <w:rsid w:val="00760BBF"/>
    <w:rsid w:val="00761314"/>
    <w:rsid w:val="007615AA"/>
    <w:rsid w:val="00761776"/>
    <w:rsid w:val="0076214A"/>
    <w:rsid w:val="00762F79"/>
    <w:rsid w:val="0076304B"/>
    <w:rsid w:val="00763313"/>
    <w:rsid w:val="0076352D"/>
    <w:rsid w:val="00763608"/>
    <w:rsid w:val="00763712"/>
    <w:rsid w:val="0076481E"/>
    <w:rsid w:val="00766055"/>
    <w:rsid w:val="00766A68"/>
    <w:rsid w:val="0076700E"/>
    <w:rsid w:val="0076751F"/>
    <w:rsid w:val="007675F7"/>
    <w:rsid w:val="00771C08"/>
    <w:rsid w:val="00772259"/>
    <w:rsid w:val="00772426"/>
    <w:rsid w:val="007726FC"/>
    <w:rsid w:val="00772D69"/>
    <w:rsid w:val="007732F4"/>
    <w:rsid w:val="0077486D"/>
    <w:rsid w:val="0077567C"/>
    <w:rsid w:val="00775CE2"/>
    <w:rsid w:val="007767AF"/>
    <w:rsid w:val="0077696E"/>
    <w:rsid w:val="00776C13"/>
    <w:rsid w:val="007774FF"/>
    <w:rsid w:val="007809A4"/>
    <w:rsid w:val="00780CB5"/>
    <w:rsid w:val="007827E4"/>
    <w:rsid w:val="00783A69"/>
    <w:rsid w:val="00784ADF"/>
    <w:rsid w:val="0078501F"/>
    <w:rsid w:val="007858E2"/>
    <w:rsid w:val="00785B39"/>
    <w:rsid w:val="0078662C"/>
    <w:rsid w:val="00786644"/>
    <w:rsid w:val="0078681B"/>
    <w:rsid w:val="00786DC1"/>
    <w:rsid w:val="00786DDD"/>
    <w:rsid w:val="00787B61"/>
    <w:rsid w:val="00787E24"/>
    <w:rsid w:val="0079000C"/>
    <w:rsid w:val="00790C06"/>
    <w:rsid w:val="007915B9"/>
    <w:rsid w:val="00791CF3"/>
    <w:rsid w:val="00791E91"/>
    <w:rsid w:val="00791F88"/>
    <w:rsid w:val="007922A0"/>
    <w:rsid w:val="00793DBB"/>
    <w:rsid w:val="00794A87"/>
    <w:rsid w:val="007950D1"/>
    <w:rsid w:val="00795160"/>
    <w:rsid w:val="007951AD"/>
    <w:rsid w:val="007952B8"/>
    <w:rsid w:val="007954F7"/>
    <w:rsid w:val="0079585E"/>
    <w:rsid w:val="00796A65"/>
    <w:rsid w:val="007971BB"/>
    <w:rsid w:val="00797474"/>
    <w:rsid w:val="00797624"/>
    <w:rsid w:val="007A0DF3"/>
    <w:rsid w:val="007A114E"/>
    <w:rsid w:val="007A1AC4"/>
    <w:rsid w:val="007A294B"/>
    <w:rsid w:val="007A2C8C"/>
    <w:rsid w:val="007A2D61"/>
    <w:rsid w:val="007A307F"/>
    <w:rsid w:val="007A3349"/>
    <w:rsid w:val="007A40C1"/>
    <w:rsid w:val="007A44E9"/>
    <w:rsid w:val="007A4BAD"/>
    <w:rsid w:val="007A4C71"/>
    <w:rsid w:val="007A510E"/>
    <w:rsid w:val="007A5462"/>
    <w:rsid w:val="007A5C62"/>
    <w:rsid w:val="007A5DAD"/>
    <w:rsid w:val="007A67BA"/>
    <w:rsid w:val="007A69BE"/>
    <w:rsid w:val="007A6B19"/>
    <w:rsid w:val="007A6C92"/>
    <w:rsid w:val="007A6CF0"/>
    <w:rsid w:val="007A6DF2"/>
    <w:rsid w:val="007A6E06"/>
    <w:rsid w:val="007A6F01"/>
    <w:rsid w:val="007A71C0"/>
    <w:rsid w:val="007A71D2"/>
    <w:rsid w:val="007A7B13"/>
    <w:rsid w:val="007A7B80"/>
    <w:rsid w:val="007B098A"/>
    <w:rsid w:val="007B0D18"/>
    <w:rsid w:val="007B43C0"/>
    <w:rsid w:val="007B4879"/>
    <w:rsid w:val="007B4BBF"/>
    <w:rsid w:val="007B54F7"/>
    <w:rsid w:val="007B64B7"/>
    <w:rsid w:val="007B7180"/>
    <w:rsid w:val="007B7B15"/>
    <w:rsid w:val="007B7E78"/>
    <w:rsid w:val="007C0609"/>
    <w:rsid w:val="007C0679"/>
    <w:rsid w:val="007C0D8B"/>
    <w:rsid w:val="007C2B91"/>
    <w:rsid w:val="007C30A5"/>
    <w:rsid w:val="007C4516"/>
    <w:rsid w:val="007C4C66"/>
    <w:rsid w:val="007C54CC"/>
    <w:rsid w:val="007C6142"/>
    <w:rsid w:val="007C6286"/>
    <w:rsid w:val="007C63A2"/>
    <w:rsid w:val="007C68CE"/>
    <w:rsid w:val="007C6D46"/>
    <w:rsid w:val="007C7249"/>
    <w:rsid w:val="007C73D2"/>
    <w:rsid w:val="007D088D"/>
    <w:rsid w:val="007D13E1"/>
    <w:rsid w:val="007D1784"/>
    <w:rsid w:val="007D22BC"/>
    <w:rsid w:val="007D24CF"/>
    <w:rsid w:val="007D26FC"/>
    <w:rsid w:val="007D2D15"/>
    <w:rsid w:val="007D2F32"/>
    <w:rsid w:val="007D3524"/>
    <w:rsid w:val="007D397F"/>
    <w:rsid w:val="007D3AFC"/>
    <w:rsid w:val="007D3F2B"/>
    <w:rsid w:val="007D401B"/>
    <w:rsid w:val="007D491C"/>
    <w:rsid w:val="007D588F"/>
    <w:rsid w:val="007D5C61"/>
    <w:rsid w:val="007D6323"/>
    <w:rsid w:val="007D669D"/>
    <w:rsid w:val="007D674B"/>
    <w:rsid w:val="007D6FE2"/>
    <w:rsid w:val="007E0302"/>
    <w:rsid w:val="007E0682"/>
    <w:rsid w:val="007E0858"/>
    <w:rsid w:val="007E1610"/>
    <w:rsid w:val="007E1B54"/>
    <w:rsid w:val="007E2454"/>
    <w:rsid w:val="007E28A2"/>
    <w:rsid w:val="007E303C"/>
    <w:rsid w:val="007E3850"/>
    <w:rsid w:val="007E4DDD"/>
    <w:rsid w:val="007E4ED7"/>
    <w:rsid w:val="007E50F2"/>
    <w:rsid w:val="007E56E5"/>
    <w:rsid w:val="007E6304"/>
    <w:rsid w:val="007E6D2A"/>
    <w:rsid w:val="007E7096"/>
    <w:rsid w:val="007E7735"/>
    <w:rsid w:val="007E7A4D"/>
    <w:rsid w:val="007F112E"/>
    <w:rsid w:val="007F1D85"/>
    <w:rsid w:val="007F2544"/>
    <w:rsid w:val="007F2ABF"/>
    <w:rsid w:val="007F2B67"/>
    <w:rsid w:val="007F38E4"/>
    <w:rsid w:val="007F3DE4"/>
    <w:rsid w:val="007F3DFC"/>
    <w:rsid w:val="007F45AA"/>
    <w:rsid w:val="007F5284"/>
    <w:rsid w:val="007F55B2"/>
    <w:rsid w:val="007F5FA6"/>
    <w:rsid w:val="007F700B"/>
    <w:rsid w:val="007F7821"/>
    <w:rsid w:val="007F7B88"/>
    <w:rsid w:val="00801583"/>
    <w:rsid w:val="00802731"/>
    <w:rsid w:val="008036D1"/>
    <w:rsid w:val="00803869"/>
    <w:rsid w:val="00803975"/>
    <w:rsid w:val="0080401A"/>
    <w:rsid w:val="0080454B"/>
    <w:rsid w:val="00804DBF"/>
    <w:rsid w:val="00805F2D"/>
    <w:rsid w:val="008078D4"/>
    <w:rsid w:val="0081001F"/>
    <w:rsid w:val="008101E8"/>
    <w:rsid w:val="00810B56"/>
    <w:rsid w:val="00810C06"/>
    <w:rsid w:val="00811541"/>
    <w:rsid w:val="00811B8B"/>
    <w:rsid w:val="00811F9B"/>
    <w:rsid w:val="00812FCD"/>
    <w:rsid w:val="00813CF8"/>
    <w:rsid w:val="00814039"/>
    <w:rsid w:val="00814347"/>
    <w:rsid w:val="008146CE"/>
    <w:rsid w:val="00814BF2"/>
    <w:rsid w:val="00815015"/>
    <w:rsid w:val="008160DB"/>
    <w:rsid w:val="008167D7"/>
    <w:rsid w:val="00816D34"/>
    <w:rsid w:val="008174A5"/>
    <w:rsid w:val="008174F5"/>
    <w:rsid w:val="00817B83"/>
    <w:rsid w:val="00817D72"/>
    <w:rsid w:val="00817DFB"/>
    <w:rsid w:val="00817FE5"/>
    <w:rsid w:val="00820F0E"/>
    <w:rsid w:val="00821370"/>
    <w:rsid w:val="00822058"/>
    <w:rsid w:val="008227B5"/>
    <w:rsid w:val="008227B7"/>
    <w:rsid w:val="00823223"/>
    <w:rsid w:val="008239C5"/>
    <w:rsid w:val="00823B0B"/>
    <w:rsid w:val="0082543A"/>
    <w:rsid w:val="00827B10"/>
    <w:rsid w:val="008305E8"/>
    <w:rsid w:val="008308E2"/>
    <w:rsid w:val="00830958"/>
    <w:rsid w:val="00831CCC"/>
    <w:rsid w:val="00832BC7"/>
    <w:rsid w:val="008330F9"/>
    <w:rsid w:val="00833952"/>
    <w:rsid w:val="00833E84"/>
    <w:rsid w:val="00834261"/>
    <w:rsid w:val="00836CF5"/>
    <w:rsid w:val="0083747C"/>
    <w:rsid w:val="00842052"/>
    <w:rsid w:val="00842CC9"/>
    <w:rsid w:val="00842F99"/>
    <w:rsid w:val="00843AB2"/>
    <w:rsid w:val="00844302"/>
    <w:rsid w:val="0084449B"/>
    <w:rsid w:val="008449EE"/>
    <w:rsid w:val="00844BB4"/>
    <w:rsid w:val="0084538E"/>
    <w:rsid w:val="008465E3"/>
    <w:rsid w:val="008508B2"/>
    <w:rsid w:val="00850B9C"/>
    <w:rsid w:val="00851427"/>
    <w:rsid w:val="0085227B"/>
    <w:rsid w:val="0085229A"/>
    <w:rsid w:val="00852747"/>
    <w:rsid w:val="00852E59"/>
    <w:rsid w:val="00852E67"/>
    <w:rsid w:val="008543C4"/>
    <w:rsid w:val="00855328"/>
    <w:rsid w:val="0085557C"/>
    <w:rsid w:val="00856A53"/>
    <w:rsid w:val="00857765"/>
    <w:rsid w:val="00857821"/>
    <w:rsid w:val="00857E56"/>
    <w:rsid w:val="00860368"/>
    <w:rsid w:val="00861103"/>
    <w:rsid w:val="00863090"/>
    <w:rsid w:val="00863171"/>
    <w:rsid w:val="00863DB7"/>
    <w:rsid w:val="00864341"/>
    <w:rsid w:val="008647D9"/>
    <w:rsid w:val="0086565D"/>
    <w:rsid w:val="00865D81"/>
    <w:rsid w:val="00866BC4"/>
    <w:rsid w:val="00866FA1"/>
    <w:rsid w:val="008671D6"/>
    <w:rsid w:val="0086785B"/>
    <w:rsid w:val="00870A04"/>
    <w:rsid w:val="00870F03"/>
    <w:rsid w:val="00871049"/>
    <w:rsid w:val="00871EBE"/>
    <w:rsid w:val="00872451"/>
    <w:rsid w:val="0087336C"/>
    <w:rsid w:val="0087396A"/>
    <w:rsid w:val="008739DE"/>
    <w:rsid w:val="00875032"/>
    <w:rsid w:val="0087588D"/>
    <w:rsid w:val="00876A4C"/>
    <w:rsid w:val="0087740D"/>
    <w:rsid w:val="00877441"/>
    <w:rsid w:val="00877648"/>
    <w:rsid w:val="00877ABF"/>
    <w:rsid w:val="00877DC2"/>
    <w:rsid w:val="0088011B"/>
    <w:rsid w:val="00880609"/>
    <w:rsid w:val="00880960"/>
    <w:rsid w:val="008824CD"/>
    <w:rsid w:val="008827E6"/>
    <w:rsid w:val="00882A8F"/>
    <w:rsid w:val="008834E8"/>
    <w:rsid w:val="008836A1"/>
    <w:rsid w:val="0088387D"/>
    <w:rsid w:val="00883FA2"/>
    <w:rsid w:val="00884093"/>
    <w:rsid w:val="00884513"/>
    <w:rsid w:val="00884866"/>
    <w:rsid w:val="00884A01"/>
    <w:rsid w:val="00884B90"/>
    <w:rsid w:val="00886960"/>
    <w:rsid w:val="00886E48"/>
    <w:rsid w:val="00886F34"/>
    <w:rsid w:val="00887623"/>
    <w:rsid w:val="00887624"/>
    <w:rsid w:val="00887B18"/>
    <w:rsid w:val="00887B78"/>
    <w:rsid w:val="00890038"/>
    <w:rsid w:val="008905EE"/>
    <w:rsid w:val="008909AB"/>
    <w:rsid w:val="00890AD0"/>
    <w:rsid w:val="00890DE4"/>
    <w:rsid w:val="00891BD4"/>
    <w:rsid w:val="008930A4"/>
    <w:rsid w:val="00893337"/>
    <w:rsid w:val="008933BE"/>
    <w:rsid w:val="00893DFA"/>
    <w:rsid w:val="0089460B"/>
    <w:rsid w:val="00894CFF"/>
    <w:rsid w:val="00897E6E"/>
    <w:rsid w:val="008A02DB"/>
    <w:rsid w:val="008A0A15"/>
    <w:rsid w:val="008A0D9B"/>
    <w:rsid w:val="008A0F18"/>
    <w:rsid w:val="008A1719"/>
    <w:rsid w:val="008A1A2E"/>
    <w:rsid w:val="008A3229"/>
    <w:rsid w:val="008A341E"/>
    <w:rsid w:val="008A35FF"/>
    <w:rsid w:val="008A3FBF"/>
    <w:rsid w:val="008A465A"/>
    <w:rsid w:val="008A4CFA"/>
    <w:rsid w:val="008A5265"/>
    <w:rsid w:val="008A566D"/>
    <w:rsid w:val="008A59AE"/>
    <w:rsid w:val="008A5B03"/>
    <w:rsid w:val="008A6E04"/>
    <w:rsid w:val="008A6E4E"/>
    <w:rsid w:val="008A7357"/>
    <w:rsid w:val="008B0F1E"/>
    <w:rsid w:val="008B0FBF"/>
    <w:rsid w:val="008B15A3"/>
    <w:rsid w:val="008B1A04"/>
    <w:rsid w:val="008B1D29"/>
    <w:rsid w:val="008B21BC"/>
    <w:rsid w:val="008B25FF"/>
    <w:rsid w:val="008B2944"/>
    <w:rsid w:val="008B2BC0"/>
    <w:rsid w:val="008B2E76"/>
    <w:rsid w:val="008B3302"/>
    <w:rsid w:val="008B3360"/>
    <w:rsid w:val="008B3BF7"/>
    <w:rsid w:val="008B4507"/>
    <w:rsid w:val="008B4749"/>
    <w:rsid w:val="008B52F4"/>
    <w:rsid w:val="008B5610"/>
    <w:rsid w:val="008B6038"/>
    <w:rsid w:val="008B63B2"/>
    <w:rsid w:val="008B6936"/>
    <w:rsid w:val="008B6FF0"/>
    <w:rsid w:val="008B7E39"/>
    <w:rsid w:val="008C0093"/>
    <w:rsid w:val="008C024A"/>
    <w:rsid w:val="008C04B3"/>
    <w:rsid w:val="008C0A9B"/>
    <w:rsid w:val="008C0E5E"/>
    <w:rsid w:val="008C10D6"/>
    <w:rsid w:val="008C1EB1"/>
    <w:rsid w:val="008C23B0"/>
    <w:rsid w:val="008C2C2F"/>
    <w:rsid w:val="008C2FB9"/>
    <w:rsid w:val="008C312D"/>
    <w:rsid w:val="008C3B5B"/>
    <w:rsid w:val="008C3BDC"/>
    <w:rsid w:val="008C3DCD"/>
    <w:rsid w:val="008C411F"/>
    <w:rsid w:val="008C47A1"/>
    <w:rsid w:val="008C491C"/>
    <w:rsid w:val="008C4AB8"/>
    <w:rsid w:val="008C4C1C"/>
    <w:rsid w:val="008C6086"/>
    <w:rsid w:val="008C7822"/>
    <w:rsid w:val="008C7984"/>
    <w:rsid w:val="008D08CD"/>
    <w:rsid w:val="008D14C2"/>
    <w:rsid w:val="008D1F52"/>
    <w:rsid w:val="008D28DC"/>
    <w:rsid w:val="008D29CD"/>
    <w:rsid w:val="008D2EF6"/>
    <w:rsid w:val="008D31A6"/>
    <w:rsid w:val="008D35D1"/>
    <w:rsid w:val="008D3CF5"/>
    <w:rsid w:val="008D51B0"/>
    <w:rsid w:val="008D74FA"/>
    <w:rsid w:val="008D7B9C"/>
    <w:rsid w:val="008E13AB"/>
    <w:rsid w:val="008E20B8"/>
    <w:rsid w:val="008E325A"/>
    <w:rsid w:val="008E3AFD"/>
    <w:rsid w:val="008E3D92"/>
    <w:rsid w:val="008E4268"/>
    <w:rsid w:val="008E4420"/>
    <w:rsid w:val="008E4BB6"/>
    <w:rsid w:val="008E5815"/>
    <w:rsid w:val="008E6988"/>
    <w:rsid w:val="008E698C"/>
    <w:rsid w:val="008E786C"/>
    <w:rsid w:val="008E7BAA"/>
    <w:rsid w:val="008F044D"/>
    <w:rsid w:val="008F0AB1"/>
    <w:rsid w:val="008F17BC"/>
    <w:rsid w:val="008F1885"/>
    <w:rsid w:val="008F1B3A"/>
    <w:rsid w:val="008F1D96"/>
    <w:rsid w:val="008F2072"/>
    <w:rsid w:val="008F2CA6"/>
    <w:rsid w:val="008F2DB9"/>
    <w:rsid w:val="008F312A"/>
    <w:rsid w:val="008F4B56"/>
    <w:rsid w:val="008F55DF"/>
    <w:rsid w:val="008F5E89"/>
    <w:rsid w:val="008F6131"/>
    <w:rsid w:val="008F67EA"/>
    <w:rsid w:val="008F687E"/>
    <w:rsid w:val="008F74B1"/>
    <w:rsid w:val="0090028A"/>
    <w:rsid w:val="0090047F"/>
    <w:rsid w:val="009016A2"/>
    <w:rsid w:val="0090174B"/>
    <w:rsid w:val="00901761"/>
    <w:rsid w:val="00902882"/>
    <w:rsid w:val="009028F8"/>
    <w:rsid w:val="0090331D"/>
    <w:rsid w:val="0090394C"/>
    <w:rsid w:val="00904842"/>
    <w:rsid w:val="00904F1C"/>
    <w:rsid w:val="009054D4"/>
    <w:rsid w:val="009057C7"/>
    <w:rsid w:val="00905A0F"/>
    <w:rsid w:val="00905A22"/>
    <w:rsid w:val="00905C04"/>
    <w:rsid w:val="00905F4E"/>
    <w:rsid w:val="00906363"/>
    <w:rsid w:val="00906F0A"/>
    <w:rsid w:val="00907519"/>
    <w:rsid w:val="00907AE9"/>
    <w:rsid w:val="00911037"/>
    <w:rsid w:val="009121E4"/>
    <w:rsid w:val="00913569"/>
    <w:rsid w:val="00913D15"/>
    <w:rsid w:val="00913FF1"/>
    <w:rsid w:val="0091496B"/>
    <w:rsid w:val="00914FD4"/>
    <w:rsid w:val="009157BA"/>
    <w:rsid w:val="00915855"/>
    <w:rsid w:val="0091585C"/>
    <w:rsid w:val="00916715"/>
    <w:rsid w:val="0092013F"/>
    <w:rsid w:val="009206E6"/>
    <w:rsid w:val="009209E8"/>
    <w:rsid w:val="00921215"/>
    <w:rsid w:val="00921235"/>
    <w:rsid w:val="009214C2"/>
    <w:rsid w:val="00923B8E"/>
    <w:rsid w:val="009243BE"/>
    <w:rsid w:val="0092590E"/>
    <w:rsid w:val="00925E0B"/>
    <w:rsid w:val="0092617C"/>
    <w:rsid w:val="00926B38"/>
    <w:rsid w:val="00926CC1"/>
    <w:rsid w:val="00927284"/>
    <w:rsid w:val="00927483"/>
    <w:rsid w:val="0093051C"/>
    <w:rsid w:val="00930727"/>
    <w:rsid w:val="00930E7F"/>
    <w:rsid w:val="00931950"/>
    <w:rsid w:val="009325C3"/>
    <w:rsid w:val="00933B42"/>
    <w:rsid w:val="00933FFF"/>
    <w:rsid w:val="00935236"/>
    <w:rsid w:val="00935C0F"/>
    <w:rsid w:val="00936950"/>
    <w:rsid w:val="00937009"/>
    <w:rsid w:val="009370D0"/>
    <w:rsid w:val="0093798D"/>
    <w:rsid w:val="00940109"/>
    <w:rsid w:val="0094012B"/>
    <w:rsid w:val="00940149"/>
    <w:rsid w:val="00940287"/>
    <w:rsid w:val="0094089E"/>
    <w:rsid w:val="00940A2B"/>
    <w:rsid w:val="0094164C"/>
    <w:rsid w:val="00941B43"/>
    <w:rsid w:val="00941E18"/>
    <w:rsid w:val="00942BB7"/>
    <w:rsid w:val="009432CF"/>
    <w:rsid w:val="00943D47"/>
    <w:rsid w:val="00943DFC"/>
    <w:rsid w:val="00943FCE"/>
    <w:rsid w:val="0094562D"/>
    <w:rsid w:val="00945697"/>
    <w:rsid w:val="00946A10"/>
    <w:rsid w:val="00946A4F"/>
    <w:rsid w:val="00947828"/>
    <w:rsid w:val="009478EC"/>
    <w:rsid w:val="00947A4A"/>
    <w:rsid w:val="00947F7B"/>
    <w:rsid w:val="0095075E"/>
    <w:rsid w:val="00950DF5"/>
    <w:rsid w:val="009519D2"/>
    <w:rsid w:val="009521DA"/>
    <w:rsid w:val="009533DC"/>
    <w:rsid w:val="00953484"/>
    <w:rsid w:val="00953555"/>
    <w:rsid w:val="00953C3D"/>
    <w:rsid w:val="00953C7F"/>
    <w:rsid w:val="00953D02"/>
    <w:rsid w:val="00953F22"/>
    <w:rsid w:val="0095456C"/>
    <w:rsid w:val="00954FC1"/>
    <w:rsid w:val="00955499"/>
    <w:rsid w:val="00956089"/>
    <w:rsid w:val="0095666C"/>
    <w:rsid w:val="00956A09"/>
    <w:rsid w:val="00956CF3"/>
    <w:rsid w:val="00957705"/>
    <w:rsid w:val="00957D56"/>
    <w:rsid w:val="00957DAD"/>
    <w:rsid w:val="009601B7"/>
    <w:rsid w:val="00960D48"/>
    <w:rsid w:val="00961CD0"/>
    <w:rsid w:val="0096294A"/>
    <w:rsid w:val="009631C0"/>
    <w:rsid w:val="009631C8"/>
    <w:rsid w:val="00963B63"/>
    <w:rsid w:val="00963FD2"/>
    <w:rsid w:val="0096400C"/>
    <w:rsid w:val="00964E64"/>
    <w:rsid w:val="00966D34"/>
    <w:rsid w:val="00967631"/>
    <w:rsid w:val="00970394"/>
    <w:rsid w:val="00970A81"/>
    <w:rsid w:val="009729B0"/>
    <w:rsid w:val="009732D3"/>
    <w:rsid w:val="0097373A"/>
    <w:rsid w:val="00974588"/>
    <w:rsid w:val="00974BB6"/>
    <w:rsid w:val="009754B9"/>
    <w:rsid w:val="00975B81"/>
    <w:rsid w:val="00976689"/>
    <w:rsid w:val="009768F5"/>
    <w:rsid w:val="00976EDA"/>
    <w:rsid w:val="00977B69"/>
    <w:rsid w:val="00977C3A"/>
    <w:rsid w:val="00977E4A"/>
    <w:rsid w:val="0098018C"/>
    <w:rsid w:val="009815DB"/>
    <w:rsid w:val="00981E35"/>
    <w:rsid w:val="00981E91"/>
    <w:rsid w:val="009824CA"/>
    <w:rsid w:val="00982DCD"/>
    <w:rsid w:val="00982E58"/>
    <w:rsid w:val="00982EFD"/>
    <w:rsid w:val="009830CC"/>
    <w:rsid w:val="00983582"/>
    <w:rsid w:val="00983BEB"/>
    <w:rsid w:val="009859C4"/>
    <w:rsid w:val="00986EF4"/>
    <w:rsid w:val="009873D9"/>
    <w:rsid w:val="009875BE"/>
    <w:rsid w:val="00990747"/>
    <w:rsid w:val="00990857"/>
    <w:rsid w:val="009942CA"/>
    <w:rsid w:val="00994955"/>
    <w:rsid w:val="00994BD8"/>
    <w:rsid w:val="0099626D"/>
    <w:rsid w:val="009966EC"/>
    <w:rsid w:val="00996719"/>
    <w:rsid w:val="00996F2E"/>
    <w:rsid w:val="00997406"/>
    <w:rsid w:val="009A03EF"/>
    <w:rsid w:val="009A0F4F"/>
    <w:rsid w:val="009A1988"/>
    <w:rsid w:val="009A2953"/>
    <w:rsid w:val="009A2DAE"/>
    <w:rsid w:val="009A3351"/>
    <w:rsid w:val="009A3439"/>
    <w:rsid w:val="009A3862"/>
    <w:rsid w:val="009A3A0B"/>
    <w:rsid w:val="009A4920"/>
    <w:rsid w:val="009A561F"/>
    <w:rsid w:val="009A58ED"/>
    <w:rsid w:val="009A76C9"/>
    <w:rsid w:val="009B04FE"/>
    <w:rsid w:val="009B1539"/>
    <w:rsid w:val="009B1627"/>
    <w:rsid w:val="009B19B4"/>
    <w:rsid w:val="009B19B8"/>
    <w:rsid w:val="009B2B03"/>
    <w:rsid w:val="009B318B"/>
    <w:rsid w:val="009B3C89"/>
    <w:rsid w:val="009B3D69"/>
    <w:rsid w:val="009B3EAD"/>
    <w:rsid w:val="009B3FF8"/>
    <w:rsid w:val="009B45E2"/>
    <w:rsid w:val="009B472B"/>
    <w:rsid w:val="009B4789"/>
    <w:rsid w:val="009B49F3"/>
    <w:rsid w:val="009B4BF6"/>
    <w:rsid w:val="009B5532"/>
    <w:rsid w:val="009B5CB9"/>
    <w:rsid w:val="009B5E88"/>
    <w:rsid w:val="009B616A"/>
    <w:rsid w:val="009B6866"/>
    <w:rsid w:val="009B6873"/>
    <w:rsid w:val="009B76E1"/>
    <w:rsid w:val="009C0058"/>
    <w:rsid w:val="009C05C5"/>
    <w:rsid w:val="009C062E"/>
    <w:rsid w:val="009C09DA"/>
    <w:rsid w:val="009C1F32"/>
    <w:rsid w:val="009C1F8F"/>
    <w:rsid w:val="009C2638"/>
    <w:rsid w:val="009C278F"/>
    <w:rsid w:val="009C27D5"/>
    <w:rsid w:val="009C2B9F"/>
    <w:rsid w:val="009C33F3"/>
    <w:rsid w:val="009C3995"/>
    <w:rsid w:val="009C3E77"/>
    <w:rsid w:val="009C4DC8"/>
    <w:rsid w:val="009C5988"/>
    <w:rsid w:val="009C64F0"/>
    <w:rsid w:val="009C6B56"/>
    <w:rsid w:val="009D080E"/>
    <w:rsid w:val="009D10F8"/>
    <w:rsid w:val="009D1A44"/>
    <w:rsid w:val="009D1A57"/>
    <w:rsid w:val="009D45CC"/>
    <w:rsid w:val="009D5B9E"/>
    <w:rsid w:val="009D7710"/>
    <w:rsid w:val="009E054B"/>
    <w:rsid w:val="009E1542"/>
    <w:rsid w:val="009E1C58"/>
    <w:rsid w:val="009E23FD"/>
    <w:rsid w:val="009E2BC6"/>
    <w:rsid w:val="009E3495"/>
    <w:rsid w:val="009E3746"/>
    <w:rsid w:val="009E37FD"/>
    <w:rsid w:val="009E385B"/>
    <w:rsid w:val="009E39D4"/>
    <w:rsid w:val="009E3CD9"/>
    <w:rsid w:val="009E4D50"/>
    <w:rsid w:val="009E5058"/>
    <w:rsid w:val="009E5BCF"/>
    <w:rsid w:val="009E6135"/>
    <w:rsid w:val="009E625C"/>
    <w:rsid w:val="009E69A6"/>
    <w:rsid w:val="009E7134"/>
    <w:rsid w:val="009E7F70"/>
    <w:rsid w:val="009F043F"/>
    <w:rsid w:val="009F04ED"/>
    <w:rsid w:val="009F07E0"/>
    <w:rsid w:val="009F0BAA"/>
    <w:rsid w:val="009F0D96"/>
    <w:rsid w:val="009F0ECE"/>
    <w:rsid w:val="009F316B"/>
    <w:rsid w:val="009F34F8"/>
    <w:rsid w:val="009F4275"/>
    <w:rsid w:val="009F4586"/>
    <w:rsid w:val="009F4986"/>
    <w:rsid w:val="009F49A8"/>
    <w:rsid w:val="009F4BFB"/>
    <w:rsid w:val="009F5536"/>
    <w:rsid w:val="009F56B3"/>
    <w:rsid w:val="009F61AD"/>
    <w:rsid w:val="009F6593"/>
    <w:rsid w:val="009F662B"/>
    <w:rsid w:val="009F69A0"/>
    <w:rsid w:val="009F7198"/>
    <w:rsid w:val="009F7D87"/>
    <w:rsid w:val="00A001FD"/>
    <w:rsid w:val="00A003EF"/>
    <w:rsid w:val="00A0053D"/>
    <w:rsid w:val="00A00DCA"/>
    <w:rsid w:val="00A00FC1"/>
    <w:rsid w:val="00A0230F"/>
    <w:rsid w:val="00A02396"/>
    <w:rsid w:val="00A03139"/>
    <w:rsid w:val="00A04841"/>
    <w:rsid w:val="00A054AE"/>
    <w:rsid w:val="00A062EF"/>
    <w:rsid w:val="00A06DF9"/>
    <w:rsid w:val="00A10328"/>
    <w:rsid w:val="00A10347"/>
    <w:rsid w:val="00A10692"/>
    <w:rsid w:val="00A11698"/>
    <w:rsid w:val="00A12BBF"/>
    <w:rsid w:val="00A12E98"/>
    <w:rsid w:val="00A135D3"/>
    <w:rsid w:val="00A13664"/>
    <w:rsid w:val="00A145EA"/>
    <w:rsid w:val="00A148B4"/>
    <w:rsid w:val="00A14F1C"/>
    <w:rsid w:val="00A15417"/>
    <w:rsid w:val="00A15BC6"/>
    <w:rsid w:val="00A16167"/>
    <w:rsid w:val="00A17086"/>
    <w:rsid w:val="00A17A32"/>
    <w:rsid w:val="00A2013B"/>
    <w:rsid w:val="00A210B0"/>
    <w:rsid w:val="00A21351"/>
    <w:rsid w:val="00A21AE6"/>
    <w:rsid w:val="00A21F05"/>
    <w:rsid w:val="00A2275B"/>
    <w:rsid w:val="00A22F65"/>
    <w:rsid w:val="00A2358E"/>
    <w:rsid w:val="00A23862"/>
    <w:rsid w:val="00A23C9F"/>
    <w:rsid w:val="00A2498E"/>
    <w:rsid w:val="00A25D92"/>
    <w:rsid w:val="00A26090"/>
    <w:rsid w:val="00A260DE"/>
    <w:rsid w:val="00A26B98"/>
    <w:rsid w:val="00A27806"/>
    <w:rsid w:val="00A278E2"/>
    <w:rsid w:val="00A300C1"/>
    <w:rsid w:val="00A30DBA"/>
    <w:rsid w:val="00A310FE"/>
    <w:rsid w:val="00A3348D"/>
    <w:rsid w:val="00A33529"/>
    <w:rsid w:val="00A33AA9"/>
    <w:rsid w:val="00A33D77"/>
    <w:rsid w:val="00A3403D"/>
    <w:rsid w:val="00A340A7"/>
    <w:rsid w:val="00A344BF"/>
    <w:rsid w:val="00A34AAA"/>
    <w:rsid w:val="00A350CC"/>
    <w:rsid w:val="00A351A6"/>
    <w:rsid w:val="00A35516"/>
    <w:rsid w:val="00A370AF"/>
    <w:rsid w:val="00A3722D"/>
    <w:rsid w:val="00A37804"/>
    <w:rsid w:val="00A410F9"/>
    <w:rsid w:val="00A4226F"/>
    <w:rsid w:val="00A4294D"/>
    <w:rsid w:val="00A42A61"/>
    <w:rsid w:val="00A43B47"/>
    <w:rsid w:val="00A4469D"/>
    <w:rsid w:val="00A45327"/>
    <w:rsid w:val="00A455E5"/>
    <w:rsid w:val="00A45DFD"/>
    <w:rsid w:val="00A46196"/>
    <w:rsid w:val="00A463FF"/>
    <w:rsid w:val="00A47657"/>
    <w:rsid w:val="00A476D4"/>
    <w:rsid w:val="00A47B2D"/>
    <w:rsid w:val="00A504BD"/>
    <w:rsid w:val="00A52A0C"/>
    <w:rsid w:val="00A5336B"/>
    <w:rsid w:val="00A53887"/>
    <w:rsid w:val="00A554F9"/>
    <w:rsid w:val="00A561E7"/>
    <w:rsid w:val="00A562B2"/>
    <w:rsid w:val="00A568BE"/>
    <w:rsid w:val="00A57941"/>
    <w:rsid w:val="00A6048F"/>
    <w:rsid w:val="00A62419"/>
    <w:rsid w:val="00A62A98"/>
    <w:rsid w:val="00A62D43"/>
    <w:rsid w:val="00A636CF"/>
    <w:rsid w:val="00A63751"/>
    <w:rsid w:val="00A653C0"/>
    <w:rsid w:val="00A67261"/>
    <w:rsid w:val="00A67A76"/>
    <w:rsid w:val="00A7044C"/>
    <w:rsid w:val="00A708DB"/>
    <w:rsid w:val="00A70C55"/>
    <w:rsid w:val="00A7110E"/>
    <w:rsid w:val="00A72014"/>
    <w:rsid w:val="00A72CC1"/>
    <w:rsid w:val="00A73412"/>
    <w:rsid w:val="00A73603"/>
    <w:rsid w:val="00A73605"/>
    <w:rsid w:val="00A73A0A"/>
    <w:rsid w:val="00A73D69"/>
    <w:rsid w:val="00A7451E"/>
    <w:rsid w:val="00A75354"/>
    <w:rsid w:val="00A75C15"/>
    <w:rsid w:val="00A75F85"/>
    <w:rsid w:val="00A75FE0"/>
    <w:rsid w:val="00A7617E"/>
    <w:rsid w:val="00A764A4"/>
    <w:rsid w:val="00A768CA"/>
    <w:rsid w:val="00A77725"/>
    <w:rsid w:val="00A77979"/>
    <w:rsid w:val="00A77D6D"/>
    <w:rsid w:val="00A8072B"/>
    <w:rsid w:val="00A80901"/>
    <w:rsid w:val="00A82C81"/>
    <w:rsid w:val="00A82DE9"/>
    <w:rsid w:val="00A83AE8"/>
    <w:rsid w:val="00A8450B"/>
    <w:rsid w:val="00A84EAE"/>
    <w:rsid w:val="00A8526D"/>
    <w:rsid w:val="00A85CEE"/>
    <w:rsid w:val="00A85D80"/>
    <w:rsid w:val="00A861F8"/>
    <w:rsid w:val="00A87312"/>
    <w:rsid w:val="00A873FB"/>
    <w:rsid w:val="00A87D8A"/>
    <w:rsid w:val="00A90114"/>
    <w:rsid w:val="00A90541"/>
    <w:rsid w:val="00A908E0"/>
    <w:rsid w:val="00A926D9"/>
    <w:rsid w:val="00A930F5"/>
    <w:rsid w:val="00A9410D"/>
    <w:rsid w:val="00A94870"/>
    <w:rsid w:val="00A94898"/>
    <w:rsid w:val="00A94C20"/>
    <w:rsid w:val="00A968FE"/>
    <w:rsid w:val="00A969D1"/>
    <w:rsid w:val="00A971DF"/>
    <w:rsid w:val="00A97F76"/>
    <w:rsid w:val="00AA0674"/>
    <w:rsid w:val="00AA0D5F"/>
    <w:rsid w:val="00AA2576"/>
    <w:rsid w:val="00AA305B"/>
    <w:rsid w:val="00AA322A"/>
    <w:rsid w:val="00AA35BD"/>
    <w:rsid w:val="00AA3A55"/>
    <w:rsid w:val="00AA3B27"/>
    <w:rsid w:val="00AA3C00"/>
    <w:rsid w:val="00AA431C"/>
    <w:rsid w:val="00AA52DF"/>
    <w:rsid w:val="00AA561E"/>
    <w:rsid w:val="00AA572A"/>
    <w:rsid w:val="00AA5A95"/>
    <w:rsid w:val="00AA5B8B"/>
    <w:rsid w:val="00AA5FD7"/>
    <w:rsid w:val="00AB079F"/>
    <w:rsid w:val="00AB0B23"/>
    <w:rsid w:val="00AB1091"/>
    <w:rsid w:val="00AB12C6"/>
    <w:rsid w:val="00AB19DD"/>
    <w:rsid w:val="00AB1C8F"/>
    <w:rsid w:val="00AB223F"/>
    <w:rsid w:val="00AB2A3B"/>
    <w:rsid w:val="00AB2EFB"/>
    <w:rsid w:val="00AB396D"/>
    <w:rsid w:val="00AB46A0"/>
    <w:rsid w:val="00AB46AB"/>
    <w:rsid w:val="00AB4B5F"/>
    <w:rsid w:val="00AB5B7A"/>
    <w:rsid w:val="00AB688E"/>
    <w:rsid w:val="00AB7171"/>
    <w:rsid w:val="00AB72CE"/>
    <w:rsid w:val="00AC0EDC"/>
    <w:rsid w:val="00AC14DE"/>
    <w:rsid w:val="00AC2EDF"/>
    <w:rsid w:val="00AC33F1"/>
    <w:rsid w:val="00AC3815"/>
    <w:rsid w:val="00AC3C4A"/>
    <w:rsid w:val="00AC41A4"/>
    <w:rsid w:val="00AC4A74"/>
    <w:rsid w:val="00AC4E5C"/>
    <w:rsid w:val="00AC4EA3"/>
    <w:rsid w:val="00AC58B7"/>
    <w:rsid w:val="00AC5BB6"/>
    <w:rsid w:val="00AC5C5E"/>
    <w:rsid w:val="00AC6666"/>
    <w:rsid w:val="00AC696B"/>
    <w:rsid w:val="00AC6EAC"/>
    <w:rsid w:val="00AC75D2"/>
    <w:rsid w:val="00AC7862"/>
    <w:rsid w:val="00AC7BFA"/>
    <w:rsid w:val="00AC7C87"/>
    <w:rsid w:val="00AD027D"/>
    <w:rsid w:val="00AD0655"/>
    <w:rsid w:val="00AD0790"/>
    <w:rsid w:val="00AD0AF3"/>
    <w:rsid w:val="00AD14F0"/>
    <w:rsid w:val="00AD2199"/>
    <w:rsid w:val="00AD2303"/>
    <w:rsid w:val="00AD3392"/>
    <w:rsid w:val="00AD3F90"/>
    <w:rsid w:val="00AD43EF"/>
    <w:rsid w:val="00AD53E5"/>
    <w:rsid w:val="00AD617F"/>
    <w:rsid w:val="00AD6233"/>
    <w:rsid w:val="00AD63DA"/>
    <w:rsid w:val="00AD6467"/>
    <w:rsid w:val="00AD66D6"/>
    <w:rsid w:val="00AD6DDD"/>
    <w:rsid w:val="00AD6F29"/>
    <w:rsid w:val="00AD75DC"/>
    <w:rsid w:val="00AE0015"/>
    <w:rsid w:val="00AE0F0E"/>
    <w:rsid w:val="00AE2474"/>
    <w:rsid w:val="00AE2A3B"/>
    <w:rsid w:val="00AE3EA6"/>
    <w:rsid w:val="00AE410B"/>
    <w:rsid w:val="00AE4162"/>
    <w:rsid w:val="00AE4C5F"/>
    <w:rsid w:val="00AE68BC"/>
    <w:rsid w:val="00AE6CE0"/>
    <w:rsid w:val="00AE7C12"/>
    <w:rsid w:val="00AF0605"/>
    <w:rsid w:val="00AF075F"/>
    <w:rsid w:val="00AF19A2"/>
    <w:rsid w:val="00AF1A7D"/>
    <w:rsid w:val="00AF1E33"/>
    <w:rsid w:val="00AF237F"/>
    <w:rsid w:val="00AF2655"/>
    <w:rsid w:val="00AF3455"/>
    <w:rsid w:val="00AF5B36"/>
    <w:rsid w:val="00AF5C99"/>
    <w:rsid w:val="00AF6418"/>
    <w:rsid w:val="00AF68E0"/>
    <w:rsid w:val="00AF70F1"/>
    <w:rsid w:val="00AF788C"/>
    <w:rsid w:val="00B004B4"/>
    <w:rsid w:val="00B00521"/>
    <w:rsid w:val="00B00B91"/>
    <w:rsid w:val="00B00CBA"/>
    <w:rsid w:val="00B00ED9"/>
    <w:rsid w:val="00B0188B"/>
    <w:rsid w:val="00B02F74"/>
    <w:rsid w:val="00B03CC4"/>
    <w:rsid w:val="00B03D56"/>
    <w:rsid w:val="00B04137"/>
    <w:rsid w:val="00B0432D"/>
    <w:rsid w:val="00B04ACD"/>
    <w:rsid w:val="00B0527A"/>
    <w:rsid w:val="00B058DD"/>
    <w:rsid w:val="00B05C5A"/>
    <w:rsid w:val="00B0652E"/>
    <w:rsid w:val="00B06709"/>
    <w:rsid w:val="00B075B0"/>
    <w:rsid w:val="00B10935"/>
    <w:rsid w:val="00B109AB"/>
    <w:rsid w:val="00B10A66"/>
    <w:rsid w:val="00B11F97"/>
    <w:rsid w:val="00B12E79"/>
    <w:rsid w:val="00B135D7"/>
    <w:rsid w:val="00B142D3"/>
    <w:rsid w:val="00B14B38"/>
    <w:rsid w:val="00B14ED2"/>
    <w:rsid w:val="00B15247"/>
    <w:rsid w:val="00B153A0"/>
    <w:rsid w:val="00B16496"/>
    <w:rsid w:val="00B16C86"/>
    <w:rsid w:val="00B1782B"/>
    <w:rsid w:val="00B17BEA"/>
    <w:rsid w:val="00B2002C"/>
    <w:rsid w:val="00B20313"/>
    <w:rsid w:val="00B21448"/>
    <w:rsid w:val="00B2301A"/>
    <w:rsid w:val="00B242EC"/>
    <w:rsid w:val="00B249E6"/>
    <w:rsid w:val="00B24A82"/>
    <w:rsid w:val="00B26FB9"/>
    <w:rsid w:val="00B276EE"/>
    <w:rsid w:val="00B30827"/>
    <w:rsid w:val="00B309F7"/>
    <w:rsid w:val="00B313CC"/>
    <w:rsid w:val="00B31910"/>
    <w:rsid w:val="00B32452"/>
    <w:rsid w:val="00B32DC8"/>
    <w:rsid w:val="00B333B0"/>
    <w:rsid w:val="00B337E5"/>
    <w:rsid w:val="00B3495A"/>
    <w:rsid w:val="00B34D48"/>
    <w:rsid w:val="00B34DEF"/>
    <w:rsid w:val="00B354B3"/>
    <w:rsid w:val="00B36E1B"/>
    <w:rsid w:val="00B36F16"/>
    <w:rsid w:val="00B36F5F"/>
    <w:rsid w:val="00B37E35"/>
    <w:rsid w:val="00B37E6C"/>
    <w:rsid w:val="00B40975"/>
    <w:rsid w:val="00B41190"/>
    <w:rsid w:val="00B421A6"/>
    <w:rsid w:val="00B427F5"/>
    <w:rsid w:val="00B43B09"/>
    <w:rsid w:val="00B44514"/>
    <w:rsid w:val="00B44748"/>
    <w:rsid w:val="00B452C5"/>
    <w:rsid w:val="00B45A21"/>
    <w:rsid w:val="00B45C6D"/>
    <w:rsid w:val="00B45E20"/>
    <w:rsid w:val="00B460AA"/>
    <w:rsid w:val="00B47789"/>
    <w:rsid w:val="00B47A5D"/>
    <w:rsid w:val="00B47A80"/>
    <w:rsid w:val="00B47B99"/>
    <w:rsid w:val="00B50E40"/>
    <w:rsid w:val="00B51402"/>
    <w:rsid w:val="00B51B90"/>
    <w:rsid w:val="00B51BCA"/>
    <w:rsid w:val="00B51BCE"/>
    <w:rsid w:val="00B5230B"/>
    <w:rsid w:val="00B523F9"/>
    <w:rsid w:val="00B531CF"/>
    <w:rsid w:val="00B537BA"/>
    <w:rsid w:val="00B54E20"/>
    <w:rsid w:val="00B55213"/>
    <w:rsid w:val="00B55496"/>
    <w:rsid w:val="00B558B3"/>
    <w:rsid w:val="00B56621"/>
    <w:rsid w:val="00B566CF"/>
    <w:rsid w:val="00B56923"/>
    <w:rsid w:val="00B569EF"/>
    <w:rsid w:val="00B56F23"/>
    <w:rsid w:val="00B57247"/>
    <w:rsid w:val="00B57499"/>
    <w:rsid w:val="00B57718"/>
    <w:rsid w:val="00B579CE"/>
    <w:rsid w:val="00B57B98"/>
    <w:rsid w:val="00B57C13"/>
    <w:rsid w:val="00B57FD6"/>
    <w:rsid w:val="00B60B93"/>
    <w:rsid w:val="00B618AD"/>
    <w:rsid w:val="00B620B5"/>
    <w:rsid w:val="00B62E4E"/>
    <w:rsid w:val="00B630B1"/>
    <w:rsid w:val="00B633F9"/>
    <w:rsid w:val="00B63863"/>
    <w:rsid w:val="00B63BEF"/>
    <w:rsid w:val="00B63ECE"/>
    <w:rsid w:val="00B647C2"/>
    <w:rsid w:val="00B65611"/>
    <w:rsid w:val="00B6679A"/>
    <w:rsid w:val="00B66BFD"/>
    <w:rsid w:val="00B67A1E"/>
    <w:rsid w:val="00B67D6A"/>
    <w:rsid w:val="00B67ED2"/>
    <w:rsid w:val="00B70A6C"/>
    <w:rsid w:val="00B71677"/>
    <w:rsid w:val="00B7219C"/>
    <w:rsid w:val="00B7235A"/>
    <w:rsid w:val="00B72400"/>
    <w:rsid w:val="00B7301D"/>
    <w:rsid w:val="00B730FD"/>
    <w:rsid w:val="00B7315F"/>
    <w:rsid w:val="00B73946"/>
    <w:rsid w:val="00B74143"/>
    <w:rsid w:val="00B74A2B"/>
    <w:rsid w:val="00B75B67"/>
    <w:rsid w:val="00B75D89"/>
    <w:rsid w:val="00B76193"/>
    <w:rsid w:val="00B763DE"/>
    <w:rsid w:val="00B774C2"/>
    <w:rsid w:val="00B80AB5"/>
    <w:rsid w:val="00B8125A"/>
    <w:rsid w:val="00B81345"/>
    <w:rsid w:val="00B81740"/>
    <w:rsid w:val="00B818DF"/>
    <w:rsid w:val="00B81B7C"/>
    <w:rsid w:val="00B8284D"/>
    <w:rsid w:val="00B82F00"/>
    <w:rsid w:val="00B82F4E"/>
    <w:rsid w:val="00B83686"/>
    <w:rsid w:val="00B83A46"/>
    <w:rsid w:val="00B84F2C"/>
    <w:rsid w:val="00B85045"/>
    <w:rsid w:val="00B85564"/>
    <w:rsid w:val="00B860E6"/>
    <w:rsid w:val="00B86FF7"/>
    <w:rsid w:val="00B911F7"/>
    <w:rsid w:val="00B92A1B"/>
    <w:rsid w:val="00B9318D"/>
    <w:rsid w:val="00B93248"/>
    <w:rsid w:val="00B95AC4"/>
    <w:rsid w:val="00B9615C"/>
    <w:rsid w:val="00B9691D"/>
    <w:rsid w:val="00B971EE"/>
    <w:rsid w:val="00B972F2"/>
    <w:rsid w:val="00B97DBA"/>
    <w:rsid w:val="00B97F8F"/>
    <w:rsid w:val="00BA02CA"/>
    <w:rsid w:val="00BA088D"/>
    <w:rsid w:val="00BA153D"/>
    <w:rsid w:val="00BA1CCD"/>
    <w:rsid w:val="00BA22F7"/>
    <w:rsid w:val="00BA2756"/>
    <w:rsid w:val="00BA321F"/>
    <w:rsid w:val="00BA4176"/>
    <w:rsid w:val="00BA4D03"/>
    <w:rsid w:val="00BA4D5A"/>
    <w:rsid w:val="00BA4D99"/>
    <w:rsid w:val="00BA5545"/>
    <w:rsid w:val="00BA6ACB"/>
    <w:rsid w:val="00BA6B8A"/>
    <w:rsid w:val="00BA741C"/>
    <w:rsid w:val="00BA7F1B"/>
    <w:rsid w:val="00BB0227"/>
    <w:rsid w:val="00BB0B06"/>
    <w:rsid w:val="00BB0C4D"/>
    <w:rsid w:val="00BB1336"/>
    <w:rsid w:val="00BB1783"/>
    <w:rsid w:val="00BB184F"/>
    <w:rsid w:val="00BB2A92"/>
    <w:rsid w:val="00BB2E18"/>
    <w:rsid w:val="00BB3594"/>
    <w:rsid w:val="00BB3974"/>
    <w:rsid w:val="00BB3F40"/>
    <w:rsid w:val="00BB571F"/>
    <w:rsid w:val="00BB5B0C"/>
    <w:rsid w:val="00BB5C88"/>
    <w:rsid w:val="00BB66F1"/>
    <w:rsid w:val="00BB7645"/>
    <w:rsid w:val="00BB76ED"/>
    <w:rsid w:val="00BB7C6E"/>
    <w:rsid w:val="00BC020A"/>
    <w:rsid w:val="00BC0564"/>
    <w:rsid w:val="00BC0E1E"/>
    <w:rsid w:val="00BC1246"/>
    <w:rsid w:val="00BC29AB"/>
    <w:rsid w:val="00BC2A1F"/>
    <w:rsid w:val="00BC32A1"/>
    <w:rsid w:val="00BC5F2F"/>
    <w:rsid w:val="00BC60A3"/>
    <w:rsid w:val="00BC6E98"/>
    <w:rsid w:val="00BC70AC"/>
    <w:rsid w:val="00BC7E11"/>
    <w:rsid w:val="00BC7F0C"/>
    <w:rsid w:val="00BD0270"/>
    <w:rsid w:val="00BD0E6A"/>
    <w:rsid w:val="00BD193C"/>
    <w:rsid w:val="00BD2251"/>
    <w:rsid w:val="00BD2EE3"/>
    <w:rsid w:val="00BD35B1"/>
    <w:rsid w:val="00BD35BF"/>
    <w:rsid w:val="00BD3E57"/>
    <w:rsid w:val="00BD3F4D"/>
    <w:rsid w:val="00BD41EE"/>
    <w:rsid w:val="00BD4E5F"/>
    <w:rsid w:val="00BD5578"/>
    <w:rsid w:val="00BD56DF"/>
    <w:rsid w:val="00BD5A05"/>
    <w:rsid w:val="00BD5E05"/>
    <w:rsid w:val="00BD6093"/>
    <w:rsid w:val="00BD668F"/>
    <w:rsid w:val="00BD69EE"/>
    <w:rsid w:val="00BD6B97"/>
    <w:rsid w:val="00BD7356"/>
    <w:rsid w:val="00BD7CD7"/>
    <w:rsid w:val="00BE0771"/>
    <w:rsid w:val="00BE0B22"/>
    <w:rsid w:val="00BE1F7B"/>
    <w:rsid w:val="00BE294D"/>
    <w:rsid w:val="00BE298C"/>
    <w:rsid w:val="00BE303A"/>
    <w:rsid w:val="00BE3962"/>
    <w:rsid w:val="00BE4330"/>
    <w:rsid w:val="00BE4A5D"/>
    <w:rsid w:val="00BE50C2"/>
    <w:rsid w:val="00BE5346"/>
    <w:rsid w:val="00BE5DCE"/>
    <w:rsid w:val="00BE602A"/>
    <w:rsid w:val="00BE7C7B"/>
    <w:rsid w:val="00BE7DBE"/>
    <w:rsid w:val="00BF0AA5"/>
    <w:rsid w:val="00BF1618"/>
    <w:rsid w:val="00BF2CFA"/>
    <w:rsid w:val="00BF39C2"/>
    <w:rsid w:val="00BF41D8"/>
    <w:rsid w:val="00BF5246"/>
    <w:rsid w:val="00BF52FA"/>
    <w:rsid w:val="00BF560F"/>
    <w:rsid w:val="00BF5F9B"/>
    <w:rsid w:val="00BF650B"/>
    <w:rsid w:val="00BF6540"/>
    <w:rsid w:val="00BF69A0"/>
    <w:rsid w:val="00BF6DF7"/>
    <w:rsid w:val="00BF769C"/>
    <w:rsid w:val="00BF79DB"/>
    <w:rsid w:val="00C003E4"/>
    <w:rsid w:val="00C009DF"/>
    <w:rsid w:val="00C00CFB"/>
    <w:rsid w:val="00C02040"/>
    <w:rsid w:val="00C02105"/>
    <w:rsid w:val="00C02820"/>
    <w:rsid w:val="00C02831"/>
    <w:rsid w:val="00C02FE0"/>
    <w:rsid w:val="00C0354B"/>
    <w:rsid w:val="00C03B30"/>
    <w:rsid w:val="00C03E60"/>
    <w:rsid w:val="00C04421"/>
    <w:rsid w:val="00C05AEF"/>
    <w:rsid w:val="00C06285"/>
    <w:rsid w:val="00C069B7"/>
    <w:rsid w:val="00C075E9"/>
    <w:rsid w:val="00C078CF"/>
    <w:rsid w:val="00C10026"/>
    <w:rsid w:val="00C10D35"/>
    <w:rsid w:val="00C1208E"/>
    <w:rsid w:val="00C122D2"/>
    <w:rsid w:val="00C12977"/>
    <w:rsid w:val="00C1317C"/>
    <w:rsid w:val="00C131EF"/>
    <w:rsid w:val="00C13A0F"/>
    <w:rsid w:val="00C14B57"/>
    <w:rsid w:val="00C158B4"/>
    <w:rsid w:val="00C15D30"/>
    <w:rsid w:val="00C16A38"/>
    <w:rsid w:val="00C16F20"/>
    <w:rsid w:val="00C20208"/>
    <w:rsid w:val="00C20281"/>
    <w:rsid w:val="00C203B8"/>
    <w:rsid w:val="00C20497"/>
    <w:rsid w:val="00C206CA"/>
    <w:rsid w:val="00C20F96"/>
    <w:rsid w:val="00C21867"/>
    <w:rsid w:val="00C22A28"/>
    <w:rsid w:val="00C22A3D"/>
    <w:rsid w:val="00C23C22"/>
    <w:rsid w:val="00C2400D"/>
    <w:rsid w:val="00C24651"/>
    <w:rsid w:val="00C24C42"/>
    <w:rsid w:val="00C24F8E"/>
    <w:rsid w:val="00C2582C"/>
    <w:rsid w:val="00C2691D"/>
    <w:rsid w:val="00C26C77"/>
    <w:rsid w:val="00C26CA6"/>
    <w:rsid w:val="00C27724"/>
    <w:rsid w:val="00C27EDA"/>
    <w:rsid w:val="00C30144"/>
    <w:rsid w:val="00C305FB"/>
    <w:rsid w:val="00C309D4"/>
    <w:rsid w:val="00C30B10"/>
    <w:rsid w:val="00C30C86"/>
    <w:rsid w:val="00C30D27"/>
    <w:rsid w:val="00C31582"/>
    <w:rsid w:val="00C3192D"/>
    <w:rsid w:val="00C31F19"/>
    <w:rsid w:val="00C31FDC"/>
    <w:rsid w:val="00C32C68"/>
    <w:rsid w:val="00C32E64"/>
    <w:rsid w:val="00C3321D"/>
    <w:rsid w:val="00C335F6"/>
    <w:rsid w:val="00C33980"/>
    <w:rsid w:val="00C33D7E"/>
    <w:rsid w:val="00C33EF7"/>
    <w:rsid w:val="00C3442D"/>
    <w:rsid w:val="00C345A4"/>
    <w:rsid w:val="00C36BF8"/>
    <w:rsid w:val="00C36DB0"/>
    <w:rsid w:val="00C3707B"/>
    <w:rsid w:val="00C374C8"/>
    <w:rsid w:val="00C4021F"/>
    <w:rsid w:val="00C41301"/>
    <w:rsid w:val="00C42074"/>
    <w:rsid w:val="00C43141"/>
    <w:rsid w:val="00C43F9A"/>
    <w:rsid w:val="00C4476F"/>
    <w:rsid w:val="00C4652A"/>
    <w:rsid w:val="00C47571"/>
    <w:rsid w:val="00C50640"/>
    <w:rsid w:val="00C50774"/>
    <w:rsid w:val="00C51A2E"/>
    <w:rsid w:val="00C52A8A"/>
    <w:rsid w:val="00C5316E"/>
    <w:rsid w:val="00C538AE"/>
    <w:rsid w:val="00C53AB4"/>
    <w:rsid w:val="00C53CAB"/>
    <w:rsid w:val="00C54F96"/>
    <w:rsid w:val="00C56104"/>
    <w:rsid w:val="00C564E8"/>
    <w:rsid w:val="00C5687C"/>
    <w:rsid w:val="00C56C0A"/>
    <w:rsid w:val="00C56D87"/>
    <w:rsid w:val="00C57D4F"/>
    <w:rsid w:val="00C60AFE"/>
    <w:rsid w:val="00C60C56"/>
    <w:rsid w:val="00C60D89"/>
    <w:rsid w:val="00C610C1"/>
    <w:rsid w:val="00C618A3"/>
    <w:rsid w:val="00C619ED"/>
    <w:rsid w:val="00C61C22"/>
    <w:rsid w:val="00C62844"/>
    <w:rsid w:val="00C62B13"/>
    <w:rsid w:val="00C62FF3"/>
    <w:rsid w:val="00C638AE"/>
    <w:rsid w:val="00C63E22"/>
    <w:rsid w:val="00C647D4"/>
    <w:rsid w:val="00C64A66"/>
    <w:rsid w:val="00C64AC2"/>
    <w:rsid w:val="00C64B9E"/>
    <w:rsid w:val="00C64C56"/>
    <w:rsid w:val="00C65601"/>
    <w:rsid w:val="00C66044"/>
    <w:rsid w:val="00C66183"/>
    <w:rsid w:val="00C662D9"/>
    <w:rsid w:val="00C67852"/>
    <w:rsid w:val="00C70E73"/>
    <w:rsid w:val="00C70EAA"/>
    <w:rsid w:val="00C7103E"/>
    <w:rsid w:val="00C72396"/>
    <w:rsid w:val="00C72BB1"/>
    <w:rsid w:val="00C73099"/>
    <w:rsid w:val="00C7341B"/>
    <w:rsid w:val="00C7369F"/>
    <w:rsid w:val="00C737CC"/>
    <w:rsid w:val="00C737F7"/>
    <w:rsid w:val="00C73B3D"/>
    <w:rsid w:val="00C7491A"/>
    <w:rsid w:val="00C761BC"/>
    <w:rsid w:val="00C766E9"/>
    <w:rsid w:val="00C76C24"/>
    <w:rsid w:val="00C76E75"/>
    <w:rsid w:val="00C770DB"/>
    <w:rsid w:val="00C80415"/>
    <w:rsid w:val="00C80975"/>
    <w:rsid w:val="00C819F5"/>
    <w:rsid w:val="00C81C97"/>
    <w:rsid w:val="00C82B26"/>
    <w:rsid w:val="00C830DA"/>
    <w:rsid w:val="00C837C4"/>
    <w:rsid w:val="00C83C28"/>
    <w:rsid w:val="00C848C1"/>
    <w:rsid w:val="00C85F4E"/>
    <w:rsid w:val="00C86505"/>
    <w:rsid w:val="00C86AA1"/>
    <w:rsid w:val="00C8751C"/>
    <w:rsid w:val="00C87A0B"/>
    <w:rsid w:val="00C87EC2"/>
    <w:rsid w:val="00C87FBF"/>
    <w:rsid w:val="00C90727"/>
    <w:rsid w:val="00C9277E"/>
    <w:rsid w:val="00C92EC4"/>
    <w:rsid w:val="00C9340D"/>
    <w:rsid w:val="00C940A4"/>
    <w:rsid w:val="00C94ED4"/>
    <w:rsid w:val="00C95351"/>
    <w:rsid w:val="00C954B5"/>
    <w:rsid w:val="00C96703"/>
    <w:rsid w:val="00C971FD"/>
    <w:rsid w:val="00C972B4"/>
    <w:rsid w:val="00C977DE"/>
    <w:rsid w:val="00CA00C4"/>
    <w:rsid w:val="00CA0BA4"/>
    <w:rsid w:val="00CA14DD"/>
    <w:rsid w:val="00CA14ED"/>
    <w:rsid w:val="00CA192A"/>
    <w:rsid w:val="00CA1F63"/>
    <w:rsid w:val="00CA266D"/>
    <w:rsid w:val="00CA2FF7"/>
    <w:rsid w:val="00CA41CB"/>
    <w:rsid w:val="00CA4AFE"/>
    <w:rsid w:val="00CA4B20"/>
    <w:rsid w:val="00CA599A"/>
    <w:rsid w:val="00CA5B3E"/>
    <w:rsid w:val="00CA607C"/>
    <w:rsid w:val="00CA63B8"/>
    <w:rsid w:val="00CA6A1C"/>
    <w:rsid w:val="00CA6E83"/>
    <w:rsid w:val="00CA7014"/>
    <w:rsid w:val="00CA7983"/>
    <w:rsid w:val="00CB01B0"/>
    <w:rsid w:val="00CB09D0"/>
    <w:rsid w:val="00CB10FA"/>
    <w:rsid w:val="00CB1A71"/>
    <w:rsid w:val="00CB1BB9"/>
    <w:rsid w:val="00CB1BC7"/>
    <w:rsid w:val="00CB225D"/>
    <w:rsid w:val="00CB32DA"/>
    <w:rsid w:val="00CB3F56"/>
    <w:rsid w:val="00CB3FB0"/>
    <w:rsid w:val="00CB447F"/>
    <w:rsid w:val="00CB4A3B"/>
    <w:rsid w:val="00CB4EE2"/>
    <w:rsid w:val="00CB5D46"/>
    <w:rsid w:val="00CB6A58"/>
    <w:rsid w:val="00CB6BC8"/>
    <w:rsid w:val="00CB7673"/>
    <w:rsid w:val="00CC0193"/>
    <w:rsid w:val="00CC149A"/>
    <w:rsid w:val="00CC17DD"/>
    <w:rsid w:val="00CC2236"/>
    <w:rsid w:val="00CC25B8"/>
    <w:rsid w:val="00CC2D5B"/>
    <w:rsid w:val="00CC3B6D"/>
    <w:rsid w:val="00CC4C14"/>
    <w:rsid w:val="00CC4FDD"/>
    <w:rsid w:val="00CC59D1"/>
    <w:rsid w:val="00CC5DBF"/>
    <w:rsid w:val="00CC60ED"/>
    <w:rsid w:val="00CC65F6"/>
    <w:rsid w:val="00CC704C"/>
    <w:rsid w:val="00CC718B"/>
    <w:rsid w:val="00CC728D"/>
    <w:rsid w:val="00CC7AC4"/>
    <w:rsid w:val="00CD0792"/>
    <w:rsid w:val="00CD1186"/>
    <w:rsid w:val="00CD20D5"/>
    <w:rsid w:val="00CD235C"/>
    <w:rsid w:val="00CD2DAB"/>
    <w:rsid w:val="00CD3945"/>
    <w:rsid w:val="00CD52A6"/>
    <w:rsid w:val="00CD602B"/>
    <w:rsid w:val="00CD71C7"/>
    <w:rsid w:val="00CD7A0C"/>
    <w:rsid w:val="00CE055E"/>
    <w:rsid w:val="00CE0B50"/>
    <w:rsid w:val="00CE107A"/>
    <w:rsid w:val="00CE14BD"/>
    <w:rsid w:val="00CE2ACB"/>
    <w:rsid w:val="00CE343E"/>
    <w:rsid w:val="00CE3BF1"/>
    <w:rsid w:val="00CE3BF2"/>
    <w:rsid w:val="00CE3D4B"/>
    <w:rsid w:val="00CE4726"/>
    <w:rsid w:val="00CE4F6F"/>
    <w:rsid w:val="00CE540A"/>
    <w:rsid w:val="00CE6EEC"/>
    <w:rsid w:val="00CF069E"/>
    <w:rsid w:val="00CF0AAA"/>
    <w:rsid w:val="00CF0CB8"/>
    <w:rsid w:val="00CF0DBB"/>
    <w:rsid w:val="00CF0F6C"/>
    <w:rsid w:val="00CF23FE"/>
    <w:rsid w:val="00CF2B81"/>
    <w:rsid w:val="00CF2BB5"/>
    <w:rsid w:val="00CF2DBD"/>
    <w:rsid w:val="00CF3591"/>
    <w:rsid w:val="00CF3808"/>
    <w:rsid w:val="00CF55C9"/>
    <w:rsid w:val="00CF5E11"/>
    <w:rsid w:val="00CF6181"/>
    <w:rsid w:val="00CF61FC"/>
    <w:rsid w:val="00D00335"/>
    <w:rsid w:val="00D00F8F"/>
    <w:rsid w:val="00D019C8"/>
    <w:rsid w:val="00D01D15"/>
    <w:rsid w:val="00D03084"/>
    <w:rsid w:val="00D03386"/>
    <w:rsid w:val="00D035B1"/>
    <w:rsid w:val="00D04178"/>
    <w:rsid w:val="00D0443B"/>
    <w:rsid w:val="00D044DA"/>
    <w:rsid w:val="00D04B45"/>
    <w:rsid w:val="00D04BB3"/>
    <w:rsid w:val="00D04F0A"/>
    <w:rsid w:val="00D05778"/>
    <w:rsid w:val="00D058A3"/>
    <w:rsid w:val="00D058E6"/>
    <w:rsid w:val="00D059C5"/>
    <w:rsid w:val="00D064B0"/>
    <w:rsid w:val="00D075CD"/>
    <w:rsid w:val="00D07AB4"/>
    <w:rsid w:val="00D07D49"/>
    <w:rsid w:val="00D10B17"/>
    <w:rsid w:val="00D10C42"/>
    <w:rsid w:val="00D10D01"/>
    <w:rsid w:val="00D10D53"/>
    <w:rsid w:val="00D10F42"/>
    <w:rsid w:val="00D11A8C"/>
    <w:rsid w:val="00D121DB"/>
    <w:rsid w:val="00D1354F"/>
    <w:rsid w:val="00D13B1A"/>
    <w:rsid w:val="00D13E32"/>
    <w:rsid w:val="00D13F66"/>
    <w:rsid w:val="00D14D04"/>
    <w:rsid w:val="00D15B46"/>
    <w:rsid w:val="00D165D6"/>
    <w:rsid w:val="00D16895"/>
    <w:rsid w:val="00D16ED5"/>
    <w:rsid w:val="00D16F6A"/>
    <w:rsid w:val="00D1738F"/>
    <w:rsid w:val="00D17520"/>
    <w:rsid w:val="00D17E3B"/>
    <w:rsid w:val="00D2129C"/>
    <w:rsid w:val="00D22566"/>
    <w:rsid w:val="00D227F4"/>
    <w:rsid w:val="00D228CE"/>
    <w:rsid w:val="00D22AB8"/>
    <w:rsid w:val="00D23DEC"/>
    <w:rsid w:val="00D23FD2"/>
    <w:rsid w:val="00D25A71"/>
    <w:rsid w:val="00D25AFA"/>
    <w:rsid w:val="00D25E6E"/>
    <w:rsid w:val="00D26241"/>
    <w:rsid w:val="00D26301"/>
    <w:rsid w:val="00D26418"/>
    <w:rsid w:val="00D26F80"/>
    <w:rsid w:val="00D27517"/>
    <w:rsid w:val="00D313BF"/>
    <w:rsid w:val="00D31A76"/>
    <w:rsid w:val="00D31D45"/>
    <w:rsid w:val="00D31D59"/>
    <w:rsid w:val="00D327BF"/>
    <w:rsid w:val="00D33574"/>
    <w:rsid w:val="00D3424B"/>
    <w:rsid w:val="00D346EB"/>
    <w:rsid w:val="00D35B7A"/>
    <w:rsid w:val="00D36A99"/>
    <w:rsid w:val="00D36E7D"/>
    <w:rsid w:val="00D400E7"/>
    <w:rsid w:val="00D40263"/>
    <w:rsid w:val="00D40521"/>
    <w:rsid w:val="00D408D4"/>
    <w:rsid w:val="00D41354"/>
    <w:rsid w:val="00D44C73"/>
    <w:rsid w:val="00D44CF6"/>
    <w:rsid w:val="00D451C5"/>
    <w:rsid w:val="00D45211"/>
    <w:rsid w:val="00D4555D"/>
    <w:rsid w:val="00D457FD"/>
    <w:rsid w:val="00D46025"/>
    <w:rsid w:val="00D47436"/>
    <w:rsid w:val="00D47596"/>
    <w:rsid w:val="00D47F2D"/>
    <w:rsid w:val="00D501D7"/>
    <w:rsid w:val="00D5145B"/>
    <w:rsid w:val="00D5189C"/>
    <w:rsid w:val="00D52120"/>
    <w:rsid w:val="00D527CE"/>
    <w:rsid w:val="00D53FAD"/>
    <w:rsid w:val="00D55860"/>
    <w:rsid w:val="00D56036"/>
    <w:rsid w:val="00D57DB8"/>
    <w:rsid w:val="00D60518"/>
    <w:rsid w:val="00D6146D"/>
    <w:rsid w:val="00D62085"/>
    <w:rsid w:val="00D6290F"/>
    <w:rsid w:val="00D62BBA"/>
    <w:rsid w:val="00D630A5"/>
    <w:rsid w:val="00D63515"/>
    <w:rsid w:val="00D63FA7"/>
    <w:rsid w:val="00D64077"/>
    <w:rsid w:val="00D6496A"/>
    <w:rsid w:val="00D65D1F"/>
    <w:rsid w:val="00D65D5F"/>
    <w:rsid w:val="00D66052"/>
    <w:rsid w:val="00D662F9"/>
    <w:rsid w:val="00D669DE"/>
    <w:rsid w:val="00D67260"/>
    <w:rsid w:val="00D67323"/>
    <w:rsid w:val="00D70257"/>
    <w:rsid w:val="00D702F8"/>
    <w:rsid w:val="00D7047A"/>
    <w:rsid w:val="00D70534"/>
    <w:rsid w:val="00D70767"/>
    <w:rsid w:val="00D72973"/>
    <w:rsid w:val="00D72F4D"/>
    <w:rsid w:val="00D74085"/>
    <w:rsid w:val="00D743BB"/>
    <w:rsid w:val="00D74495"/>
    <w:rsid w:val="00D747A1"/>
    <w:rsid w:val="00D74D6D"/>
    <w:rsid w:val="00D756EF"/>
    <w:rsid w:val="00D76A73"/>
    <w:rsid w:val="00D76AF4"/>
    <w:rsid w:val="00D77898"/>
    <w:rsid w:val="00D77C7B"/>
    <w:rsid w:val="00D8002D"/>
    <w:rsid w:val="00D80627"/>
    <w:rsid w:val="00D80D67"/>
    <w:rsid w:val="00D811BE"/>
    <w:rsid w:val="00D81325"/>
    <w:rsid w:val="00D815A9"/>
    <w:rsid w:val="00D81624"/>
    <w:rsid w:val="00D81DEE"/>
    <w:rsid w:val="00D81E29"/>
    <w:rsid w:val="00D824AB"/>
    <w:rsid w:val="00D82B4E"/>
    <w:rsid w:val="00D83592"/>
    <w:rsid w:val="00D844CA"/>
    <w:rsid w:val="00D84C69"/>
    <w:rsid w:val="00D84E6E"/>
    <w:rsid w:val="00D8524E"/>
    <w:rsid w:val="00D86F60"/>
    <w:rsid w:val="00D87481"/>
    <w:rsid w:val="00D87653"/>
    <w:rsid w:val="00D90069"/>
    <w:rsid w:val="00D901B1"/>
    <w:rsid w:val="00D919B6"/>
    <w:rsid w:val="00D91AFA"/>
    <w:rsid w:val="00D92EA5"/>
    <w:rsid w:val="00D932CA"/>
    <w:rsid w:val="00D933E8"/>
    <w:rsid w:val="00D9343F"/>
    <w:rsid w:val="00D93B5A"/>
    <w:rsid w:val="00D93C6B"/>
    <w:rsid w:val="00D93D48"/>
    <w:rsid w:val="00D93DEE"/>
    <w:rsid w:val="00D95880"/>
    <w:rsid w:val="00D959B2"/>
    <w:rsid w:val="00D95B55"/>
    <w:rsid w:val="00D96A26"/>
    <w:rsid w:val="00D97235"/>
    <w:rsid w:val="00D977C7"/>
    <w:rsid w:val="00DA18CB"/>
    <w:rsid w:val="00DA2E51"/>
    <w:rsid w:val="00DA3633"/>
    <w:rsid w:val="00DA3CED"/>
    <w:rsid w:val="00DA4D89"/>
    <w:rsid w:val="00DA4DBC"/>
    <w:rsid w:val="00DA5701"/>
    <w:rsid w:val="00DA5984"/>
    <w:rsid w:val="00DA693E"/>
    <w:rsid w:val="00DA6A93"/>
    <w:rsid w:val="00DA7249"/>
    <w:rsid w:val="00DA784A"/>
    <w:rsid w:val="00DB0D4D"/>
    <w:rsid w:val="00DB22B0"/>
    <w:rsid w:val="00DB25DD"/>
    <w:rsid w:val="00DB2ABC"/>
    <w:rsid w:val="00DB3444"/>
    <w:rsid w:val="00DB35EE"/>
    <w:rsid w:val="00DB39EE"/>
    <w:rsid w:val="00DB4C18"/>
    <w:rsid w:val="00DB601E"/>
    <w:rsid w:val="00DB63EB"/>
    <w:rsid w:val="00DB650E"/>
    <w:rsid w:val="00DB6E41"/>
    <w:rsid w:val="00DB76F0"/>
    <w:rsid w:val="00DB7BF1"/>
    <w:rsid w:val="00DC1C61"/>
    <w:rsid w:val="00DC20CE"/>
    <w:rsid w:val="00DC2807"/>
    <w:rsid w:val="00DC29C3"/>
    <w:rsid w:val="00DC3254"/>
    <w:rsid w:val="00DC360E"/>
    <w:rsid w:val="00DC3FCF"/>
    <w:rsid w:val="00DC4D14"/>
    <w:rsid w:val="00DC5C12"/>
    <w:rsid w:val="00DC65EC"/>
    <w:rsid w:val="00DC7487"/>
    <w:rsid w:val="00DC7793"/>
    <w:rsid w:val="00DC783E"/>
    <w:rsid w:val="00DC799B"/>
    <w:rsid w:val="00DD068E"/>
    <w:rsid w:val="00DD0C1B"/>
    <w:rsid w:val="00DD1BF0"/>
    <w:rsid w:val="00DD1D0D"/>
    <w:rsid w:val="00DD1E5A"/>
    <w:rsid w:val="00DD2117"/>
    <w:rsid w:val="00DD28EC"/>
    <w:rsid w:val="00DD357C"/>
    <w:rsid w:val="00DD3A54"/>
    <w:rsid w:val="00DD3E3E"/>
    <w:rsid w:val="00DD49E4"/>
    <w:rsid w:val="00DD50FD"/>
    <w:rsid w:val="00DD52EC"/>
    <w:rsid w:val="00DD5650"/>
    <w:rsid w:val="00DD5C07"/>
    <w:rsid w:val="00DD5DFF"/>
    <w:rsid w:val="00DD640D"/>
    <w:rsid w:val="00DD71D6"/>
    <w:rsid w:val="00DD7536"/>
    <w:rsid w:val="00DD7960"/>
    <w:rsid w:val="00DD7A33"/>
    <w:rsid w:val="00DD7DEF"/>
    <w:rsid w:val="00DE1CFE"/>
    <w:rsid w:val="00DE2BDB"/>
    <w:rsid w:val="00DE2CA0"/>
    <w:rsid w:val="00DE3079"/>
    <w:rsid w:val="00DE327E"/>
    <w:rsid w:val="00DE3887"/>
    <w:rsid w:val="00DE40F1"/>
    <w:rsid w:val="00DE4153"/>
    <w:rsid w:val="00DE4AE5"/>
    <w:rsid w:val="00DE577A"/>
    <w:rsid w:val="00DE5924"/>
    <w:rsid w:val="00DE595B"/>
    <w:rsid w:val="00DE6181"/>
    <w:rsid w:val="00DE6D65"/>
    <w:rsid w:val="00DF0E2B"/>
    <w:rsid w:val="00DF32BC"/>
    <w:rsid w:val="00DF33FD"/>
    <w:rsid w:val="00DF3A4D"/>
    <w:rsid w:val="00DF3EB7"/>
    <w:rsid w:val="00DF40BF"/>
    <w:rsid w:val="00DF52CC"/>
    <w:rsid w:val="00DF5CE7"/>
    <w:rsid w:val="00DF6C64"/>
    <w:rsid w:val="00DF6FE8"/>
    <w:rsid w:val="00DF7ED7"/>
    <w:rsid w:val="00E0053B"/>
    <w:rsid w:val="00E014FE"/>
    <w:rsid w:val="00E0207F"/>
    <w:rsid w:val="00E022AE"/>
    <w:rsid w:val="00E02931"/>
    <w:rsid w:val="00E03E70"/>
    <w:rsid w:val="00E04245"/>
    <w:rsid w:val="00E048EC"/>
    <w:rsid w:val="00E04EF4"/>
    <w:rsid w:val="00E05604"/>
    <w:rsid w:val="00E05692"/>
    <w:rsid w:val="00E05867"/>
    <w:rsid w:val="00E05B97"/>
    <w:rsid w:val="00E06192"/>
    <w:rsid w:val="00E07917"/>
    <w:rsid w:val="00E079CE"/>
    <w:rsid w:val="00E102E7"/>
    <w:rsid w:val="00E106CF"/>
    <w:rsid w:val="00E10959"/>
    <w:rsid w:val="00E10FF8"/>
    <w:rsid w:val="00E1164A"/>
    <w:rsid w:val="00E116D0"/>
    <w:rsid w:val="00E117B2"/>
    <w:rsid w:val="00E11887"/>
    <w:rsid w:val="00E128E2"/>
    <w:rsid w:val="00E12AE1"/>
    <w:rsid w:val="00E12BB6"/>
    <w:rsid w:val="00E12C56"/>
    <w:rsid w:val="00E14808"/>
    <w:rsid w:val="00E14A39"/>
    <w:rsid w:val="00E152CA"/>
    <w:rsid w:val="00E15C39"/>
    <w:rsid w:val="00E16117"/>
    <w:rsid w:val="00E174B2"/>
    <w:rsid w:val="00E202DC"/>
    <w:rsid w:val="00E204AC"/>
    <w:rsid w:val="00E2089A"/>
    <w:rsid w:val="00E20C01"/>
    <w:rsid w:val="00E20C8D"/>
    <w:rsid w:val="00E20E62"/>
    <w:rsid w:val="00E22242"/>
    <w:rsid w:val="00E2246E"/>
    <w:rsid w:val="00E2286C"/>
    <w:rsid w:val="00E229B8"/>
    <w:rsid w:val="00E230F5"/>
    <w:rsid w:val="00E2315C"/>
    <w:rsid w:val="00E23862"/>
    <w:rsid w:val="00E24A7F"/>
    <w:rsid w:val="00E251C7"/>
    <w:rsid w:val="00E25856"/>
    <w:rsid w:val="00E259D9"/>
    <w:rsid w:val="00E25C2D"/>
    <w:rsid w:val="00E26266"/>
    <w:rsid w:val="00E26450"/>
    <w:rsid w:val="00E27369"/>
    <w:rsid w:val="00E27BAF"/>
    <w:rsid w:val="00E306B3"/>
    <w:rsid w:val="00E3120D"/>
    <w:rsid w:val="00E313FA"/>
    <w:rsid w:val="00E31CFE"/>
    <w:rsid w:val="00E3206A"/>
    <w:rsid w:val="00E32D3F"/>
    <w:rsid w:val="00E33169"/>
    <w:rsid w:val="00E33248"/>
    <w:rsid w:val="00E33738"/>
    <w:rsid w:val="00E337EA"/>
    <w:rsid w:val="00E34CF5"/>
    <w:rsid w:val="00E35353"/>
    <w:rsid w:val="00E3594F"/>
    <w:rsid w:val="00E362C2"/>
    <w:rsid w:val="00E363DB"/>
    <w:rsid w:val="00E36B36"/>
    <w:rsid w:val="00E36F1B"/>
    <w:rsid w:val="00E37621"/>
    <w:rsid w:val="00E37BCB"/>
    <w:rsid w:val="00E40243"/>
    <w:rsid w:val="00E4049A"/>
    <w:rsid w:val="00E4129A"/>
    <w:rsid w:val="00E41548"/>
    <w:rsid w:val="00E41B36"/>
    <w:rsid w:val="00E41FC0"/>
    <w:rsid w:val="00E431AE"/>
    <w:rsid w:val="00E439A1"/>
    <w:rsid w:val="00E43EEA"/>
    <w:rsid w:val="00E444B8"/>
    <w:rsid w:val="00E4461A"/>
    <w:rsid w:val="00E45330"/>
    <w:rsid w:val="00E4550A"/>
    <w:rsid w:val="00E45891"/>
    <w:rsid w:val="00E5157C"/>
    <w:rsid w:val="00E51A3C"/>
    <w:rsid w:val="00E522DA"/>
    <w:rsid w:val="00E52A7E"/>
    <w:rsid w:val="00E53625"/>
    <w:rsid w:val="00E542B4"/>
    <w:rsid w:val="00E542B9"/>
    <w:rsid w:val="00E543ED"/>
    <w:rsid w:val="00E54666"/>
    <w:rsid w:val="00E54936"/>
    <w:rsid w:val="00E5494F"/>
    <w:rsid w:val="00E54F39"/>
    <w:rsid w:val="00E54F4A"/>
    <w:rsid w:val="00E5501C"/>
    <w:rsid w:val="00E553D5"/>
    <w:rsid w:val="00E555F9"/>
    <w:rsid w:val="00E55991"/>
    <w:rsid w:val="00E55BB9"/>
    <w:rsid w:val="00E55CBC"/>
    <w:rsid w:val="00E55D78"/>
    <w:rsid w:val="00E56088"/>
    <w:rsid w:val="00E56119"/>
    <w:rsid w:val="00E57AD5"/>
    <w:rsid w:val="00E57C08"/>
    <w:rsid w:val="00E57EE4"/>
    <w:rsid w:val="00E6022B"/>
    <w:rsid w:val="00E602F3"/>
    <w:rsid w:val="00E605A2"/>
    <w:rsid w:val="00E608DD"/>
    <w:rsid w:val="00E60C85"/>
    <w:rsid w:val="00E61121"/>
    <w:rsid w:val="00E616AF"/>
    <w:rsid w:val="00E61D9C"/>
    <w:rsid w:val="00E62858"/>
    <w:rsid w:val="00E631BA"/>
    <w:rsid w:val="00E6321A"/>
    <w:rsid w:val="00E65386"/>
    <w:rsid w:val="00E6703D"/>
    <w:rsid w:val="00E67963"/>
    <w:rsid w:val="00E67D04"/>
    <w:rsid w:val="00E70079"/>
    <w:rsid w:val="00E70A6C"/>
    <w:rsid w:val="00E71460"/>
    <w:rsid w:val="00E71DC6"/>
    <w:rsid w:val="00E72302"/>
    <w:rsid w:val="00E73639"/>
    <w:rsid w:val="00E73D71"/>
    <w:rsid w:val="00E7428F"/>
    <w:rsid w:val="00E74E9C"/>
    <w:rsid w:val="00E7504F"/>
    <w:rsid w:val="00E75145"/>
    <w:rsid w:val="00E752DF"/>
    <w:rsid w:val="00E75355"/>
    <w:rsid w:val="00E7551B"/>
    <w:rsid w:val="00E7663C"/>
    <w:rsid w:val="00E776D0"/>
    <w:rsid w:val="00E77A1A"/>
    <w:rsid w:val="00E77B71"/>
    <w:rsid w:val="00E80BE4"/>
    <w:rsid w:val="00E80E66"/>
    <w:rsid w:val="00E82656"/>
    <w:rsid w:val="00E831DE"/>
    <w:rsid w:val="00E83211"/>
    <w:rsid w:val="00E83593"/>
    <w:rsid w:val="00E83B87"/>
    <w:rsid w:val="00E83D83"/>
    <w:rsid w:val="00E84434"/>
    <w:rsid w:val="00E855CF"/>
    <w:rsid w:val="00E85615"/>
    <w:rsid w:val="00E856DB"/>
    <w:rsid w:val="00E85831"/>
    <w:rsid w:val="00E85E83"/>
    <w:rsid w:val="00E870FE"/>
    <w:rsid w:val="00E87585"/>
    <w:rsid w:val="00E87ED4"/>
    <w:rsid w:val="00E900EC"/>
    <w:rsid w:val="00E91370"/>
    <w:rsid w:val="00E9158D"/>
    <w:rsid w:val="00E9399D"/>
    <w:rsid w:val="00E939E4"/>
    <w:rsid w:val="00E93B57"/>
    <w:rsid w:val="00E94475"/>
    <w:rsid w:val="00E945F9"/>
    <w:rsid w:val="00E94661"/>
    <w:rsid w:val="00E94E0A"/>
    <w:rsid w:val="00E952C6"/>
    <w:rsid w:val="00E96017"/>
    <w:rsid w:val="00E971A6"/>
    <w:rsid w:val="00E9734F"/>
    <w:rsid w:val="00E9752B"/>
    <w:rsid w:val="00E979BC"/>
    <w:rsid w:val="00EA026B"/>
    <w:rsid w:val="00EA03F9"/>
    <w:rsid w:val="00EA0B1B"/>
    <w:rsid w:val="00EA13B9"/>
    <w:rsid w:val="00EA1C47"/>
    <w:rsid w:val="00EA26AC"/>
    <w:rsid w:val="00EA2E15"/>
    <w:rsid w:val="00EA3018"/>
    <w:rsid w:val="00EA46E5"/>
    <w:rsid w:val="00EA4D74"/>
    <w:rsid w:val="00EA4E6E"/>
    <w:rsid w:val="00EA56E1"/>
    <w:rsid w:val="00EA59CD"/>
    <w:rsid w:val="00EA6C74"/>
    <w:rsid w:val="00EA6D36"/>
    <w:rsid w:val="00EA775A"/>
    <w:rsid w:val="00EB140E"/>
    <w:rsid w:val="00EB1DE6"/>
    <w:rsid w:val="00EB26F3"/>
    <w:rsid w:val="00EB2C4C"/>
    <w:rsid w:val="00EB30CB"/>
    <w:rsid w:val="00EB359C"/>
    <w:rsid w:val="00EB3C66"/>
    <w:rsid w:val="00EB6275"/>
    <w:rsid w:val="00EB6618"/>
    <w:rsid w:val="00EB67F9"/>
    <w:rsid w:val="00EB7349"/>
    <w:rsid w:val="00EB79F8"/>
    <w:rsid w:val="00EB7A6A"/>
    <w:rsid w:val="00EB7AF4"/>
    <w:rsid w:val="00EB7EFD"/>
    <w:rsid w:val="00EC00CA"/>
    <w:rsid w:val="00EC179E"/>
    <w:rsid w:val="00EC2151"/>
    <w:rsid w:val="00EC2450"/>
    <w:rsid w:val="00EC28D8"/>
    <w:rsid w:val="00EC2AFE"/>
    <w:rsid w:val="00EC3073"/>
    <w:rsid w:val="00EC39CF"/>
    <w:rsid w:val="00EC3E0A"/>
    <w:rsid w:val="00EC4F5E"/>
    <w:rsid w:val="00EC5D5E"/>
    <w:rsid w:val="00EC6510"/>
    <w:rsid w:val="00EC6540"/>
    <w:rsid w:val="00EC67B5"/>
    <w:rsid w:val="00EC6E05"/>
    <w:rsid w:val="00EC6F41"/>
    <w:rsid w:val="00EC6F98"/>
    <w:rsid w:val="00ED21AA"/>
    <w:rsid w:val="00ED23AE"/>
    <w:rsid w:val="00ED2E1A"/>
    <w:rsid w:val="00ED32A1"/>
    <w:rsid w:val="00ED4145"/>
    <w:rsid w:val="00ED4276"/>
    <w:rsid w:val="00ED531B"/>
    <w:rsid w:val="00ED5487"/>
    <w:rsid w:val="00ED552F"/>
    <w:rsid w:val="00ED5728"/>
    <w:rsid w:val="00ED5AED"/>
    <w:rsid w:val="00ED6B97"/>
    <w:rsid w:val="00ED6C66"/>
    <w:rsid w:val="00EE005D"/>
    <w:rsid w:val="00EE05A3"/>
    <w:rsid w:val="00EE0F16"/>
    <w:rsid w:val="00EE231B"/>
    <w:rsid w:val="00EE2EEB"/>
    <w:rsid w:val="00EE3ADA"/>
    <w:rsid w:val="00EE5018"/>
    <w:rsid w:val="00EE5A85"/>
    <w:rsid w:val="00EE5BE2"/>
    <w:rsid w:val="00EE5FC0"/>
    <w:rsid w:val="00EE6806"/>
    <w:rsid w:val="00EE7AAC"/>
    <w:rsid w:val="00EE7B23"/>
    <w:rsid w:val="00EF0209"/>
    <w:rsid w:val="00EF0346"/>
    <w:rsid w:val="00EF0750"/>
    <w:rsid w:val="00EF0A37"/>
    <w:rsid w:val="00EF0FA7"/>
    <w:rsid w:val="00EF10AD"/>
    <w:rsid w:val="00EF1345"/>
    <w:rsid w:val="00EF15DA"/>
    <w:rsid w:val="00EF1660"/>
    <w:rsid w:val="00EF1A44"/>
    <w:rsid w:val="00EF1B19"/>
    <w:rsid w:val="00EF22F3"/>
    <w:rsid w:val="00EF47D5"/>
    <w:rsid w:val="00EF51B6"/>
    <w:rsid w:val="00EF5A1A"/>
    <w:rsid w:val="00EF60AC"/>
    <w:rsid w:val="00EF636E"/>
    <w:rsid w:val="00EF6703"/>
    <w:rsid w:val="00EF67C7"/>
    <w:rsid w:val="00EF7095"/>
    <w:rsid w:val="00EF7237"/>
    <w:rsid w:val="00EF755E"/>
    <w:rsid w:val="00EF7B33"/>
    <w:rsid w:val="00F00A43"/>
    <w:rsid w:val="00F01628"/>
    <w:rsid w:val="00F01719"/>
    <w:rsid w:val="00F02038"/>
    <w:rsid w:val="00F0209B"/>
    <w:rsid w:val="00F027EA"/>
    <w:rsid w:val="00F02999"/>
    <w:rsid w:val="00F02A27"/>
    <w:rsid w:val="00F052EE"/>
    <w:rsid w:val="00F0550B"/>
    <w:rsid w:val="00F05CB1"/>
    <w:rsid w:val="00F07205"/>
    <w:rsid w:val="00F072EB"/>
    <w:rsid w:val="00F0777F"/>
    <w:rsid w:val="00F077B5"/>
    <w:rsid w:val="00F07CA7"/>
    <w:rsid w:val="00F07DC9"/>
    <w:rsid w:val="00F11885"/>
    <w:rsid w:val="00F1191A"/>
    <w:rsid w:val="00F12952"/>
    <w:rsid w:val="00F12F0D"/>
    <w:rsid w:val="00F130E7"/>
    <w:rsid w:val="00F13A3F"/>
    <w:rsid w:val="00F140F0"/>
    <w:rsid w:val="00F14472"/>
    <w:rsid w:val="00F144BB"/>
    <w:rsid w:val="00F14A72"/>
    <w:rsid w:val="00F153CD"/>
    <w:rsid w:val="00F15D5D"/>
    <w:rsid w:val="00F15FA5"/>
    <w:rsid w:val="00F15FFF"/>
    <w:rsid w:val="00F1663F"/>
    <w:rsid w:val="00F16B3C"/>
    <w:rsid w:val="00F172F4"/>
    <w:rsid w:val="00F17492"/>
    <w:rsid w:val="00F1763E"/>
    <w:rsid w:val="00F17C0E"/>
    <w:rsid w:val="00F17E77"/>
    <w:rsid w:val="00F201B1"/>
    <w:rsid w:val="00F202C1"/>
    <w:rsid w:val="00F20E8D"/>
    <w:rsid w:val="00F20F9A"/>
    <w:rsid w:val="00F21C75"/>
    <w:rsid w:val="00F23D29"/>
    <w:rsid w:val="00F245CF"/>
    <w:rsid w:val="00F25A0F"/>
    <w:rsid w:val="00F25B08"/>
    <w:rsid w:val="00F25CFB"/>
    <w:rsid w:val="00F25FB9"/>
    <w:rsid w:val="00F26488"/>
    <w:rsid w:val="00F2650C"/>
    <w:rsid w:val="00F26B7B"/>
    <w:rsid w:val="00F26B7C"/>
    <w:rsid w:val="00F26BD3"/>
    <w:rsid w:val="00F26C5D"/>
    <w:rsid w:val="00F26D5B"/>
    <w:rsid w:val="00F2709D"/>
    <w:rsid w:val="00F2761C"/>
    <w:rsid w:val="00F3064E"/>
    <w:rsid w:val="00F3088F"/>
    <w:rsid w:val="00F30A97"/>
    <w:rsid w:val="00F30C47"/>
    <w:rsid w:val="00F30DB5"/>
    <w:rsid w:val="00F30DBE"/>
    <w:rsid w:val="00F323F6"/>
    <w:rsid w:val="00F323F9"/>
    <w:rsid w:val="00F326ED"/>
    <w:rsid w:val="00F32A7F"/>
    <w:rsid w:val="00F33354"/>
    <w:rsid w:val="00F33DB1"/>
    <w:rsid w:val="00F35240"/>
    <w:rsid w:val="00F36338"/>
    <w:rsid w:val="00F363EE"/>
    <w:rsid w:val="00F36C9E"/>
    <w:rsid w:val="00F36CB2"/>
    <w:rsid w:val="00F36EF5"/>
    <w:rsid w:val="00F37106"/>
    <w:rsid w:val="00F40A19"/>
    <w:rsid w:val="00F41347"/>
    <w:rsid w:val="00F41459"/>
    <w:rsid w:val="00F42006"/>
    <w:rsid w:val="00F42854"/>
    <w:rsid w:val="00F4285B"/>
    <w:rsid w:val="00F42A43"/>
    <w:rsid w:val="00F42B71"/>
    <w:rsid w:val="00F42C90"/>
    <w:rsid w:val="00F42E46"/>
    <w:rsid w:val="00F4386B"/>
    <w:rsid w:val="00F46270"/>
    <w:rsid w:val="00F46511"/>
    <w:rsid w:val="00F46960"/>
    <w:rsid w:val="00F47975"/>
    <w:rsid w:val="00F47C20"/>
    <w:rsid w:val="00F47F32"/>
    <w:rsid w:val="00F5063F"/>
    <w:rsid w:val="00F5157E"/>
    <w:rsid w:val="00F51B23"/>
    <w:rsid w:val="00F51B86"/>
    <w:rsid w:val="00F51C65"/>
    <w:rsid w:val="00F51CFD"/>
    <w:rsid w:val="00F52868"/>
    <w:rsid w:val="00F52E63"/>
    <w:rsid w:val="00F5373B"/>
    <w:rsid w:val="00F53793"/>
    <w:rsid w:val="00F557B5"/>
    <w:rsid w:val="00F55E00"/>
    <w:rsid w:val="00F6128B"/>
    <w:rsid w:val="00F62432"/>
    <w:rsid w:val="00F62FF9"/>
    <w:rsid w:val="00F63157"/>
    <w:rsid w:val="00F632A2"/>
    <w:rsid w:val="00F6334E"/>
    <w:rsid w:val="00F637AE"/>
    <w:rsid w:val="00F6385A"/>
    <w:rsid w:val="00F6494F"/>
    <w:rsid w:val="00F65811"/>
    <w:rsid w:val="00F660E3"/>
    <w:rsid w:val="00F667C5"/>
    <w:rsid w:val="00F6693C"/>
    <w:rsid w:val="00F70078"/>
    <w:rsid w:val="00F702C7"/>
    <w:rsid w:val="00F7049D"/>
    <w:rsid w:val="00F70727"/>
    <w:rsid w:val="00F70CBB"/>
    <w:rsid w:val="00F70FB7"/>
    <w:rsid w:val="00F71A3D"/>
    <w:rsid w:val="00F72454"/>
    <w:rsid w:val="00F73209"/>
    <w:rsid w:val="00F73D8D"/>
    <w:rsid w:val="00F74500"/>
    <w:rsid w:val="00F77B27"/>
    <w:rsid w:val="00F77BA0"/>
    <w:rsid w:val="00F800C0"/>
    <w:rsid w:val="00F814B2"/>
    <w:rsid w:val="00F823E0"/>
    <w:rsid w:val="00F824D5"/>
    <w:rsid w:val="00F8278D"/>
    <w:rsid w:val="00F82E06"/>
    <w:rsid w:val="00F83639"/>
    <w:rsid w:val="00F838FC"/>
    <w:rsid w:val="00F83C57"/>
    <w:rsid w:val="00F83C92"/>
    <w:rsid w:val="00F847BF"/>
    <w:rsid w:val="00F8482C"/>
    <w:rsid w:val="00F84FE7"/>
    <w:rsid w:val="00F85AC0"/>
    <w:rsid w:val="00F85B3B"/>
    <w:rsid w:val="00F85E6D"/>
    <w:rsid w:val="00F87574"/>
    <w:rsid w:val="00F87B7D"/>
    <w:rsid w:val="00F87F74"/>
    <w:rsid w:val="00F904D0"/>
    <w:rsid w:val="00F90D65"/>
    <w:rsid w:val="00F91516"/>
    <w:rsid w:val="00F91772"/>
    <w:rsid w:val="00F91B7D"/>
    <w:rsid w:val="00F928E1"/>
    <w:rsid w:val="00F935CC"/>
    <w:rsid w:val="00F936AB"/>
    <w:rsid w:val="00F93C47"/>
    <w:rsid w:val="00F946DA"/>
    <w:rsid w:val="00F94713"/>
    <w:rsid w:val="00F95C83"/>
    <w:rsid w:val="00F97487"/>
    <w:rsid w:val="00F974F4"/>
    <w:rsid w:val="00F97A05"/>
    <w:rsid w:val="00F97BCC"/>
    <w:rsid w:val="00F97F52"/>
    <w:rsid w:val="00FA0B1D"/>
    <w:rsid w:val="00FA0C9C"/>
    <w:rsid w:val="00FA1DA8"/>
    <w:rsid w:val="00FA2F75"/>
    <w:rsid w:val="00FA3ED3"/>
    <w:rsid w:val="00FA403D"/>
    <w:rsid w:val="00FA4A7F"/>
    <w:rsid w:val="00FA5C08"/>
    <w:rsid w:val="00FA6A56"/>
    <w:rsid w:val="00FA6E74"/>
    <w:rsid w:val="00FA6FB7"/>
    <w:rsid w:val="00FA7C63"/>
    <w:rsid w:val="00FA7C9F"/>
    <w:rsid w:val="00FA7D4D"/>
    <w:rsid w:val="00FB00B3"/>
    <w:rsid w:val="00FB01AC"/>
    <w:rsid w:val="00FB0B7D"/>
    <w:rsid w:val="00FB10C7"/>
    <w:rsid w:val="00FB1783"/>
    <w:rsid w:val="00FB24C4"/>
    <w:rsid w:val="00FB258A"/>
    <w:rsid w:val="00FB357C"/>
    <w:rsid w:val="00FB3705"/>
    <w:rsid w:val="00FB39D8"/>
    <w:rsid w:val="00FB4BE2"/>
    <w:rsid w:val="00FB5322"/>
    <w:rsid w:val="00FB5590"/>
    <w:rsid w:val="00FB5A25"/>
    <w:rsid w:val="00FB5C7C"/>
    <w:rsid w:val="00FB5EF9"/>
    <w:rsid w:val="00FB672A"/>
    <w:rsid w:val="00FB6A74"/>
    <w:rsid w:val="00FB7515"/>
    <w:rsid w:val="00FB7747"/>
    <w:rsid w:val="00FB7AA1"/>
    <w:rsid w:val="00FB7CF6"/>
    <w:rsid w:val="00FB7FC0"/>
    <w:rsid w:val="00FC01A2"/>
    <w:rsid w:val="00FC067D"/>
    <w:rsid w:val="00FC0A0D"/>
    <w:rsid w:val="00FC0A9F"/>
    <w:rsid w:val="00FC0B12"/>
    <w:rsid w:val="00FC126B"/>
    <w:rsid w:val="00FC135E"/>
    <w:rsid w:val="00FC19C8"/>
    <w:rsid w:val="00FC2555"/>
    <w:rsid w:val="00FC270E"/>
    <w:rsid w:val="00FC2A3C"/>
    <w:rsid w:val="00FC34B5"/>
    <w:rsid w:val="00FC3A95"/>
    <w:rsid w:val="00FC3C24"/>
    <w:rsid w:val="00FC4C2E"/>
    <w:rsid w:val="00FC5745"/>
    <w:rsid w:val="00FC5803"/>
    <w:rsid w:val="00FC5E03"/>
    <w:rsid w:val="00FC5F7E"/>
    <w:rsid w:val="00FC6624"/>
    <w:rsid w:val="00FD00BA"/>
    <w:rsid w:val="00FD0527"/>
    <w:rsid w:val="00FD1B26"/>
    <w:rsid w:val="00FD1BFE"/>
    <w:rsid w:val="00FD24B8"/>
    <w:rsid w:val="00FD25C2"/>
    <w:rsid w:val="00FD2D6E"/>
    <w:rsid w:val="00FD2F62"/>
    <w:rsid w:val="00FD464E"/>
    <w:rsid w:val="00FD4AEF"/>
    <w:rsid w:val="00FD6854"/>
    <w:rsid w:val="00FD7394"/>
    <w:rsid w:val="00FE03E3"/>
    <w:rsid w:val="00FE0B28"/>
    <w:rsid w:val="00FE1702"/>
    <w:rsid w:val="00FE2824"/>
    <w:rsid w:val="00FE2B32"/>
    <w:rsid w:val="00FE2EE6"/>
    <w:rsid w:val="00FE3EE3"/>
    <w:rsid w:val="00FE4803"/>
    <w:rsid w:val="00FE4BA3"/>
    <w:rsid w:val="00FE5B28"/>
    <w:rsid w:val="00FE5C40"/>
    <w:rsid w:val="00FE6282"/>
    <w:rsid w:val="00FE6B39"/>
    <w:rsid w:val="00FE7B33"/>
    <w:rsid w:val="00FE7C94"/>
    <w:rsid w:val="00FE7D2C"/>
    <w:rsid w:val="00FF071C"/>
    <w:rsid w:val="00FF0A31"/>
    <w:rsid w:val="00FF1129"/>
    <w:rsid w:val="00FF24E4"/>
    <w:rsid w:val="00FF3313"/>
    <w:rsid w:val="00FF475F"/>
    <w:rsid w:val="00FF5C0E"/>
    <w:rsid w:val="00FF5CD9"/>
    <w:rsid w:val="00FF60BC"/>
    <w:rsid w:val="00FF75F7"/>
    <w:rsid w:val="00FF79F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2476A"/>
  <w15:docId w15:val="{4857C35F-96FF-4FA4-863B-25C923BC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A48"/>
  </w:style>
  <w:style w:type="paragraph" w:styleId="Heading1">
    <w:name w:val="heading 1"/>
    <w:basedOn w:val="Normal"/>
    <w:next w:val="Normal"/>
    <w:link w:val="Heading1Char"/>
    <w:uiPriority w:val="9"/>
    <w:qFormat/>
    <w:rsid w:val="004604E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C2D5B"/>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basedOn w:val="Normal"/>
    <w:next w:val="Normal"/>
    <w:link w:val="Heading3Char"/>
    <w:uiPriority w:val="9"/>
    <w:unhideWhenUsed/>
    <w:qFormat/>
    <w:rsid w:val="00CC2D5B"/>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aliases w:val="Table Grid Arial,Table long document,ECORYS Tabela"/>
    <w:basedOn w:val="TableNormal"/>
    <w:uiPriority w:val="3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1"/>
    <w:uiPriority w:val="34"/>
    <w:qFormat/>
    <w:rsid w:val="00907AE9"/>
    <w:pPr>
      <w:ind w:left="720"/>
      <w:contextualSpacing/>
    </w:pPr>
  </w:style>
  <w:style w:type="character" w:customStyle="1" w:styleId="Heading1Char">
    <w:name w:val="Heading 1 Char"/>
    <w:basedOn w:val="DefaultParagraphFont"/>
    <w:link w:val="Heading1"/>
    <w:uiPriority w:val="9"/>
    <w:rsid w:val="004604E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4604E7"/>
    <w:pPr>
      <w:outlineLvl w:val="9"/>
    </w:pPr>
    <w:rPr>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link w:val="ListParagraph"/>
    <w:uiPriority w:val="34"/>
    <w:qFormat/>
    <w:locked/>
    <w:rsid w:val="00BD3F4D"/>
  </w:style>
  <w:style w:type="character" w:styleId="Hyperlink">
    <w:name w:val="Hyperlink"/>
    <w:basedOn w:val="DefaultParagraphFont"/>
    <w:uiPriority w:val="99"/>
    <w:unhideWhenUsed/>
    <w:rsid w:val="00CD0792"/>
    <w:rPr>
      <w:color w:val="0563C1" w:themeColor="hyperlink"/>
      <w:u w:val="single"/>
    </w:rPr>
  </w:style>
  <w:style w:type="character" w:customStyle="1" w:styleId="UnresolvedMention1">
    <w:name w:val="Unresolved Mention1"/>
    <w:basedOn w:val="DefaultParagraphFont"/>
    <w:uiPriority w:val="99"/>
    <w:semiHidden/>
    <w:unhideWhenUsed/>
    <w:rsid w:val="00CD0792"/>
    <w:rPr>
      <w:color w:val="605E5C"/>
      <w:shd w:val="clear" w:color="auto" w:fill="E1DFDD"/>
    </w:rPr>
  </w:style>
  <w:style w:type="character" w:customStyle="1" w:styleId="Heading2Char">
    <w:name w:val="Heading 2 Char"/>
    <w:basedOn w:val="DefaultParagraphFont"/>
    <w:link w:val="Heading2"/>
    <w:uiPriority w:val="9"/>
    <w:rsid w:val="00CC2D5B"/>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rsid w:val="00CC2D5B"/>
    <w:rPr>
      <w:rFonts w:asciiTheme="majorHAnsi" w:eastAsiaTheme="majorEastAsia" w:hAnsiTheme="majorHAnsi" w:cstheme="majorBidi"/>
      <w:color w:val="1F4D78" w:themeColor="accent1" w:themeShade="7F"/>
      <w:sz w:val="24"/>
      <w:szCs w:val="24"/>
      <w:lang w:val="en-US"/>
    </w:rPr>
  </w:style>
  <w:style w:type="paragraph" w:customStyle="1" w:styleId="Default">
    <w:name w:val="Default"/>
    <w:rsid w:val="00CC2D5B"/>
    <w:pPr>
      <w:autoSpaceDE w:val="0"/>
      <w:autoSpaceDN w:val="0"/>
      <w:adjustRightInd w:val="0"/>
      <w:spacing w:after="0" w:line="240" w:lineRule="auto"/>
    </w:pPr>
    <w:rPr>
      <w:rFonts w:ascii="Garamond" w:hAnsi="Garamond" w:cs="Garamond"/>
      <w:color w:val="000000"/>
      <w:sz w:val="24"/>
      <w:szCs w:val="24"/>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1"/>
    <w:uiPriority w:val="99"/>
    <w:unhideWhenUsed/>
    <w:qFormat/>
    <w:rsid w:val="007D088D"/>
    <w:pPr>
      <w:spacing w:after="0" w:line="240" w:lineRule="auto"/>
    </w:pPr>
    <w:rPr>
      <w:sz w:val="20"/>
      <w:szCs w:val="20"/>
      <w:lang w:val="en-US"/>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link w:val="FootnoteText"/>
    <w:uiPriority w:val="99"/>
    <w:qFormat/>
    <w:rsid w:val="007D088D"/>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BVI fnr"/>
    <w:basedOn w:val="DefaultParagraphFont"/>
    <w:link w:val="ftrefCaracterCaracterCaracter"/>
    <w:uiPriority w:val="99"/>
    <w:unhideWhenUsed/>
    <w:qFormat/>
    <w:rsid w:val="007D088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7D088D"/>
    <w:pPr>
      <w:spacing w:before="110" w:line="240" w:lineRule="exact"/>
      <w:jc w:val="both"/>
    </w:pPr>
    <w:rPr>
      <w:vertAlign w:val="superscript"/>
    </w:rPr>
  </w:style>
  <w:style w:type="paragraph" w:customStyle="1" w:styleId="Criteriu">
    <w:name w:val="Criteriu"/>
    <w:basedOn w:val="ListParagraph"/>
    <w:link w:val="CriteriuChar"/>
    <w:autoRedefine/>
    <w:qFormat/>
    <w:rsid w:val="007D088D"/>
    <w:pPr>
      <w:spacing w:before="60" w:after="0" w:line="240" w:lineRule="auto"/>
      <w:contextualSpacing w:val="0"/>
      <w:jc w:val="both"/>
    </w:pPr>
    <w:rPr>
      <w:rFonts w:ascii="Trebuchet MS" w:eastAsia="Times New Roman" w:hAnsi="Trebuchet MS" w:cs="Times New Roman"/>
      <w:b/>
      <w:color w:val="7030A0"/>
      <w:sz w:val="18"/>
      <w:szCs w:val="18"/>
    </w:rPr>
  </w:style>
  <w:style w:type="character" w:customStyle="1" w:styleId="CriteriuChar">
    <w:name w:val="Criteriu Char"/>
    <w:link w:val="Criteriu"/>
    <w:locked/>
    <w:rsid w:val="007D088D"/>
    <w:rPr>
      <w:rFonts w:ascii="Trebuchet MS" w:eastAsia="Times New Roman" w:hAnsi="Trebuchet MS" w:cs="Times New Roman"/>
      <w:b/>
      <w:color w:val="7030A0"/>
      <w:sz w:val="18"/>
      <w:szCs w:val="18"/>
    </w:rPr>
  </w:style>
  <w:style w:type="paragraph" w:styleId="TOC1">
    <w:name w:val="toc 1"/>
    <w:basedOn w:val="Normal"/>
    <w:next w:val="Normal"/>
    <w:autoRedefine/>
    <w:uiPriority w:val="39"/>
    <w:unhideWhenUsed/>
    <w:rsid w:val="0063106E"/>
    <w:pPr>
      <w:tabs>
        <w:tab w:val="left" w:pos="440"/>
        <w:tab w:val="right" w:leader="dot" w:pos="9396"/>
      </w:tabs>
      <w:spacing w:after="100"/>
    </w:pPr>
  </w:style>
  <w:style w:type="paragraph" w:styleId="TOC2">
    <w:name w:val="toc 2"/>
    <w:basedOn w:val="Normal"/>
    <w:next w:val="Normal"/>
    <w:autoRedefine/>
    <w:uiPriority w:val="39"/>
    <w:unhideWhenUsed/>
    <w:rsid w:val="00E952C6"/>
    <w:pPr>
      <w:tabs>
        <w:tab w:val="left" w:pos="880"/>
        <w:tab w:val="right" w:leader="dot" w:pos="9396"/>
      </w:tabs>
      <w:spacing w:after="100"/>
      <w:ind w:left="220"/>
    </w:pPr>
    <w:rPr>
      <w:rFonts w:cstheme="minorHAnsi"/>
      <w:b/>
      <w:bCs/>
      <w:iCs/>
      <w:noProof/>
      <w:color w:val="002060"/>
    </w:rPr>
  </w:style>
  <w:style w:type="paragraph" w:styleId="TOC3">
    <w:name w:val="toc 3"/>
    <w:basedOn w:val="Normal"/>
    <w:next w:val="Normal"/>
    <w:autoRedefine/>
    <w:uiPriority w:val="39"/>
    <w:unhideWhenUsed/>
    <w:rsid w:val="009824CA"/>
    <w:pPr>
      <w:spacing w:after="100"/>
      <w:ind w:left="440"/>
    </w:pPr>
  </w:style>
  <w:style w:type="paragraph" w:styleId="TOC4">
    <w:name w:val="toc 4"/>
    <w:basedOn w:val="Normal"/>
    <w:next w:val="Normal"/>
    <w:autoRedefine/>
    <w:uiPriority w:val="39"/>
    <w:unhideWhenUsed/>
    <w:rsid w:val="009824CA"/>
    <w:pPr>
      <w:spacing w:after="100"/>
      <w:ind w:left="660"/>
    </w:pPr>
    <w:rPr>
      <w:rFonts w:eastAsiaTheme="minorEastAsia"/>
      <w:lang w:eastAsia="ro-RO"/>
    </w:rPr>
  </w:style>
  <w:style w:type="paragraph" w:styleId="TOC5">
    <w:name w:val="toc 5"/>
    <w:basedOn w:val="Normal"/>
    <w:next w:val="Normal"/>
    <w:autoRedefine/>
    <w:uiPriority w:val="39"/>
    <w:unhideWhenUsed/>
    <w:rsid w:val="009824CA"/>
    <w:pPr>
      <w:spacing w:after="100"/>
      <w:ind w:left="880"/>
    </w:pPr>
    <w:rPr>
      <w:rFonts w:eastAsiaTheme="minorEastAsia"/>
      <w:lang w:eastAsia="ro-RO"/>
    </w:rPr>
  </w:style>
  <w:style w:type="paragraph" w:styleId="TOC6">
    <w:name w:val="toc 6"/>
    <w:basedOn w:val="Normal"/>
    <w:next w:val="Normal"/>
    <w:autoRedefine/>
    <w:uiPriority w:val="39"/>
    <w:unhideWhenUsed/>
    <w:rsid w:val="009824CA"/>
    <w:pPr>
      <w:spacing w:after="100"/>
      <w:ind w:left="1100"/>
    </w:pPr>
    <w:rPr>
      <w:rFonts w:eastAsiaTheme="minorEastAsia"/>
      <w:lang w:eastAsia="ro-RO"/>
    </w:rPr>
  </w:style>
  <w:style w:type="paragraph" w:styleId="TOC7">
    <w:name w:val="toc 7"/>
    <w:basedOn w:val="Normal"/>
    <w:next w:val="Normal"/>
    <w:autoRedefine/>
    <w:uiPriority w:val="39"/>
    <w:unhideWhenUsed/>
    <w:rsid w:val="009824CA"/>
    <w:pPr>
      <w:spacing w:after="100"/>
      <w:ind w:left="1320"/>
    </w:pPr>
    <w:rPr>
      <w:rFonts w:eastAsiaTheme="minorEastAsia"/>
      <w:lang w:eastAsia="ro-RO"/>
    </w:rPr>
  </w:style>
  <w:style w:type="paragraph" w:styleId="TOC8">
    <w:name w:val="toc 8"/>
    <w:basedOn w:val="Normal"/>
    <w:next w:val="Normal"/>
    <w:autoRedefine/>
    <w:uiPriority w:val="39"/>
    <w:unhideWhenUsed/>
    <w:rsid w:val="009824CA"/>
    <w:pPr>
      <w:spacing w:after="100"/>
      <w:ind w:left="1540"/>
    </w:pPr>
    <w:rPr>
      <w:rFonts w:eastAsiaTheme="minorEastAsia"/>
      <w:lang w:eastAsia="ro-RO"/>
    </w:rPr>
  </w:style>
  <w:style w:type="paragraph" w:styleId="TOC9">
    <w:name w:val="toc 9"/>
    <w:basedOn w:val="Normal"/>
    <w:next w:val="Normal"/>
    <w:autoRedefine/>
    <w:uiPriority w:val="39"/>
    <w:unhideWhenUsed/>
    <w:rsid w:val="009824CA"/>
    <w:pPr>
      <w:spacing w:after="100"/>
      <w:ind w:left="1760"/>
    </w:pPr>
    <w:rPr>
      <w:rFonts w:eastAsiaTheme="minorEastAsia"/>
      <w:lang w:eastAsia="ro-RO"/>
    </w:rPr>
  </w:style>
  <w:style w:type="character" w:styleId="Strong">
    <w:name w:val="Strong"/>
    <w:basedOn w:val="DefaultParagraphFont"/>
    <w:uiPriority w:val="22"/>
    <w:qFormat/>
    <w:rsid w:val="00DD5C07"/>
    <w:rPr>
      <w:b/>
      <w:bCs/>
    </w:rPr>
  </w:style>
  <w:style w:type="paragraph" w:styleId="NoSpacing">
    <w:name w:val="No Spacing"/>
    <w:uiPriority w:val="1"/>
    <w:qFormat/>
    <w:rsid w:val="005F31D9"/>
    <w:pPr>
      <w:spacing w:after="0" w:line="240" w:lineRule="auto"/>
    </w:pPr>
    <w:rPr>
      <w:rFonts w:ascii="Trebuchet MS" w:eastAsia="Times New Roman" w:hAnsi="Trebuchet MS" w:cs="Times New Roman"/>
      <w:sz w:val="20"/>
      <w:szCs w:val="24"/>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uiPriority w:val="99"/>
    <w:rsid w:val="00E3594F"/>
    <w:pPr>
      <w:spacing w:line="240" w:lineRule="exact"/>
      <w:jc w:val="both"/>
    </w:pPr>
    <w:rPr>
      <w:kern w:val="2"/>
      <w:vertAlign w:val="superscript"/>
    </w:rPr>
  </w:style>
  <w:style w:type="character" w:styleId="FollowedHyperlink">
    <w:name w:val="FollowedHyperlink"/>
    <w:basedOn w:val="DefaultParagraphFont"/>
    <w:uiPriority w:val="99"/>
    <w:semiHidden/>
    <w:unhideWhenUsed/>
    <w:rsid w:val="00ED6B97"/>
    <w:rPr>
      <w:color w:val="954F72" w:themeColor="followedHyperlink"/>
      <w:u w:val="single"/>
    </w:rPr>
  </w:style>
  <w:style w:type="paragraph" w:customStyle="1" w:styleId="bullet">
    <w:name w:val="bullet"/>
    <w:basedOn w:val="Normal"/>
    <w:qFormat/>
    <w:rsid w:val="00D10C42"/>
    <w:pPr>
      <w:numPr>
        <w:numId w:val="39"/>
      </w:numPr>
      <w:suppressAutoHyphens/>
      <w:spacing w:before="120" w:after="120" w:line="240" w:lineRule="auto"/>
      <w:jc w:val="both"/>
    </w:pPr>
    <w:rPr>
      <w:rFonts w:ascii="Trebuchet MS" w:eastAsia="Times New Roman" w:hAnsi="Trebuchet MS" w:cs="Arial"/>
      <w:sz w:val="20"/>
      <w:szCs w:val="24"/>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uiPriority w:val="99"/>
    <w:qFormat/>
    <w:locked/>
    <w:rsid w:val="00ED531B"/>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uiPriority w:val="34"/>
    <w:qFormat/>
    <w:locked/>
    <w:rsid w:val="00ED531B"/>
  </w:style>
  <w:style w:type="character" w:styleId="Emphasis">
    <w:name w:val="Emphasis"/>
    <w:basedOn w:val="DefaultParagraphFont"/>
    <w:uiPriority w:val="20"/>
    <w:qFormat/>
    <w:rsid w:val="0093051C"/>
    <w:rPr>
      <w:i/>
      <w:iCs/>
    </w:rPr>
  </w:style>
  <w:style w:type="paragraph" w:customStyle="1" w:styleId="pf0">
    <w:name w:val="pf0"/>
    <w:basedOn w:val="Normal"/>
    <w:rsid w:val="001052A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1052A4"/>
    <w:rPr>
      <w:rFonts w:ascii="Segoe UI" w:hAnsi="Segoe UI" w:cs="Segoe UI" w:hint="default"/>
      <w:sz w:val="18"/>
      <w:szCs w:val="18"/>
    </w:rPr>
  </w:style>
  <w:style w:type="paragraph" w:styleId="NormalWeb">
    <w:name w:val="Normal (Web)"/>
    <w:basedOn w:val="Normal"/>
    <w:uiPriority w:val="99"/>
    <w:semiHidden/>
    <w:unhideWhenUsed/>
    <w:rsid w:val="00C158B4"/>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EndnoteText">
    <w:name w:val="endnote text"/>
    <w:basedOn w:val="Normal"/>
    <w:link w:val="EndnoteTextChar"/>
    <w:uiPriority w:val="99"/>
    <w:semiHidden/>
    <w:unhideWhenUsed/>
    <w:rsid w:val="0074492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4923"/>
    <w:rPr>
      <w:sz w:val="20"/>
      <w:szCs w:val="20"/>
    </w:rPr>
  </w:style>
  <w:style w:type="character" w:styleId="EndnoteReference">
    <w:name w:val="endnote reference"/>
    <w:basedOn w:val="DefaultParagraphFont"/>
    <w:uiPriority w:val="99"/>
    <w:semiHidden/>
    <w:unhideWhenUsed/>
    <w:rsid w:val="00744923"/>
    <w:rPr>
      <w:vertAlign w:val="superscript"/>
    </w:rPr>
  </w:style>
  <w:style w:type="character" w:styleId="UnresolvedMention">
    <w:name w:val="Unresolved Mention"/>
    <w:basedOn w:val="DefaultParagraphFont"/>
    <w:uiPriority w:val="99"/>
    <w:semiHidden/>
    <w:unhideWhenUsed/>
    <w:rsid w:val="00BA4D5A"/>
    <w:rPr>
      <w:color w:val="605E5C"/>
      <w:shd w:val="clear" w:color="auto" w:fill="E1DFDD"/>
    </w:rPr>
  </w:style>
  <w:style w:type="paragraph" w:customStyle="1" w:styleId="rvps1">
    <w:name w:val="rvps1"/>
    <w:basedOn w:val="Normal"/>
    <w:rsid w:val="00EF0346"/>
    <w:pPr>
      <w:spacing w:before="100" w:beforeAutospacing="1" w:after="100" w:afterAutospacing="1" w:line="240" w:lineRule="auto"/>
      <w:jc w:val="center"/>
    </w:pPr>
    <w:rPr>
      <w:rFonts w:ascii="Times New Roman" w:eastAsiaTheme="minorEastAsia" w:hAnsi="Times New Roman" w:cs="Times New Roman"/>
      <w:sz w:val="24"/>
      <w:szCs w:val="24"/>
      <w:lang w:val="en-GB" w:eastAsia="en-GB"/>
    </w:rPr>
  </w:style>
  <w:style w:type="paragraph" w:customStyle="1" w:styleId="rvps2">
    <w:name w:val="rvps2"/>
    <w:basedOn w:val="Normal"/>
    <w:rsid w:val="00EF0346"/>
    <w:pPr>
      <w:keepNext/>
      <w:spacing w:before="100" w:beforeAutospacing="1" w:after="100" w:afterAutospacing="1" w:line="240" w:lineRule="auto"/>
      <w:jc w:val="center"/>
    </w:pPr>
    <w:rPr>
      <w:rFonts w:ascii="Times New Roman" w:eastAsiaTheme="minorEastAsia" w:hAnsi="Times New Roman" w:cs="Times New Roman"/>
      <w:sz w:val="24"/>
      <w:szCs w:val="24"/>
      <w:lang w:val="en-GB" w:eastAsia="en-GB"/>
    </w:rPr>
  </w:style>
  <w:style w:type="character" w:customStyle="1" w:styleId="rvts15">
    <w:name w:val="rvts15"/>
    <w:basedOn w:val="DefaultParagraphFont"/>
    <w:rsid w:val="00EF0346"/>
    <w:rPr>
      <w:b/>
      <w:bCs/>
    </w:rPr>
  </w:style>
  <w:style w:type="character" w:customStyle="1" w:styleId="rvts21">
    <w:name w:val="rvts21"/>
    <w:basedOn w:val="DefaultParagraphFont"/>
    <w:rsid w:val="00EF0346"/>
    <w:rPr>
      <w:b/>
      <w:bCs/>
      <w:color w:val="231F20"/>
    </w:rPr>
  </w:style>
  <w:style w:type="character" w:customStyle="1" w:styleId="rvts161">
    <w:name w:val="rvts161"/>
    <w:basedOn w:val="DefaultParagraphFont"/>
    <w:rsid w:val="007A7B80"/>
    <w:rPr>
      <w:rFonts w:ascii="Times New Roman" w:hAnsi="Times New Roman" w:cs="Times New Roman" w:hint="default"/>
      <w:sz w:val="14"/>
      <w:szCs w:val="14"/>
    </w:rPr>
  </w:style>
  <w:style w:type="paragraph" w:styleId="BodyText">
    <w:name w:val="Body Text"/>
    <w:aliases w:val="Standard paragraph,block style,Body,b,Body Text Char Char,gl"/>
    <w:basedOn w:val="Normal"/>
    <w:link w:val="BodyTextChar"/>
    <w:semiHidden/>
    <w:rsid w:val="00687D0A"/>
    <w:pPr>
      <w:spacing w:after="0" w:line="360" w:lineRule="auto"/>
      <w:jc w:val="both"/>
    </w:pPr>
    <w:rPr>
      <w:rFonts w:ascii="Times New Roman" w:eastAsia="Times New Roman" w:hAnsi="Times New Roman" w:cs="Times New Roman"/>
      <w:sz w:val="28"/>
      <w:szCs w:val="20"/>
      <w:lang w:val="en-GB" w:eastAsia="ro-RO"/>
    </w:rPr>
  </w:style>
  <w:style w:type="character" w:customStyle="1" w:styleId="BodyTextChar">
    <w:name w:val="Body Text Char"/>
    <w:aliases w:val="Standard paragraph Char,block style Char,Body Char,b Char,Body Text Char Char Char,gl Char"/>
    <w:basedOn w:val="DefaultParagraphFont"/>
    <w:link w:val="BodyText"/>
    <w:semiHidden/>
    <w:rsid w:val="00687D0A"/>
    <w:rPr>
      <w:rFonts w:ascii="Times New Roman" w:eastAsia="Times New Roman" w:hAnsi="Times New Roman" w:cs="Times New Roman"/>
      <w:sz w:val="28"/>
      <w:szCs w:val="20"/>
      <w:lang w:val="en-GB" w:eastAsia="ro-RO"/>
    </w:rPr>
  </w:style>
  <w:style w:type="character" w:customStyle="1" w:styleId="Footnote">
    <w:name w:val="Footnote_"/>
    <w:basedOn w:val="DefaultParagraphFont"/>
    <w:rsid w:val="00F323F6"/>
    <w:rPr>
      <w:rFonts w:ascii="Calibri" w:eastAsia="Calibri" w:hAnsi="Calibri" w:cs="Calibri"/>
      <w:color w:val="002060"/>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8919">
      <w:bodyDiv w:val="1"/>
      <w:marLeft w:val="0"/>
      <w:marRight w:val="0"/>
      <w:marTop w:val="0"/>
      <w:marBottom w:val="0"/>
      <w:divBdr>
        <w:top w:val="none" w:sz="0" w:space="0" w:color="auto"/>
        <w:left w:val="none" w:sz="0" w:space="0" w:color="auto"/>
        <w:bottom w:val="none" w:sz="0" w:space="0" w:color="auto"/>
        <w:right w:val="none" w:sz="0" w:space="0" w:color="auto"/>
      </w:divBdr>
    </w:div>
    <w:div w:id="30234176">
      <w:bodyDiv w:val="1"/>
      <w:marLeft w:val="0"/>
      <w:marRight w:val="0"/>
      <w:marTop w:val="0"/>
      <w:marBottom w:val="0"/>
      <w:divBdr>
        <w:top w:val="none" w:sz="0" w:space="0" w:color="auto"/>
        <w:left w:val="none" w:sz="0" w:space="0" w:color="auto"/>
        <w:bottom w:val="none" w:sz="0" w:space="0" w:color="auto"/>
        <w:right w:val="none" w:sz="0" w:space="0" w:color="auto"/>
      </w:divBdr>
    </w:div>
    <w:div w:id="31930716">
      <w:bodyDiv w:val="1"/>
      <w:marLeft w:val="0"/>
      <w:marRight w:val="0"/>
      <w:marTop w:val="0"/>
      <w:marBottom w:val="0"/>
      <w:divBdr>
        <w:top w:val="none" w:sz="0" w:space="0" w:color="auto"/>
        <w:left w:val="none" w:sz="0" w:space="0" w:color="auto"/>
        <w:bottom w:val="none" w:sz="0" w:space="0" w:color="auto"/>
        <w:right w:val="none" w:sz="0" w:space="0" w:color="auto"/>
      </w:divBdr>
    </w:div>
    <w:div w:id="41560859">
      <w:bodyDiv w:val="1"/>
      <w:marLeft w:val="0"/>
      <w:marRight w:val="0"/>
      <w:marTop w:val="0"/>
      <w:marBottom w:val="0"/>
      <w:divBdr>
        <w:top w:val="none" w:sz="0" w:space="0" w:color="auto"/>
        <w:left w:val="none" w:sz="0" w:space="0" w:color="auto"/>
        <w:bottom w:val="none" w:sz="0" w:space="0" w:color="auto"/>
        <w:right w:val="none" w:sz="0" w:space="0" w:color="auto"/>
      </w:divBdr>
    </w:div>
    <w:div w:id="74204811">
      <w:bodyDiv w:val="1"/>
      <w:marLeft w:val="0"/>
      <w:marRight w:val="0"/>
      <w:marTop w:val="0"/>
      <w:marBottom w:val="0"/>
      <w:divBdr>
        <w:top w:val="none" w:sz="0" w:space="0" w:color="auto"/>
        <w:left w:val="none" w:sz="0" w:space="0" w:color="auto"/>
        <w:bottom w:val="none" w:sz="0" w:space="0" w:color="auto"/>
        <w:right w:val="none" w:sz="0" w:space="0" w:color="auto"/>
      </w:divBdr>
    </w:div>
    <w:div w:id="92169892">
      <w:bodyDiv w:val="1"/>
      <w:marLeft w:val="0"/>
      <w:marRight w:val="0"/>
      <w:marTop w:val="0"/>
      <w:marBottom w:val="0"/>
      <w:divBdr>
        <w:top w:val="none" w:sz="0" w:space="0" w:color="auto"/>
        <w:left w:val="none" w:sz="0" w:space="0" w:color="auto"/>
        <w:bottom w:val="none" w:sz="0" w:space="0" w:color="auto"/>
        <w:right w:val="none" w:sz="0" w:space="0" w:color="auto"/>
      </w:divBdr>
    </w:div>
    <w:div w:id="100034036">
      <w:bodyDiv w:val="1"/>
      <w:marLeft w:val="0"/>
      <w:marRight w:val="0"/>
      <w:marTop w:val="0"/>
      <w:marBottom w:val="0"/>
      <w:divBdr>
        <w:top w:val="none" w:sz="0" w:space="0" w:color="auto"/>
        <w:left w:val="none" w:sz="0" w:space="0" w:color="auto"/>
        <w:bottom w:val="none" w:sz="0" w:space="0" w:color="auto"/>
        <w:right w:val="none" w:sz="0" w:space="0" w:color="auto"/>
      </w:divBdr>
    </w:div>
    <w:div w:id="118499501">
      <w:bodyDiv w:val="1"/>
      <w:marLeft w:val="0"/>
      <w:marRight w:val="0"/>
      <w:marTop w:val="0"/>
      <w:marBottom w:val="0"/>
      <w:divBdr>
        <w:top w:val="none" w:sz="0" w:space="0" w:color="auto"/>
        <w:left w:val="none" w:sz="0" w:space="0" w:color="auto"/>
        <w:bottom w:val="none" w:sz="0" w:space="0" w:color="auto"/>
        <w:right w:val="none" w:sz="0" w:space="0" w:color="auto"/>
      </w:divBdr>
    </w:div>
    <w:div w:id="119886547">
      <w:bodyDiv w:val="1"/>
      <w:marLeft w:val="0"/>
      <w:marRight w:val="0"/>
      <w:marTop w:val="0"/>
      <w:marBottom w:val="0"/>
      <w:divBdr>
        <w:top w:val="none" w:sz="0" w:space="0" w:color="auto"/>
        <w:left w:val="none" w:sz="0" w:space="0" w:color="auto"/>
        <w:bottom w:val="none" w:sz="0" w:space="0" w:color="auto"/>
        <w:right w:val="none" w:sz="0" w:space="0" w:color="auto"/>
      </w:divBdr>
    </w:div>
    <w:div w:id="161820939">
      <w:bodyDiv w:val="1"/>
      <w:marLeft w:val="0"/>
      <w:marRight w:val="0"/>
      <w:marTop w:val="0"/>
      <w:marBottom w:val="0"/>
      <w:divBdr>
        <w:top w:val="none" w:sz="0" w:space="0" w:color="auto"/>
        <w:left w:val="none" w:sz="0" w:space="0" w:color="auto"/>
        <w:bottom w:val="none" w:sz="0" w:space="0" w:color="auto"/>
        <w:right w:val="none" w:sz="0" w:space="0" w:color="auto"/>
      </w:divBdr>
    </w:div>
    <w:div w:id="172379729">
      <w:bodyDiv w:val="1"/>
      <w:marLeft w:val="0"/>
      <w:marRight w:val="0"/>
      <w:marTop w:val="0"/>
      <w:marBottom w:val="0"/>
      <w:divBdr>
        <w:top w:val="none" w:sz="0" w:space="0" w:color="auto"/>
        <w:left w:val="none" w:sz="0" w:space="0" w:color="auto"/>
        <w:bottom w:val="none" w:sz="0" w:space="0" w:color="auto"/>
        <w:right w:val="none" w:sz="0" w:space="0" w:color="auto"/>
      </w:divBdr>
    </w:div>
    <w:div w:id="214313207">
      <w:bodyDiv w:val="1"/>
      <w:marLeft w:val="0"/>
      <w:marRight w:val="0"/>
      <w:marTop w:val="0"/>
      <w:marBottom w:val="0"/>
      <w:divBdr>
        <w:top w:val="none" w:sz="0" w:space="0" w:color="auto"/>
        <w:left w:val="none" w:sz="0" w:space="0" w:color="auto"/>
        <w:bottom w:val="none" w:sz="0" w:space="0" w:color="auto"/>
        <w:right w:val="none" w:sz="0" w:space="0" w:color="auto"/>
      </w:divBdr>
    </w:div>
    <w:div w:id="246816104">
      <w:bodyDiv w:val="1"/>
      <w:marLeft w:val="0"/>
      <w:marRight w:val="0"/>
      <w:marTop w:val="0"/>
      <w:marBottom w:val="0"/>
      <w:divBdr>
        <w:top w:val="none" w:sz="0" w:space="0" w:color="auto"/>
        <w:left w:val="none" w:sz="0" w:space="0" w:color="auto"/>
        <w:bottom w:val="none" w:sz="0" w:space="0" w:color="auto"/>
        <w:right w:val="none" w:sz="0" w:space="0" w:color="auto"/>
      </w:divBdr>
    </w:div>
    <w:div w:id="250896848">
      <w:bodyDiv w:val="1"/>
      <w:marLeft w:val="0"/>
      <w:marRight w:val="0"/>
      <w:marTop w:val="0"/>
      <w:marBottom w:val="0"/>
      <w:divBdr>
        <w:top w:val="none" w:sz="0" w:space="0" w:color="auto"/>
        <w:left w:val="none" w:sz="0" w:space="0" w:color="auto"/>
        <w:bottom w:val="none" w:sz="0" w:space="0" w:color="auto"/>
        <w:right w:val="none" w:sz="0" w:space="0" w:color="auto"/>
      </w:divBdr>
    </w:div>
    <w:div w:id="260918862">
      <w:bodyDiv w:val="1"/>
      <w:marLeft w:val="0"/>
      <w:marRight w:val="0"/>
      <w:marTop w:val="0"/>
      <w:marBottom w:val="0"/>
      <w:divBdr>
        <w:top w:val="none" w:sz="0" w:space="0" w:color="auto"/>
        <w:left w:val="none" w:sz="0" w:space="0" w:color="auto"/>
        <w:bottom w:val="none" w:sz="0" w:space="0" w:color="auto"/>
        <w:right w:val="none" w:sz="0" w:space="0" w:color="auto"/>
      </w:divBdr>
    </w:div>
    <w:div w:id="323244875">
      <w:bodyDiv w:val="1"/>
      <w:marLeft w:val="0"/>
      <w:marRight w:val="0"/>
      <w:marTop w:val="0"/>
      <w:marBottom w:val="0"/>
      <w:divBdr>
        <w:top w:val="none" w:sz="0" w:space="0" w:color="auto"/>
        <w:left w:val="none" w:sz="0" w:space="0" w:color="auto"/>
        <w:bottom w:val="none" w:sz="0" w:space="0" w:color="auto"/>
        <w:right w:val="none" w:sz="0" w:space="0" w:color="auto"/>
      </w:divBdr>
    </w:div>
    <w:div w:id="361443627">
      <w:bodyDiv w:val="1"/>
      <w:marLeft w:val="0"/>
      <w:marRight w:val="0"/>
      <w:marTop w:val="0"/>
      <w:marBottom w:val="0"/>
      <w:divBdr>
        <w:top w:val="none" w:sz="0" w:space="0" w:color="auto"/>
        <w:left w:val="none" w:sz="0" w:space="0" w:color="auto"/>
        <w:bottom w:val="none" w:sz="0" w:space="0" w:color="auto"/>
        <w:right w:val="none" w:sz="0" w:space="0" w:color="auto"/>
      </w:divBdr>
    </w:div>
    <w:div w:id="362557793">
      <w:bodyDiv w:val="1"/>
      <w:marLeft w:val="0"/>
      <w:marRight w:val="0"/>
      <w:marTop w:val="0"/>
      <w:marBottom w:val="0"/>
      <w:divBdr>
        <w:top w:val="none" w:sz="0" w:space="0" w:color="auto"/>
        <w:left w:val="none" w:sz="0" w:space="0" w:color="auto"/>
        <w:bottom w:val="none" w:sz="0" w:space="0" w:color="auto"/>
        <w:right w:val="none" w:sz="0" w:space="0" w:color="auto"/>
      </w:divBdr>
    </w:div>
    <w:div w:id="373164187">
      <w:bodyDiv w:val="1"/>
      <w:marLeft w:val="0"/>
      <w:marRight w:val="0"/>
      <w:marTop w:val="0"/>
      <w:marBottom w:val="0"/>
      <w:divBdr>
        <w:top w:val="none" w:sz="0" w:space="0" w:color="auto"/>
        <w:left w:val="none" w:sz="0" w:space="0" w:color="auto"/>
        <w:bottom w:val="none" w:sz="0" w:space="0" w:color="auto"/>
        <w:right w:val="none" w:sz="0" w:space="0" w:color="auto"/>
      </w:divBdr>
    </w:div>
    <w:div w:id="379787118">
      <w:bodyDiv w:val="1"/>
      <w:marLeft w:val="0"/>
      <w:marRight w:val="0"/>
      <w:marTop w:val="0"/>
      <w:marBottom w:val="0"/>
      <w:divBdr>
        <w:top w:val="none" w:sz="0" w:space="0" w:color="auto"/>
        <w:left w:val="none" w:sz="0" w:space="0" w:color="auto"/>
        <w:bottom w:val="none" w:sz="0" w:space="0" w:color="auto"/>
        <w:right w:val="none" w:sz="0" w:space="0" w:color="auto"/>
      </w:divBdr>
    </w:div>
    <w:div w:id="387146563">
      <w:bodyDiv w:val="1"/>
      <w:marLeft w:val="0"/>
      <w:marRight w:val="0"/>
      <w:marTop w:val="0"/>
      <w:marBottom w:val="0"/>
      <w:divBdr>
        <w:top w:val="none" w:sz="0" w:space="0" w:color="auto"/>
        <w:left w:val="none" w:sz="0" w:space="0" w:color="auto"/>
        <w:bottom w:val="none" w:sz="0" w:space="0" w:color="auto"/>
        <w:right w:val="none" w:sz="0" w:space="0" w:color="auto"/>
      </w:divBdr>
    </w:div>
    <w:div w:id="387455474">
      <w:bodyDiv w:val="1"/>
      <w:marLeft w:val="0"/>
      <w:marRight w:val="0"/>
      <w:marTop w:val="0"/>
      <w:marBottom w:val="0"/>
      <w:divBdr>
        <w:top w:val="none" w:sz="0" w:space="0" w:color="auto"/>
        <w:left w:val="none" w:sz="0" w:space="0" w:color="auto"/>
        <w:bottom w:val="none" w:sz="0" w:space="0" w:color="auto"/>
        <w:right w:val="none" w:sz="0" w:space="0" w:color="auto"/>
      </w:divBdr>
    </w:div>
    <w:div w:id="396051819">
      <w:bodyDiv w:val="1"/>
      <w:marLeft w:val="0"/>
      <w:marRight w:val="0"/>
      <w:marTop w:val="0"/>
      <w:marBottom w:val="0"/>
      <w:divBdr>
        <w:top w:val="none" w:sz="0" w:space="0" w:color="auto"/>
        <w:left w:val="none" w:sz="0" w:space="0" w:color="auto"/>
        <w:bottom w:val="none" w:sz="0" w:space="0" w:color="auto"/>
        <w:right w:val="none" w:sz="0" w:space="0" w:color="auto"/>
      </w:divBdr>
    </w:div>
    <w:div w:id="402217593">
      <w:bodyDiv w:val="1"/>
      <w:marLeft w:val="0"/>
      <w:marRight w:val="0"/>
      <w:marTop w:val="0"/>
      <w:marBottom w:val="0"/>
      <w:divBdr>
        <w:top w:val="none" w:sz="0" w:space="0" w:color="auto"/>
        <w:left w:val="none" w:sz="0" w:space="0" w:color="auto"/>
        <w:bottom w:val="none" w:sz="0" w:space="0" w:color="auto"/>
        <w:right w:val="none" w:sz="0" w:space="0" w:color="auto"/>
      </w:divBdr>
    </w:div>
    <w:div w:id="415442735">
      <w:bodyDiv w:val="1"/>
      <w:marLeft w:val="0"/>
      <w:marRight w:val="0"/>
      <w:marTop w:val="0"/>
      <w:marBottom w:val="0"/>
      <w:divBdr>
        <w:top w:val="none" w:sz="0" w:space="0" w:color="auto"/>
        <w:left w:val="none" w:sz="0" w:space="0" w:color="auto"/>
        <w:bottom w:val="none" w:sz="0" w:space="0" w:color="auto"/>
        <w:right w:val="none" w:sz="0" w:space="0" w:color="auto"/>
      </w:divBdr>
    </w:div>
    <w:div w:id="421142755">
      <w:bodyDiv w:val="1"/>
      <w:marLeft w:val="0"/>
      <w:marRight w:val="0"/>
      <w:marTop w:val="0"/>
      <w:marBottom w:val="0"/>
      <w:divBdr>
        <w:top w:val="none" w:sz="0" w:space="0" w:color="auto"/>
        <w:left w:val="none" w:sz="0" w:space="0" w:color="auto"/>
        <w:bottom w:val="none" w:sz="0" w:space="0" w:color="auto"/>
        <w:right w:val="none" w:sz="0" w:space="0" w:color="auto"/>
      </w:divBdr>
    </w:div>
    <w:div w:id="426852460">
      <w:bodyDiv w:val="1"/>
      <w:marLeft w:val="0"/>
      <w:marRight w:val="0"/>
      <w:marTop w:val="0"/>
      <w:marBottom w:val="0"/>
      <w:divBdr>
        <w:top w:val="none" w:sz="0" w:space="0" w:color="auto"/>
        <w:left w:val="none" w:sz="0" w:space="0" w:color="auto"/>
        <w:bottom w:val="none" w:sz="0" w:space="0" w:color="auto"/>
        <w:right w:val="none" w:sz="0" w:space="0" w:color="auto"/>
      </w:divBdr>
    </w:div>
    <w:div w:id="444619319">
      <w:bodyDiv w:val="1"/>
      <w:marLeft w:val="0"/>
      <w:marRight w:val="0"/>
      <w:marTop w:val="0"/>
      <w:marBottom w:val="0"/>
      <w:divBdr>
        <w:top w:val="none" w:sz="0" w:space="0" w:color="auto"/>
        <w:left w:val="none" w:sz="0" w:space="0" w:color="auto"/>
        <w:bottom w:val="none" w:sz="0" w:space="0" w:color="auto"/>
        <w:right w:val="none" w:sz="0" w:space="0" w:color="auto"/>
      </w:divBdr>
    </w:div>
    <w:div w:id="447821465">
      <w:bodyDiv w:val="1"/>
      <w:marLeft w:val="0"/>
      <w:marRight w:val="0"/>
      <w:marTop w:val="0"/>
      <w:marBottom w:val="0"/>
      <w:divBdr>
        <w:top w:val="none" w:sz="0" w:space="0" w:color="auto"/>
        <w:left w:val="none" w:sz="0" w:space="0" w:color="auto"/>
        <w:bottom w:val="none" w:sz="0" w:space="0" w:color="auto"/>
        <w:right w:val="none" w:sz="0" w:space="0" w:color="auto"/>
      </w:divBdr>
    </w:div>
    <w:div w:id="472141612">
      <w:bodyDiv w:val="1"/>
      <w:marLeft w:val="0"/>
      <w:marRight w:val="0"/>
      <w:marTop w:val="0"/>
      <w:marBottom w:val="0"/>
      <w:divBdr>
        <w:top w:val="none" w:sz="0" w:space="0" w:color="auto"/>
        <w:left w:val="none" w:sz="0" w:space="0" w:color="auto"/>
        <w:bottom w:val="none" w:sz="0" w:space="0" w:color="auto"/>
        <w:right w:val="none" w:sz="0" w:space="0" w:color="auto"/>
      </w:divBdr>
    </w:div>
    <w:div w:id="574243854">
      <w:bodyDiv w:val="1"/>
      <w:marLeft w:val="0"/>
      <w:marRight w:val="0"/>
      <w:marTop w:val="0"/>
      <w:marBottom w:val="0"/>
      <w:divBdr>
        <w:top w:val="none" w:sz="0" w:space="0" w:color="auto"/>
        <w:left w:val="none" w:sz="0" w:space="0" w:color="auto"/>
        <w:bottom w:val="none" w:sz="0" w:space="0" w:color="auto"/>
        <w:right w:val="none" w:sz="0" w:space="0" w:color="auto"/>
      </w:divBdr>
    </w:div>
    <w:div w:id="577712335">
      <w:bodyDiv w:val="1"/>
      <w:marLeft w:val="0"/>
      <w:marRight w:val="0"/>
      <w:marTop w:val="0"/>
      <w:marBottom w:val="0"/>
      <w:divBdr>
        <w:top w:val="none" w:sz="0" w:space="0" w:color="auto"/>
        <w:left w:val="none" w:sz="0" w:space="0" w:color="auto"/>
        <w:bottom w:val="none" w:sz="0" w:space="0" w:color="auto"/>
        <w:right w:val="none" w:sz="0" w:space="0" w:color="auto"/>
      </w:divBdr>
    </w:div>
    <w:div w:id="656039134">
      <w:bodyDiv w:val="1"/>
      <w:marLeft w:val="0"/>
      <w:marRight w:val="0"/>
      <w:marTop w:val="0"/>
      <w:marBottom w:val="0"/>
      <w:divBdr>
        <w:top w:val="none" w:sz="0" w:space="0" w:color="auto"/>
        <w:left w:val="none" w:sz="0" w:space="0" w:color="auto"/>
        <w:bottom w:val="none" w:sz="0" w:space="0" w:color="auto"/>
        <w:right w:val="none" w:sz="0" w:space="0" w:color="auto"/>
      </w:divBdr>
    </w:div>
    <w:div w:id="668405578">
      <w:bodyDiv w:val="1"/>
      <w:marLeft w:val="0"/>
      <w:marRight w:val="0"/>
      <w:marTop w:val="0"/>
      <w:marBottom w:val="0"/>
      <w:divBdr>
        <w:top w:val="none" w:sz="0" w:space="0" w:color="auto"/>
        <w:left w:val="none" w:sz="0" w:space="0" w:color="auto"/>
        <w:bottom w:val="none" w:sz="0" w:space="0" w:color="auto"/>
        <w:right w:val="none" w:sz="0" w:space="0" w:color="auto"/>
      </w:divBdr>
    </w:div>
    <w:div w:id="692724935">
      <w:bodyDiv w:val="1"/>
      <w:marLeft w:val="0"/>
      <w:marRight w:val="0"/>
      <w:marTop w:val="0"/>
      <w:marBottom w:val="0"/>
      <w:divBdr>
        <w:top w:val="none" w:sz="0" w:space="0" w:color="auto"/>
        <w:left w:val="none" w:sz="0" w:space="0" w:color="auto"/>
        <w:bottom w:val="none" w:sz="0" w:space="0" w:color="auto"/>
        <w:right w:val="none" w:sz="0" w:space="0" w:color="auto"/>
      </w:divBdr>
    </w:div>
    <w:div w:id="700204576">
      <w:bodyDiv w:val="1"/>
      <w:marLeft w:val="0"/>
      <w:marRight w:val="0"/>
      <w:marTop w:val="0"/>
      <w:marBottom w:val="0"/>
      <w:divBdr>
        <w:top w:val="none" w:sz="0" w:space="0" w:color="auto"/>
        <w:left w:val="none" w:sz="0" w:space="0" w:color="auto"/>
        <w:bottom w:val="none" w:sz="0" w:space="0" w:color="auto"/>
        <w:right w:val="none" w:sz="0" w:space="0" w:color="auto"/>
      </w:divBdr>
    </w:div>
    <w:div w:id="717632348">
      <w:bodyDiv w:val="1"/>
      <w:marLeft w:val="0"/>
      <w:marRight w:val="0"/>
      <w:marTop w:val="0"/>
      <w:marBottom w:val="0"/>
      <w:divBdr>
        <w:top w:val="none" w:sz="0" w:space="0" w:color="auto"/>
        <w:left w:val="none" w:sz="0" w:space="0" w:color="auto"/>
        <w:bottom w:val="none" w:sz="0" w:space="0" w:color="auto"/>
        <w:right w:val="none" w:sz="0" w:space="0" w:color="auto"/>
      </w:divBdr>
    </w:div>
    <w:div w:id="761755712">
      <w:bodyDiv w:val="1"/>
      <w:marLeft w:val="0"/>
      <w:marRight w:val="0"/>
      <w:marTop w:val="0"/>
      <w:marBottom w:val="0"/>
      <w:divBdr>
        <w:top w:val="none" w:sz="0" w:space="0" w:color="auto"/>
        <w:left w:val="none" w:sz="0" w:space="0" w:color="auto"/>
        <w:bottom w:val="none" w:sz="0" w:space="0" w:color="auto"/>
        <w:right w:val="none" w:sz="0" w:space="0" w:color="auto"/>
      </w:divBdr>
    </w:div>
    <w:div w:id="796412688">
      <w:bodyDiv w:val="1"/>
      <w:marLeft w:val="0"/>
      <w:marRight w:val="0"/>
      <w:marTop w:val="0"/>
      <w:marBottom w:val="0"/>
      <w:divBdr>
        <w:top w:val="none" w:sz="0" w:space="0" w:color="auto"/>
        <w:left w:val="none" w:sz="0" w:space="0" w:color="auto"/>
        <w:bottom w:val="none" w:sz="0" w:space="0" w:color="auto"/>
        <w:right w:val="none" w:sz="0" w:space="0" w:color="auto"/>
      </w:divBdr>
    </w:div>
    <w:div w:id="823548311">
      <w:bodyDiv w:val="1"/>
      <w:marLeft w:val="0"/>
      <w:marRight w:val="0"/>
      <w:marTop w:val="0"/>
      <w:marBottom w:val="0"/>
      <w:divBdr>
        <w:top w:val="none" w:sz="0" w:space="0" w:color="auto"/>
        <w:left w:val="none" w:sz="0" w:space="0" w:color="auto"/>
        <w:bottom w:val="none" w:sz="0" w:space="0" w:color="auto"/>
        <w:right w:val="none" w:sz="0" w:space="0" w:color="auto"/>
      </w:divBdr>
    </w:div>
    <w:div w:id="837571811">
      <w:bodyDiv w:val="1"/>
      <w:marLeft w:val="0"/>
      <w:marRight w:val="0"/>
      <w:marTop w:val="0"/>
      <w:marBottom w:val="0"/>
      <w:divBdr>
        <w:top w:val="none" w:sz="0" w:space="0" w:color="auto"/>
        <w:left w:val="none" w:sz="0" w:space="0" w:color="auto"/>
        <w:bottom w:val="none" w:sz="0" w:space="0" w:color="auto"/>
        <w:right w:val="none" w:sz="0" w:space="0" w:color="auto"/>
      </w:divBdr>
    </w:div>
    <w:div w:id="854535697">
      <w:bodyDiv w:val="1"/>
      <w:marLeft w:val="0"/>
      <w:marRight w:val="0"/>
      <w:marTop w:val="0"/>
      <w:marBottom w:val="0"/>
      <w:divBdr>
        <w:top w:val="none" w:sz="0" w:space="0" w:color="auto"/>
        <w:left w:val="none" w:sz="0" w:space="0" w:color="auto"/>
        <w:bottom w:val="none" w:sz="0" w:space="0" w:color="auto"/>
        <w:right w:val="none" w:sz="0" w:space="0" w:color="auto"/>
      </w:divBdr>
    </w:div>
    <w:div w:id="941037239">
      <w:bodyDiv w:val="1"/>
      <w:marLeft w:val="0"/>
      <w:marRight w:val="0"/>
      <w:marTop w:val="0"/>
      <w:marBottom w:val="0"/>
      <w:divBdr>
        <w:top w:val="none" w:sz="0" w:space="0" w:color="auto"/>
        <w:left w:val="none" w:sz="0" w:space="0" w:color="auto"/>
        <w:bottom w:val="none" w:sz="0" w:space="0" w:color="auto"/>
        <w:right w:val="none" w:sz="0" w:space="0" w:color="auto"/>
      </w:divBdr>
    </w:div>
    <w:div w:id="949431437">
      <w:bodyDiv w:val="1"/>
      <w:marLeft w:val="0"/>
      <w:marRight w:val="0"/>
      <w:marTop w:val="0"/>
      <w:marBottom w:val="0"/>
      <w:divBdr>
        <w:top w:val="none" w:sz="0" w:space="0" w:color="auto"/>
        <w:left w:val="none" w:sz="0" w:space="0" w:color="auto"/>
        <w:bottom w:val="none" w:sz="0" w:space="0" w:color="auto"/>
        <w:right w:val="none" w:sz="0" w:space="0" w:color="auto"/>
      </w:divBdr>
    </w:div>
    <w:div w:id="1010182081">
      <w:bodyDiv w:val="1"/>
      <w:marLeft w:val="0"/>
      <w:marRight w:val="0"/>
      <w:marTop w:val="0"/>
      <w:marBottom w:val="0"/>
      <w:divBdr>
        <w:top w:val="none" w:sz="0" w:space="0" w:color="auto"/>
        <w:left w:val="none" w:sz="0" w:space="0" w:color="auto"/>
        <w:bottom w:val="none" w:sz="0" w:space="0" w:color="auto"/>
        <w:right w:val="none" w:sz="0" w:space="0" w:color="auto"/>
      </w:divBdr>
    </w:div>
    <w:div w:id="1034429516">
      <w:bodyDiv w:val="1"/>
      <w:marLeft w:val="0"/>
      <w:marRight w:val="0"/>
      <w:marTop w:val="0"/>
      <w:marBottom w:val="0"/>
      <w:divBdr>
        <w:top w:val="none" w:sz="0" w:space="0" w:color="auto"/>
        <w:left w:val="none" w:sz="0" w:space="0" w:color="auto"/>
        <w:bottom w:val="none" w:sz="0" w:space="0" w:color="auto"/>
        <w:right w:val="none" w:sz="0" w:space="0" w:color="auto"/>
      </w:divBdr>
    </w:div>
    <w:div w:id="1050962855">
      <w:bodyDiv w:val="1"/>
      <w:marLeft w:val="0"/>
      <w:marRight w:val="0"/>
      <w:marTop w:val="0"/>
      <w:marBottom w:val="0"/>
      <w:divBdr>
        <w:top w:val="none" w:sz="0" w:space="0" w:color="auto"/>
        <w:left w:val="none" w:sz="0" w:space="0" w:color="auto"/>
        <w:bottom w:val="none" w:sz="0" w:space="0" w:color="auto"/>
        <w:right w:val="none" w:sz="0" w:space="0" w:color="auto"/>
      </w:divBdr>
    </w:div>
    <w:div w:id="1074818428">
      <w:bodyDiv w:val="1"/>
      <w:marLeft w:val="0"/>
      <w:marRight w:val="0"/>
      <w:marTop w:val="0"/>
      <w:marBottom w:val="0"/>
      <w:divBdr>
        <w:top w:val="none" w:sz="0" w:space="0" w:color="auto"/>
        <w:left w:val="none" w:sz="0" w:space="0" w:color="auto"/>
        <w:bottom w:val="none" w:sz="0" w:space="0" w:color="auto"/>
        <w:right w:val="none" w:sz="0" w:space="0" w:color="auto"/>
      </w:divBdr>
    </w:div>
    <w:div w:id="1082533928">
      <w:bodyDiv w:val="1"/>
      <w:marLeft w:val="0"/>
      <w:marRight w:val="0"/>
      <w:marTop w:val="0"/>
      <w:marBottom w:val="0"/>
      <w:divBdr>
        <w:top w:val="none" w:sz="0" w:space="0" w:color="auto"/>
        <w:left w:val="none" w:sz="0" w:space="0" w:color="auto"/>
        <w:bottom w:val="none" w:sz="0" w:space="0" w:color="auto"/>
        <w:right w:val="none" w:sz="0" w:space="0" w:color="auto"/>
      </w:divBdr>
    </w:div>
    <w:div w:id="1117681909">
      <w:bodyDiv w:val="1"/>
      <w:marLeft w:val="0"/>
      <w:marRight w:val="0"/>
      <w:marTop w:val="0"/>
      <w:marBottom w:val="0"/>
      <w:divBdr>
        <w:top w:val="none" w:sz="0" w:space="0" w:color="auto"/>
        <w:left w:val="none" w:sz="0" w:space="0" w:color="auto"/>
        <w:bottom w:val="none" w:sz="0" w:space="0" w:color="auto"/>
        <w:right w:val="none" w:sz="0" w:space="0" w:color="auto"/>
      </w:divBdr>
    </w:div>
    <w:div w:id="1123688527">
      <w:bodyDiv w:val="1"/>
      <w:marLeft w:val="0"/>
      <w:marRight w:val="0"/>
      <w:marTop w:val="0"/>
      <w:marBottom w:val="0"/>
      <w:divBdr>
        <w:top w:val="none" w:sz="0" w:space="0" w:color="auto"/>
        <w:left w:val="none" w:sz="0" w:space="0" w:color="auto"/>
        <w:bottom w:val="none" w:sz="0" w:space="0" w:color="auto"/>
        <w:right w:val="none" w:sz="0" w:space="0" w:color="auto"/>
      </w:divBdr>
    </w:div>
    <w:div w:id="1125659095">
      <w:bodyDiv w:val="1"/>
      <w:marLeft w:val="0"/>
      <w:marRight w:val="0"/>
      <w:marTop w:val="0"/>
      <w:marBottom w:val="0"/>
      <w:divBdr>
        <w:top w:val="none" w:sz="0" w:space="0" w:color="auto"/>
        <w:left w:val="none" w:sz="0" w:space="0" w:color="auto"/>
        <w:bottom w:val="none" w:sz="0" w:space="0" w:color="auto"/>
        <w:right w:val="none" w:sz="0" w:space="0" w:color="auto"/>
      </w:divBdr>
    </w:div>
    <w:div w:id="1200511160">
      <w:bodyDiv w:val="1"/>
      <w:marLeft w:val="0"/>
      <w:marRight w:val="0"/>
      <w:marTop w:val="0"/>
      <w:marBottom w:val="0"/>
      <w:divBdr>
        <w:top w:val="none" w:sz="0" w:space="0" w:color="auto"/>
        <w:left w:val="none" w:sz="0" w:space="0" w:color="auto"/>
        <w:bottom w:val="none" w:sz="0" w:space="0" w:color="auto"/>
        <w:right w:val="none" w:sz="0" w:space="0" w:color="auto"/>
      </w:divBdr>
    </w:div>
    <w:div w:id="1200704557">
      <w:bodyDiv w:val="1"/>
      <w:marLeft w:val="0"/>
      <w:marRight w:val="0"/>
      <w:marTop w:val="0"/>
      <w:marBottom w:val="0"/>
      <w:divBdr>
        <w:top w:val="none" w:sz="0" w:space="0" w:color="auto"/>
        <w:left w:val="none" w:sz="0" w:space="0" w:color="auto"/>
        <w:bottom w:val="none" w:sz="0" w:space="0" w:color="auto"/>
        <w:right w:val="none" w:sz="0" w:space="0" w:color="auto"/>
      </w:divBdr>
    </w:div>
    <w:div w:id="1219319840">
      <w:bodyDiv w:val="1"/>
      <w:marLeft w:val="0"/>
      <w:marRight w:val="0"/>
      <w:marTop w:val="0"/>
      <w:marBottom w:val="0"/>
      <w:divBdr>
        <w:top w:val="none" w:sz="0" w:space="0" w:color="auto"/>
        <w:left w:val="none" w:sz="0" w:space="0" w:color="auto"/>
        <w:bottom w:val="none" w:sz="0" w:space="0" w:color="auto"/>
        <w:right w:val="none" w:sz="0" w:space="0" w:color="auto"/>
      </w:divBdr>
    </w:div>
    <w:div w:id="1225222173">
      <w:bodyDiv w:val="1"/>
      <w:marLeft w:val="0"/>
      <w:marRight w:val="0"/>
      <w:marTop w:val="0"/>
      <w:marBottom w:val="0"/>
      <w:divBdr>
        <w:top w:val="none" w:sz="0" w:space="0" w:color="auto"/>
        <w:left w:val="none" w:sz="0" w:space="0" w:color="auto"/>
        <w:bottom w:val="none" w:sz="0" w:space="0" w:color="auto"/>
        <w:right w:val="none" w:sz="0" w:space="0" w:color="auto"/>
      </w:divBdr>
    </w:div>
    <w:div w:id="1273052783">
      <w:bodyDiv w:val="1"/>
      <w:marLeft w:val="0"/>
      <w:marRight w:val="0"/>
      <w:marTop w:val="0"/>
      <w:marBottom w:val="0"/>
      <w:divBdr>
        <w:top w:val="none" w:sz="0" w:space="0" w:color="auto"/>
        <w:left w:val="none" w:sz="0" w:space="0" w:color="auto"/>
        <w:bottom w:val="none" w:sz="0" w:space="0" w:color="auto"/>
        <w:right w:val="none" w:sz="0" w:space="0" w:color="auto"/>
      </w:divBdr>
    </w:div>
    <w:div w:id="1284768012">
      <w:bodyDiv w:val="1"/>
      <w:marLeft w:val="0"/>
      <w:marRight w:val="0"/>
      <w:marTop w:val="0"/>
      <w:marBottom w:val="0"/>
      <w:divBdr>
        <w:top w:val="none" w:sz="0" w:space="0" w:color="auto"/>
        <w:left w:val="none" w:sz="0" w:space="0" w:color="auto"/>
        <w:bottom w:val="none" w:sz="0" w:space="0" w:color="auto"/>
        <w:right w:val="none" w:sz="0" w:space="0" w:color="auto"/>
      </w:divBdr>
    </w:div>
    <w:div w:id="1299217026">
      <w:bodyDiv w:val="1"/>
      <w:marLeft w:val="0"/>
      <w:marRight w:val="0"/>
      <w:marTop w:val="0"/>
      <w:marBottom w:val="0"/>
      <w:divBdr>
        <w:top w:val="none" w:sz="0" w:space="0" w:color="auto"/>
        <w:left w:val="none" w:sz="0" w:space="0" w:color="auto"/>
        <w:bottom w:val="none" w:sz="0" w:space="0" w:color="auto"/>
        <w:right w:val="none" w:sz="0" w:space="0" w:color="auto"/>
      </w:divBdr>
    </w:div>
    <w:div w:id="1304502529">
      <w:bodyDiv w:val="1"/>
      <w:marLeft w:val="0"/>
      <w:marRight w:val="0"/>
      <w:marTop w:val="0"/>
      <w:marBottom w:val="0"/>
      <w:divBdr>
        <w:top w:val="none" w:sz="0" w:space="0" w:color="auto"/>
        <w:left w:val="none" w:sz="0" w:space="0" w:color="auto"/>
        <w:bottom w:val="none" w:sz="0" w:space="0" w:color="auto"/>
        <w:right w:val="none" w:sz="0" w:space="0" w:color="auto"/>
      </w:divBdr>
    </w:div>
    <w:div w:id="1304652287">
      <w:bodyDiv w:val="1"/>
      <w:marLeft w:val="0"/>
      <w:marRight w:val="0"/>
      <w:marTop w:val="0"/>
      <w:marBottom w:val="0"/>
      <w:divBdr>
        <w:top w:val="none" w:sz="0" w:space="0" w:color="auto"/>
        <w:left w:val="none" w:sz="0" w:space="0" w:color="auto"/>
        <w:bottom w:val="none" w:sz="0" w:space="0" w:color="auto"/>
        <w:right w:val="none" w:sz="0" w:space="0" w:color="auto"/>
      </w:divBdr>
    </w:div>
    <w:div w:id="1308827308">
      <w:bodyDiv w:val="1"/>
      <w:marLeft w:val="0"/>
      <w:marRight w:val="0"/>
      <w:marTop w:val="0"/>
      <w:marBottom w:val="0"/>
      <w:divBdr>
        <w:top w:val="none" w:sz="0" w:space="0" w:color="auto"/>
        <w:left w:val="none" w:sz="0" w:space="0" w:color="auto"/>
        <w:bottom w:val="none" w:sz="0" w:space="0" w:color="auto"/>
        <w:right w:val="none" w:sz="0" w:space="0" w:color="auto"/>
      </w:divBdr>
    </w:div>
    <w:div w:id="1311519703">
      <w:bodyDiv w:val="1"/>
      <w:marLeft w:val="0"/>
      <w:marRight w:val="0"/>
      <w:marTop w:val="0"/>
      <w:marBottom w:val="0"/>
      <w:divBdr>
        <w:top w:val="none" w:sz="0" w:space="0" w:color="auto"/>
        <w:left w:val="none" w:sz="0" w:space="0" w:color="auto"/>
        <w:bottom w:val="none" w:sz="0" w:space="0" w:color="auto"/>
        <w:right w:val="none" w:sz="0" w:space="0" w:color="auto"/>
      </w:divBdr>
    </w:div>
    <w:div w:id="1330138117">
      <w:bodyDiv w:val="1"/>
      <w:marLeft w:val="0"/>
      <w:marRight w:val="0"/>
      <w:marTop w:val="0"/>
      <w:marBottom w:val="0"/>
      <w:divBdr>
        <w:top w:val="none" w:sz="0" w:space="0" w:color="auto"/>
        <w:left w:val="none" w:sz="0" w:space="0" w:color="auto"/>
        <w:bottom w:val="none" w:sz="0" w:space="0" w:color="auto"/>
        <w:right w:val="none" w:sz="0" w:space="0" w:color="auto"/>
      </w:divBdr>
    </w:div>
    <w:div w:id="1361783790">
      <w:bodyDiv w:val="1"/>
      <w:marLeft w:val="0"/>
      <w:marRight w:val="0"/>
      <w:marTop w:val="0"/>
      <w:marBottom w:val="0"/>
      <w:divBdr>
        <w:top w:val="none" w:sz="0" w:space="0" w:color="auto"/>
        <w:left w:val="none" w:sz="0" w:space="0" w:color="auto"/>
        <w:bottom w:val="none" w:sz="0" w:space="0" w:color="auto"/>
        <w:right w:val="none" w:sz="0" w:space="0" w:color="auto"/>
      </w:divBdr>
    </w:div>
    <w:div w:id="1362441260">
      <w:bodyDiv w:val="1"/>
      <w:marLeft w:val="0"/>
      <w:marRight w:val="0"/>
      <w:marTop w:val="0"/>
      <w:marBottom w:val="0"/>
      <w:divBdr>
        <w:top w:val="none" w:sz="0" w:space="0" w:color="auto"/>
        <w:left w:val="none" w:sz="0" w:space="0" w:color="auto"/>
        <w:bottom w:val="none" w:sz="0" w:space="0" w:color="auto"/>
        <w:right w:val="none" w:sz="0" w:space="0" w:color="auto"/>
      </w:divBdr>
    </w:div>
    <w:div w:id="1395347289">
      <w:bodyDiv w:val="1"/>
      <w:marLeft w:val="0"/>
      <w:marRight w:val="0"/>
      <w:marTop w:val="0"/>
      <w:marBottom w:val="0"/>
      <w:divBdr>
        <w:top w:val="none" w:sz="0" w:space="0" w:color="auto"/>
        <w:left w:val="none" w:sz="0" w:space="0" w:color="auto"/>
        <w:bottom w:val="none" w:sz="0" w:space="0" w:color="auto"/>
        <w:right w:val="none" w:sz="0" w:space="0" w:color="auto"/>
      </w:divBdr>
    </w:div>
    <w:div w:id="1432121929">
      <w:bodyDiv w:val="1"/>
      <w:marLeft w:val="0"/>
      <w:marRight w:val="0"/>
      <w:marTop w:val="0"/>
      <w:marBottom w:val="0"/>
      <w:divBdr>
        <w:top w:val="none" w:sz="0" w:space="0" w:color="auto"/>
        <w:left w:val="none" w:sz="0" w:space="0" w:color="auto"/>
        <w:bottom w:val="none" w:sz="0" w:space="0" w:color="auto"/>
        <w:right w:val="none" w:sz="0" w:space="0" w:color="auto"/>
      </w:divBdr>
    </w:div>
    <w:div w:id="1444879446">
      <w:bodyDiv w:val="1"/>
      <w:marLeft w:val="0"/>
      <w:marRight w:val="0"/>
      <w:marTop w:val="0"/>
      <w:marBottom w:val="0"/>
      <w:divBdr>
        <w:top w:val="none" w:sz="0" w:space="0" w:color="auto"/>
        <w:left w:val="none" w:sz="0" w:space="0" w:color="auto"/>
        <w:bottom w:val="none" w:sz="0" w:space="0" w:color="auto"/>
        <w:right w:val="none" w:sz="0" w:space="0" w:color="auto"/>
      </w:divBdr>
    </w:div>
    <w:div w:id="1464541501">
      <w:bodyDiv w:val="1"/>
      <w:marLeft w:val="0"/>
      <w:marRight w:val="0"/>
      <w:marTop w:val="0"/>
      <w:marBottom w:val="0"/>
      <w:divBdr>
        <w:top w:val="none" w:sz="0" w:space="0" w:color="auto"/>
        <w:left w:val="none" w:sz="0" w:space="0" w:color="auto"/>
        <w:bottom w:val="none" w:sz="0" w:space="0" w:color="auto"/>
        <w:right w:val="none" w:sz="0" w:space="0" w:color="auto"/>
      </w:divBdr>
    </w:div>
    <w:div w:id="1471945761">
      <w:bodyDiv w:val="1"/>
      <w:marLeft w:val="0"/>
      <w:marRight w:val="0"/>
      <w:marTop w:val="0"/>
      <w:marBottom w:val="0"/>
      <w:divBdr>
        <w:top w:val="none" w:sz="0" w:space="0" w:color="auto"/>
        <w:left w:val="none" w:sz="0" w:space="0" w:color="auto"/>
        <w:bottom w:val="none" w:sz="0" w:space="0" w:color="auto"/>
        <w:right w:val="none" w:sz="0" w:space="0" w:color="auto"/>
      </w:divBdr>
    </w:div>
    <w:div w:id="1475760280">
      <w:bodyDiv w:val="1"/>
      <w:marLeft w:val="0"/>
      <w:marRight w:val="0"/>
      <w:marTop w:val="0"/>
      <w:marBottom w:val="0"/>
      <w:divBdr>
        <w:top w:val="none" w:sz="0" w:space="0" w:color="auto"/>
        <w:left w:val="none" w:sz="0" w:space="0" w:color="auto"/>
        <w:bottom w:val="none" w:sz="0" w:space="0" w:color="auto"/>
        <w:right w:val="none" w:sz="0" w:space="0" w:color="auto"/>
      </w:divBdr>
    </w:div>
    <w:div w:id="1548294994">
      <w:bodyDiv w:val="1"/>
      <w:marLeft w:val="0"/>
      <w:marRight w:val="0"/>
      <w:marTop w:val="0"/>
      <w:marBottom w:val="0"/>
      <w:divBdr>
        <w:top w:val="none" w:sz="0" w:space="0" w:color="auto"/>
        <w:left w:val="none" w:sz="0" w:space="0" w:color="auto"/>
        <w:bottom w:val="none" w:sz="0" w:space="0" w:color="auto"/>
        <w:right w:val="none" w:sz="0" w:space="0" w:color="auto"/>
      </w:divBdr>
    </w:div>
    <w:div w:id="1589197692">
      <w:bodyDiv w:val="1"/>
      <w:marLeft w:val="0"/>
      <w:marRight w:val="0"/>
      <w:marTop w:val="0"/>
      <w:marBottom w:val="0"/>
      <w:divBdr>
        <w:top w:val="none" w:sz="0" w:space="0" w:color="auto"/>
        <w:left w:val="none" w:sz="0" w:space="0" w:color="auto"/>
        <w:bottom w:val="none" w:sz="0" w:space="0" w:color="auto"/>
        <w:right w:val="none" w:sz="0" w:space="0" w:color="auto"/>
      </w:divBdr>
    </w:div>
    <w:div w:id="1594776331">
      <w:bodyDiv w:val="1"/>
      <w:marLeft w:val="0"/>
      <w:marRight w:val="0"/>
      <w:marTop w:val="0"/>
      <w:marBottom w:val="0"/>
      <w:divBdr>
        <w:top w:val="none" w:sz="0" w:space="0" w:color="auto"/>
        <w:left w:val="none" w:sz="0" w:space="0" w:color="auto"/>
        <w:bottom w:val="none" w:sz="0" w:space="0" w:color="auto"/>
        <w:right w:val="none" w:sz="0" w:space="0" w:color="auto"/>
      </w:divBdr>
    </w:div>
    <w:div w:id="1595167036">
      <w:bodyDiv w:val="1"/>
      <w:marLeft w:val="0"/>
      <w:marRight w:val="0"/>
      <w:marTop w:val="0"/>
      <w:marBottom w:val="0"/>
      <w:divBdr>
        <w:top w:val="none" w:sz="0" w:space="0" w:color="auto"/>
        <w:left w:val="none" w:sz="0" w:space="0" w:color="auto"/>
        <w:bottom w:val="none" w:sz="0" w:space="0" w:color="auto"/>
        <w:right w:val="none" w:sz="0" w:space="0" w:color="auto"/>
      </w:divBdr>
    </w:div>
    <w:div w:id="1605843696">
      <w:bodyDiv w:val="1"/>
      <w:marLeft w:val="0"/>
      <w:marRight w:val="0"/>
      <w:marTop w:val="0"/>
      <w:marBottom w:val="0"/>
      <w:divBdr>
        <w:top w:val="none" w:sz="0" w:space="0" w:color="auto"/>
        <w:left w:val="none" w:sz="0" w:space="0" w:color="auto"/>
        <w:bottom w:val="none" w:sz="0" w:space="0" w:color="auto"/>
        <w:right w:val="none" w:sz="0" w:space="0" w:color="auto"/>
      </w:divBdr>
    </w:div>
    <w:div w:id="1607038263">
      <w:bodyDiv w:val="1"/>
      <w:marLeft w:val="0"/>
      <w:marRight w:val="0"/>
      <w:marTop w:val="0"/>
      <w:marBottom w:val="0"/>
      <w:divBdr>
        <w:top w:val="none" w:sz="0" w:space="0" w:color="auto"/>
        <w:left w:val="none" w:sz="0" w:space="0" w:color="auto"/>
        <w:bottom w:val="none" w:sz="0" w:space="0" w:color="auto"/>
        <w:right w:val="none" w:sz="0" w:space="0" w:color="auto"/>
      </w:divBdr>
    </w:div>
    <w:div w:id="1612472376">
      <w:bodyDiv w:val="1"/>
      <w:marLeft w:val="0"/>
      <w:marRight w:val="0"/>
      <w:marTop w:val="0"/>
      <w:marBottom w:val="0"/>
      <w:divBdr>
        <w:top w:val="none" w:sz="0" w:space="0" w:color="auto"/>
        <w:left w:val="none" w:sz="0" w:space="0" w:color="auto"/>
        <w:bottom w:val="none" w:sz="0" w:space="0" w:color="auto"/>
        <w:right w:val="none" w:sz="0" w:space="0" w:color="auto"/>
      </w:divBdr>
    </w:div>
    <w:div w:id="1636064962">
      <w:bodyDiv w:val="1"/>
      <w:marLeft w:val="0"/>
      <w:marRight w:val="0"/>
      <w:marTop w:val="0"/>
      <w:marBottom w:val="0"/>
      <w:divBdr>
        <w:top w:val="none" w:sz="0" w:space="0" w:color="auto"/>
        <w:left w:val="none" w:sz="0" w:space="0" w:color="auto"/>
        <w:bottom w:val="none" w:sz="0" w:space="0" w:color="auto"/>
        <w:right w:val="none" w:sz="0" w:space="0" w:color="auto"/>
      </w:divBdr>
    </w:div>
    <w:div w:id="1644389239">
      <w:bodyDiv w:val="1"/>
      <w:marLeft w:val="0"/>
      <w:marRight w:val="0"/>
      <w:marTop w:val="0"/>
      <w:marBottom w:val="0"/>
      <w:divBdr>
        <w:top w:val="none" w:sz="0" w:space="0" w:color="auto"/>
        <w:left w:val="none" w:sz="0" w:space="0" w:color="auto"/>
        <w:bottom w:val="none" w:sz="0" w:space="0" w:color="auto"/>
        <w:right w:val="none" w:sz="0" w:space="0" w:color="auto"/>
      </w:divBdr>
    </w:div>
    <w:div w:id="1697920865">
      <w:bodyDiv w:val="1"/>
      <w:marLeft w:val="0"/>
      <w:marRight w:val="0"/>
      <w:marTop w:val="0"/>
      <w:marBottom w:val="0"/>
      <w:divBdr>
        <w:top w:val="none" w:sz="0" w:space="0" w:color="auto"/>
        <w:left w:val="none" w:sz="0" w:space="0" w:color="auto"/>
        <w:bottom w:val="none" w:sz="0" w:space="0" w:color="auto"/>
        <w:right w:val="none" w:sz="0" w:space="0" w:color="auto"/>
      </w:divBdr>
    </w:div>
    <w:div w:id="1711879121">
      <w:bodyDiv w:val="1"/>
      <w:marLeft w:val="0"/>
      <w:marRight w:val="0"/>
      <w:marTop w:val="0"/>
      <w:marBottom w:val="0"/>
      <w:divBdr>
        <w:top w:val="none" w:sz="0" w:space="0" w:color="auto"/>
        <w:left w:val="none" w:sz="0" w:space="0" w:color="auto"/>
        <w:bottom w:val="none" w:sz="0" w:space="0" w:color="auto"/>
        <w:right w:val="none" w:sz="0" w:space="0" w:color="auto"/>
      </w:divBdr>
    </w:div>
    <w:div w:id="1740012437">
      <w:bodyDiv w:val="1"/>
      <w:marLeft w:val="0"/>
      <w:marRight w:val="0"/>
      <w:marTop w:val="0"/>
      <w:marBottom w:val="0"/>
      <w:divBdr>
        <w:top w:val="none" w:sz="0" w:space="0" w:color="auto"/>
        <w:left w:val="none" w:sz="0" w:space="0" w:color="auto"/>
        <w:bottom w:val="none" w:sz="0" w:space="0" w:color="auto"/>
        <w:right w:val="none" w:sz="0" w:space="0" w:color="auto"/>
      </w:divBdr>
    </w:div>
    <w:div w:id="1749838701">
      <w:bodyDiv w:val="1"/>
      <w:marLeft w:val="0"/>
      <w:marRight w:val="0"/>
      <w:marTop w:val="0"/>
      <w:marBottom w:val="0"/>
      <w:divBdr>
        <w:top w:val="none" w:sz="0" w:space="0" w:color="auto"/>
        <w:left w:val="none" w:sz="0" w:space="0" w:color="auto"/>
        <w:bottom w:val="none" w:sz="0" w:space="0" w:color="auto"/>
        <w:right w:val="none" w:sz="0" w:space="0" w:color="auto"/>
      </w:divBdr>
    </w:div>
    <w:div w:id="1753820464">
      <w:bodyDiv w:val="1"/>
      <w:marLeft w:val="0"/>
      <w:marRight w:val="0"/>
      <w:marTop w:val="0"/>
      <w:marBottom w:val="0"/>
      <w:divBdr>
        <w:top w:val="none" w:sz="0" w:space="0" w:color="auto"/>
        <w:left w:val="none" w:sz="0" w:space="0" w:color="auto"/>
        <w:bottom w:val="none" w:sz="0" w:space="0" w:color="auto"/>
        <w:right w:val="none" w:sz="0" w:space="0" w:color="auto"/>
      </w:divBdr>
    </w:div>
    <w:div w:id="1762754079">
      <w:bodyDiv w:val="1"/>
      <w:marLeft w:val="0"/>
      <w:marRight w:val="0"/>
      <w:marTop w:val="0"/>
      <w:marBottom w:val="0"/>
      <w:divBdr>
        <w:top w:val="none" w:sz="0" w:space="0" w:color="auto"/>
        <w:left w:val="none" w:sz="0" w:space="0" w:color="auto"/>
        <w:bottom w:val="none" w:sz="0" w:space="0" w:color="auto"/>
        <w:right w:val="none" w:sz="0" w:space="0" w:color="auto"/>
      </w:divBdr>
    </w:div>
    <w:div w:id="1775438818">
      <w:bodyDiv w:val="1"/>
      <w:marLeft w:val="0"/>
      <w:marRight w:val="0"/>
      <w:marTop w:val="0"/>
      <w:marBottom w:val="0"/>
      <w:divBdr>
        <w:top w:val="none" w:sz="0" w:space="0" w:color="auto"/>
        <w:left w:val="none" w:sz="0" w:space="0" w:color="auto"/>
        <w:bottom w:val="none" w:sz="0" w:space="0" w:color="auto"/>
        <w:right w:val="none" w:sz="0" w:space="0" w:color="auto"/>
      </w:divBdr>
    </w:div>
    <w:div w:id="1828590161">
      <w:bodyDiv w:val="1"/>
      <w:marLeft w:val="0"/>
      <w:marRight w:val="0"/>
      <w:marTop w:val="0"/>
      <w:marBottom w:val="0"/>
      <w:divBdr>
        <w:top w:val="none" w:sz="0" w:space="0" w:color="auto"/>
        <w:left w:val="none" w:sz="0" w:space="0" w:color="auto"/>
        <w:bottom w:val="none" w:sz="0" w:space="0" w:color="auto"/>
        <w:right w:val="none" w:sz="0" w:space="0" w:color="auto"/>
      </w:divBdr>
    </w:div>
    <w:div w:id="1852380147">
      <w:bodyDiv w:val="1"/>
      <w:marLeft w:val="0"/>
      <w:marRight w:val="0"/>
      <w:marTop w:val="0"/>
      <w:marBottom w:val="0"/>
      <w:divBdr>
        <w:top w:val="none" w:sz="0" w:space="0" w:color="auto"/>
        <w:left w:val="none" w:sz="0" w:space="0" w:color="auto"/>
        <w:bottom w:val="none" w:sz="0" w:space="0" w:color="auto"/>
        <w:right w:val="none" w:sz="0" w:space="0" w:color="auto"/>
      </w:divBdr>
    </w:div>
    <w:div w:id="1861165623">
      <w:bodyDiv w:val="1"/>
      <w:marLeft w:val="0"/>
      <w:marRight w:val="0"/>
      <w:marTop w:val="0"/>
      <w:marBottom w:val="0"/>
      <w:divBdr>
        <w:top w:val="none" w:sz="0" w:space="0" w:color="auto"/>
        <w:left w:val="none" w:sz="0" w:space="0" w:color="auto"/>
        <w:bottom w:val="none" w:sz="0" w:space="0" w:color="auto"/>
        <w:right w:val="none" w:sz="0" w:space="0" w:color="auto"/>
      </w:divBdr>
    </w:div>
    <w:div w:id="1868131422">
      <w:bodyDiv w:val="1"/>
      <w:marLeft w:val="0"/>
      <w:marRight w:val="0"/>
      <w:marTop w:val="0"/>
      <w:marBottom w:val="0"/>
      <w:divBdr>
        <w:top w:val="none" w:sz="0" w:space="0" w:color="auto"/>
        <w:left w:val="none" w:sz="0" w:space="0" w:color="auto"/>
        <w:bottom w:val="none" w:sz="0" w:space="0" w:color="auto"/>
        <w:right w:val="none" w:sz="0" w:space="0" w:color="auto"/>
      </w:divBdr>
    </w:div>
    <w:div w:id="1901668865">
      <w:bodyDiv w:val="1"/>
      <w:marLeft w:val="0"/>
      <w:marRight w:val="0"/>
      <w:marTop w:val="0"/>
      <w:marBottom w:val="0"/>
      <w:divBdr>
        <w:top w:val="none" w:sz="0" w:space="0" w:color="auto"/>
        <w:left w:val="none" w:sz="0" w:space="0" w:color="auto"/>
        <w:bottom w:val="none" w:sz="0" w:space="0" w:color="auto"/>
        <w:right w:val="none" w:sz="0" w:space="0" w:color="auto"/>
      </w:divBdr>
    </w:div>
    <w:div w:id="1910118938">
      <w:bodyDiv w:val="1"/>
      <w:marLeft w:val="0"/>
      <w:marRight w:val="0"/>
      <w:marTop w:val="0"/>
      <w:marBottom w:val="0"/>
      <w:divBdr>
        <w:top w:val="none" w:sz="0" w:space="0" w:color="auto"/>
        <w:left w:val="none" w:sz="0" w:space="0" w:color="auto"/>
        <w:bottom w:val="none" w:sz="0" w:space="0" w:color="auto"/>
        <w:right w:val="none" w:sz="0" w:space="0" w:color="auto"/>
      </w:divBdr>
    </w:div>
    <w:div w:id="1937247621">
      <w:bodyDiv w:val="1"/>
      <w:marLeft w:val="0"/>
      <w:marRight w:val="0"/>
      <w:marTop w:val="0"/>
      <w:marBottom w:val="0"/>
      <w:divBdr>
        <w:top w:val="none" w:sz="0" w:space="0" w:color="auto"/>
        <w:left w:val="none" w:sz="0" w:space="0" w:color="auto"/>
        <w:bottom w:val="none" w:sz="0" w:space="0" w:color="auto"/>
        <w:right w:val="none" w:sz="0" w:space="0" w:color="auto"/>
      </w:divBdr>
    </w:div>
    <w:div w:id="1950626714">
      <w:bodyDiv w:val="1"/>
      <w:marLeft w:val="0"/>
      <w:marRight w:val="0"/>
      <w:marTop w:val="0"/>
      <w:marBottom w:val="0"/>
      <w:divBdr>
        <w:top w:val="none" w:sz="0" w:space="0" w:color="auto"/>
        <w:left w:val="none" w:sz="0" w:space="0" w:color="auto"/>
        <w:bottom w:val="none" w:sz="0" w:space="0" w:color="auto"/>
        <w:right w:val="none" w:sz="0" w:space="0" w:color="auto"/>
      </w:divBdr>
    </w:div>
    <w:div w:id="1975283938">
      <w:bodyDiv w:val="1"/>
      <w:marLeft w:val="0"/>
      <w:marRight w:val="0"/>
      <w:marTop w:val="0"/>
      <w:marBottom w:val="0"/>
      <w:divBdr>
        <w:top w:val="none" w:sz="0" w:space="0" w:color="auto"/>
        <w:left w:val="none" w:sz="0" w:space="0" w:color="auto"/>
        <w:bottom w:val="none" w:sz="0" w:space="0" w:color="auto"/>
        <w:right w:val="none" w:sz="0" w:space="0" w:color="auto"/>
      </w:divBdr>
    </w:div>
    <w:div w:id="1996294337">
      <w:bodyDiv w:val="1"/>
      <w:marLeft w:val="0"/>
      <w:marRight w:val="0"/>
      <w:marTop w:val="0"/>
      <w:marBottom w:val="0"/>
      <w:divBdr>
        <w:top w:val="none" w:sz="0" w:space="0" w:color="auto"/>
        <w:left w:val="none" w:sz="0" w:space="0" w:color="auto"/>
        <w:bottom w:val="none" w:sz="0" w:space="0" w:color="auto"/>
        <w:right w:val="none" w:sz="0" w:space="0" w:color="auto"/>
      </w:divBdr>
    </w:div>
    <w:div w:id="2018000846">
      <w:bodyDiv w:val="1"/>
      <w:marLeft w:val="0"/>
      <w:marRight w:val="0"/>
      <w:marTop w:val="0"/>
      <w:marBottom w:val="0"/>
      <w:divBdr>
        <w:top w:val="none" w:sz="0" w:space="0" w:color="auto"/>
        <w:left w:val="none" w:sz="0" w:space="0" w:color="auto"/>
        <w:bottom w:val="none" w:sz="0" w:space="0" w:color="auto"/>
        <w:right w:val="none" w:sz="0" w:space="0" w:color="auto"/>
      </w:divBdr>
    </w:div>
    <w:div w:id="2024503536">
      <w:bodyDiv w:val="1"/>
      <w:marLeft w:val="0"/>
      <w:marRight w:val="0"/>
      <w:marTop w:val="0"/>
      <w:marBottom w:val="0"/>
      <w:divBdr>
        <w:top w:val="none" w:sz="0" w:space="0" w:color="auto"/>
        <w:left w:val="none" w:sz="0" w:space="0" w:color="auto"/>
        <w:bottom w:val="none" w:sz="0" w:space="0" w:color="auto"/>
        <w:right w:val="none" w:sz="0" w:space="0" w:color="auto"/>
      </w:divBdr>
    </w:div>
    <w:div w:id="2026439353">
      <w:bodyDiv w:val="1"/>
      <w:marLeft w:val="0"/>
      <w:marRight w:val="0"/>
      <w:marTop w:val="0"/>
      <w:marBottom w:val="0"/>
      <w:divBdr>
        <w:top w:val="none" w:sz="0" w:space="0" w:color="auto"/>
        <w:left w:val="none" w:sz="0" w:space="0" w:color="auto"/>
        <w:bottom w:val="none" w:sz="0" w:space="0" w:color="auto"/>
        <w:right w:val="none" w:sz="0" w:space="0" w:color="auto"/>
      </w:divBdr>
    </w:div>
    <w:div w:id="2104453327">
      <w:bodyDiv w:val="1"/>
      <w:marLeft w:val="0"/>
      <w:marRight w:val="0"/>
      <w:marTop w:val="0"/>
      <w:marBottom w:val="0"/>
      <w:divBdr>
        <w:top w:val="none" w:sz="0" w:space="0" w:color="auto"/>
        <w:left w:val="none" w:sz="0" w:space="0" w:color="auto"/>
        <w:bottom w:val="none" w:sz="0" w:space="0" w:color="auto"/>
        <w:right w:val="none" w:sz="0" w:space="0" w:color="auto"/>
      </w:divBdr>
    </w:div>
    <w:div w:id="2126347442">
      <w:bodyDiv w:val="1"/>
      <w:marLeft w:val="0"/>
      <w:marRight w:val="0"/>
      <w:marTop w:val="0"/>
      <w:marBottom w:val="0"/>
      <w:divBdr>
        <w:top w:val="none" w:sz="0" w:space="0" w:color="auto"/>
        <w:left w:val="none" w:sz="0" w:space="0" w:color="auto"/>
        <w:bottom w:val="none" w:sz="0" w:space="0" w:color="auto"/>
        <w:right w:val="none" w:sz="0" w:space="0" w:color="auto"/>
      </w:divBdr>
    </w:div>
    <w:div w:id="2132818517">
      <w:bodyDiv w:val="1"/>
      <w:marLeft w:val="0"/>
      <w:marRight w:val="0"/>
      <w:marTop w:val="0"/>
      <w:marBottom w:val="0"/>
      <w:divBdr>
        <w:top w:val="none" w:sz="0" w:space="0" w:color="auto"/>
        <w:left w:val="none" w:sz="0" w:space="0" w:color="auto"/>
        <w:bottom w:val="none" w:sz="0" w:space="0" w:color="auto"/>
        <w:right w:val="none" w:sz="0" w:space="0" w:color="auto"/>
      </w:divBdr>
    </w:div>
    <w:div w:id="2133787368">
      <w:bodyDiv w:val="1"/>
      <w:marLeft w:val="0"/>
      <w:marRight w:val="0"/>
      <w:marTop w:val="0"/>
      <w:marBottom w:val="0"/>
      <w:divBdr>
        <w:top w:val="none" w:sz="0" w:space="0" w:color="auto"/>
        <w:left w:val="none" w:sz="0" w:space="0" w:color="auto"/>
        <w:bottom w:val="none" w:sz="0" w:space="0" w:color="auto"/>
        <w:right w:val="none" w:sz="0" w:space="0" w:color="auto"/>
      </w:divBdr>
    </w:div>
    <w:div w:id="2144881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commission/presscorner/detail/ro/ip_21_342" TargetMode="External"/><Relationship Id="rId18" Type="http://schemas.openxmlformats.org/officeDocument/2006/relationships/hyperlink" Target="https://eur-lex.europa.eu/legal-content/RO/TXT/PDF/?uri=CELEX:52021XC0218(01)&amp;from=EN" TargetMode="External"/><Relationship Id="rId26" Type="http://schemas.openxmlformats.org/officeDocument/2006/relationships/hyperlink" Target="https://mfe.gov.ro/minister/perioade-de-programare/perioada-2021-2027/autoritatea-de-management-pentru-programul-sanatate/operatiuni-de-importanta-strategica/" TargetMode="External"/><Relationship Id="rId3" Type="http://schemas.openxmlformats.org/officeDocument/2006/relationships/styles" Target="styles.xml"/><Relationship Id="rId21" Type="http://schemas.openxmlformats.org/officeDocument/2006/relationships/hyperlink" Target="https://legislatie.just.ro/Public/DetaliiDocumentAfis/123948"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mfe.gov.ro/minister/perioade-de-programare/perioada-2021-2027/autoritatea-de-management-pentru-programul-sanatate/" TargetMode="External"/><Relationship Id="rId17" Type="http://schemas.openxmlformats.org/officeDocument/2006/relationships/hyperlink" Target="https://legislatie.just.ro/Public/DetaliiDocumentAfis/129701" TargetMode="External"/><Relationship Id="rId25" Type="http://schemas.openxmlformats.org/officeDocument/2006/relationships/hyperlink" Target="mailto:ois.combaterecancer@mfe.gov.ro"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mfe.gov.ro/minister/perioade-de-programare/perioada-2021-2027/autoritatea-de-management-pentru-programul-sanatate/" TargetMode="External"/><Relationship Id="rId20" Type="http://schemas.openxmlformats.org/officeDocument/2006/relationships/hyperlink" Target="https://eur-lex.europa.eu/legal-content/RO/TXT/PDF/?uri=CELEX:12012P/TXT" TargetMode="External"/><Relationship Id="rId29" Type="http://schemas.openxmlformats.org/officeDocument/2006/relationships/hyperlink" Target="https://mysmis2021.gov.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e.gov.ro/minister/perioade-de-programare/perioada-2021-2027/autoritatea-de-management-pentru-programul-sanatate/programare-ghiduri/" TargetMode="External"/><Relationship Id="rId24" Type="http://schemas.openxmlformats.org/officeDocument/2006/relationships/hyperlink" Target="https://mmuncii.ro/j33/images/Documente/MMSS/HG_490_2022_si_anexa_strategie_drepturi_pers_dizab.pdf" TargetMode="External"/><Relationship Id="rId32" Type="http://schemas.openxmlformats.org/officeDocument/2006/relationships/hyperlink" Target="https://mfe.gov.ro/minister/perioade-de-programare/perioada-2021-2027/autoritatea-de-management-pentru-programul-sanatate/programare-ghiduri/" TargetMode="External"/><Relationship Id="rId5" Type="http://schemas.openxmlformats.org/officeDocument/2006/relationships/webSettings" Target="webSettings.xml"/><Relationship Id="rId15" Type="http://schemas.openxmlformats.org/officeDocument/2006/relationships/hyperlink" Target="https://mfe.gov.ro/minister/perioade-de-programare/perioada-2021-2027" TargetMode="External"/><Relationship Id="rId23" Type="http://schemas.openxmlformats.org/officeDocument/2006/relationships/hyperlink" Target="https://mfe.gov.ro/wp-content/uploads/2020/12/8e64ffffdfaf73a0d3027d85a9746b93.pdf" TargetMode="External"/><Relationship Id="rId28" Type="http://schemas.openxmlformats.org/officeDocument/2006/relationships/hyperlink" Target="https://generatormachete.mfe.gov.ro/" TargetMode="External"/><Relationship Id="rId36" Type="http://schemas.openxmlformats.org/officeDocument/2006/relationships/theme" Target="theme/theme1.xml"/><Relationship Id="rId10" Type="http://schemas.openxmlformats.org/officeDocument/2006/relationships/image" Target="media/image20.emf"/><Relationship Id="rId19" Type="http://schemas.openxmlformats.org/officeDocument/2006/relationships/hyperlink" Target="https://mfe.gov.ro/wp-content/uploads/2022/09/f515a6278272c6c94db36150a13bd41f.pdf" TargetMode="External"/><Relationship Id="rId31" Type="http://schemas.openxmlformats.org/officeDocument/2006/relationships/hyperlink" Target="https://mfe.gov.ro/wp-content/uploads/2025/07/9fe48d8a43fffd67df92be067429fb9d.7z"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ms.ro/media/documents/Planul_Na%C8%9Bional_de_Combatere_%C8%99i_Control_al_Cancerului_RIQiTXG.pdf" TargetMode="External"/><Relationship Id="rId22" Type="http://schemas.openxmlformats.org/officeDocument/2006/relationships/hyperlink" Target="https://mfe.gov.ro/wp-content/uploads/2022/08/0289aed9bcb174a18d17d7badb94816f.pdf" TargetMode="External"/><Relationship Id="rId27" Type="http://schemas.openxmlformats.org/officeDocument/2006/relationships/hyperlink" Target="https://mfe.gov.ro/minister/perioade-de-programare/perioada-2021-2027/autoritatea-de-management-pentru-programul-sanatate/comunicare-2" TargetMode="External"/><Relationship Id="rId30" Type="http://schemas.openxmlformats.org/officeDocument/2006/relationships/hyperlink" Target="https://resurse.mysmis2021.gov.ro/ords/repo_bo/r/mysmis-2021/home" TargetMode="External"/><Relationship Id="rId35" Type="http://schemas.openxmlformats.org/officeDocument/2006/relationships/fontTable" Target="fontTable.xml"/><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3" Type="http://schemas.openxmlformats.org/officeDocument/2006/relationships/hyperlink" Target="https://anpd.gov.ro/web/" TargetMode="External"/><Relationship Id="rId2" Type="http://schemas.openxmlformats.org/officeDocument/2006/relationships/hyperlink" Target="https://andis.gov.ro/1/wp-content/uploads/2022/08/MASTER-PLAN-NV.pdf" TargetMode="External"/><Relationship Id="rId1" Type="http://schemas.openxmlformats.org/officeDocument/2006/relationships/hyperlink" Target="https://www.oecd.org/content/dam/oecd/ro/publications/reports/2025/02/eu-country-cancer-profile-romania-2025_ef833241/a90c2c0d-r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0CDDB-27E4-4111-9309-9577D211D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72</Pages>
  <Words>31328</Words>
  <Characters>178570</Characters>
  <Application>Microsoft Office Word</Application>
  <DocSecurity>0</DocSecurity>
  <Lines>1488</Lines>
  <Paragraphs>418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113</cp:revision>
  <cp:lastPrinted>2025-04-30T09:35:00Z</cp:lastPrinted>
  <dcterms:created xsi:type="dcterms:W3CDTF">2025-05-27T14:04:00Z</dcterms:created>
  <dcterms:modified xsi:type="dcterms:W3CDTF">2026-01-19T16:55:00Z</dcterms:modified>
</cp:coreProperties>
</file>